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-2013904383"/>
        <w:docPartObj>
          <w:docPartGallery w:val="Cover Pages"/>
          <w:docPartUnique/>
        </w:docPartObj>
      </w:sdtPr>
      <w:sdtEndPr/>
      <w:sdtContent>
        <w:p w14:paraId="246B85E9" w14:textId="77777777" w:rsidR="00012E01" w:rsidRDefault="00232260" w:rsidP="00012E01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52640F71" wp14:editId="63B133F2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1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38337230" id="Group 149" o:spid="_x0000_s1026" style="position:absolute;margin-left:0;margin-top:0;width:8in;height:95.7pt;z-index:251664384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">
    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4472c4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12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022B936" wp14:editId="6F280E7A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Text Box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alias w:val="Author"/>
                                  <w:tag w:val=""/>
                                  <w:id w:val="-1254512511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D21732B" w14:textId="471F4968" w:rsidR="00D445F7" w:rsidRDefault="00D445F7">
                                    <w:pPr>
                                      <w:pStyle w:val="Geenafstand"/>
                                      <w:jc w:val="right"/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>Lio</w:t>
                                    </w:r>
                                    <w:proofErr w:type="spellEnd"/>
                                    <w:r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 xml:space="preserve"> Eggers</w:t>
                                    </w:r>
                                    <w:r w:rsidR="00C07961"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 xml:space="preserve">, </w:t>
                                    </w:r>
                                    <w:proofErr w:type="spellStart"/>
                                    <w:r w:rsidR="00C07961"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>bewerkt</w:t>
                                    </w:r>
                                    <w:proofErr w:type="spellEnd"/>
                                    <w:r w:rsidR="00C07961"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 xml:space="preserve"> door Tuur De Winne</w:t>
                                    </w:r>
                                  </w:p>
                                </w:sdtContent>
                              </w:sdt>
                              <w:p w14:paraId="474C1B27" w14:textId="60CC1E85" w:rsidR="00D445F7" w:rsidRDefault="006B1562">
                                <w:pPr>
                                  <w:pStyle w:val="Geenafstand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color w:val="595959" w:themeColor="text1" w:themeTint="A6"/>
                                      <w:sz w:val="18"/>
                                      <w:szCs w:val="18"/>
                                    </w:rPr>
                                    <w:alias w:val="Email"/>
                                    <w:tag w:val="Email"/>
                                    <w:id w:val="-1369673639"/>
                                    <w:showingPlcHdr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D445F7">
                                      <w:rPr>
                                        <w:color w:val="595959" w:themeColor="text1" w:themeTint="A6"/>
                                        <w:sz w:val="18"/>
                                        <w:szCs w:val="18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w14:anchorId="2022B93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2" o:spid="_x0000_s1026" type="#_x0000_t202" style="position:absolute;margin-left:0;margin-top:0;width:8in;height:1in;z-index:251662336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" filled="f" stroked="f" strokeweight=".5pt">
                    <v:textbox inset="126pt,0,54pt,0">
                      <w:txbxContent>
                        <w:sdt>
                          <w:sdtPr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  <w:alias w:val="Author"/>
                            <w:tag w:val=""/>
                            <w:id w:val="-1254512511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3D21732B" w14:textId="471F4968" w:rsidR="00D445F7" w:rsidRDefault="00D445F7">
                              <w:pPr>
                                <w:pStyle w:val="Geenafstand"/>
                                <w:jc w:val="right"/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Lio</w:t>
                              </w:r>
                              <w:proofErr w:type="spellEnd"/>
                              <w:r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 xml:space="preserve"> Eggers</w:t>
                              </w:r>
                              <w:r w:rsidR="00C07961"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 xml:space="preserve">, </w:t>
                              </w:r>
                              <w:proofErr w:type="spellStart"/>
                              <w:r w:rsidR="00C07961"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bewerkt</w:t>
                              </w:r>
                              <w:proofErr w:type="spellEnd"/>
                              <w:r w:rsidR="00C07961"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 xml:space="preserve"> door Tuur De Winne</w:t>
                              </w:r>
                            </w:p>
                          </w:sdtContent>
                        </w:sdt>
                        <w:p w14:paraId="474C1B27" w14:textId="60CC1E85" w:rsidR="00D445F7" w:rsidRDefault="006B1562">
                          <w:pPr>
                            <w:pStyle w:val="Geenafstand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color w:val="595959" w:themeColor="text1" w:themeTint="A6"/>
                                <w:sz w:val="18"/>
                                <w:szCs w:val="18"/>
                              </w:rPr>
                              <w:alias w:val="Email"/>
                              <w:tag w:val="Email"/>
                              <w:id w:val="-1369673639"/>
                              <w:showingPlcHdr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:text/>
                            </w:sdtPr>
                            <w:sdtEndPr/>
                            <w:sdtContent>
                              <w:r w:rsidR="00D445F7">
                                <w:rPr>
                                  <w:color w:val="595959" w:themeColor="text1" w:themeTint="A6"/>
                                  <w:sz w:val="18"/>
                                  <w:szCs w:val="18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442BAA61" w14:textId="77777777" w:rsidR="00012E01" w:rsidRDefault="00012E01" w:rsidP="00012E01"/>
        <w:p w14:paraId="0ACA7EDF" w14:textId="77777777" w:rsidR="00012E01" w:rsidRDefault="00012E01" w:rsidP="00012E01">
          <w:pPr>
            <w:rPr>
              <w:rFonts w:eastAsia="ヒラギノ角ゴ Pro W3" w:cstheme="minorHAnsi"/>
              <w:color w:val="1F3864" w:themeColor="accent1" w:themeShade="80"/>
              <w:sz w:val="48"/>
              <w:lang w:eastAsia="zh-CN"/>
            </w:rPr>
          </w:pPr>
        </w:p>
        <w:p w14:paraId="4DA4FD97" w14:textId="77777777" w:rsidR="00012E01" w:rsidRDefault="00012E01" w:rsidP="00012E01">
          <w:pPr>
            <w:rPr>
              <w:rFonts w:eastAsia="ヒラギノ角ゴ Pro W3" w:cstheme="minorHAnsi"/>
              <w:color w:val="1F3864" w:themeColor="accent1" w:themeShade="80"/>
              <w:sz w:val="48"/>
              <w:lang w:eastAsia="zh-CN"/>
            </w:rPr>
          </w:pPr>
        </w:p>
        <w:p w14:paraId="43FBCF84" w14:textId="77777777" w:rsidR="00012E01" w:rsidRDefault="00012E01" w:rsidP="00012E01">
          <w:pPr>
            <w:rPr>
              <w:rFonts w:eastAsia="ヒラギノ角ゴ Pro W3" w:cstheme="minorHAnsi"/>
              <w:color w:val="1F3864" w:themeColor="accent1" w:themeShade="80"/>
              <w:sz w:val="48"/>
              <w:lang w:eastAsia="zh-CN"/>
            </w:rPr>
          </w:pPr>
        </w:p>
        <w:p w14:paraId="08575734" w14:textId="77777777" w:rsidR="00012E01" w:rsidRDefault="00012E01" w:rsidP="00012E01">
          <w:pPr>
            <w:rPr>
              <w:rFonts w:eastAsia="ヒラギノ角ゴ Pro W3" w:cstheme="minorHAnsi"/>
              <w:color w:val="1F3864" w:themeColor="accent1" w:themeShade="80"/>
              <w:sz w:val="48"/>
              <w:lang w:eastAsia="zh-CN"/>
            </w:rPr>
          </w:pPr>
        </w:p>
        <w:p w14:paraId="6FF1BB95" w14:textId="77777777" w:rsidR="00012E01" w:rsidRDefault="00012E01" w:rsidP="00012E01">
          <w:pPr>
            <w:rPr>
              <w:rFonts w:eastAsia="ヒラギノ角ゴ Pro W3" w:cstheme="minorHAnsi"/>
              <w:color w:val="1F3864" w:themeColor="accent1" w:themeShade="80"/>
              <w:sz w:val="48"/>
              <w:lang w:eastAsia="zh-CN"/>
            </w:rPr>
          </w:pPr>
        </w:p>
        <w:p w14:paraId="3AC0AD1F" w14:textId="77777777" w:rsidR="00012E01" w:rsidRDefault="00012E01" w:rsidP="00012E01">
          <w:pPr>
            <w:jc w:val="center"/>
            <w:rPr>
              <w:rFonts w:eastAsia="ヒラギノ角ゴ Pro W3" w:cstheme="minorHAnsi"/>
              <w:color w:val="1F3864" w:themeColor="accent1" w:themeShade="80"/>
              <w:sz w:val="48"/>
              <w:lang w:eastAsia="zh-CN"/>
            </w:rPr>
          </w:pPr>
        </w:p>
        <w:p w14:paraId="062ABD69" w14:textId="0CBE533C" w:rsidR="00012E01" w:rsidRPr="00012E01" w:rsidRDefault="00012E01" w:rsidP="00012E01">
          <w:pPr>
            <w:jc w:val="center"/>
          </w:pPr>
          <w:r>
            <w:rPr>
              <w:rFonts w:eastAsia="ヒラギノ角ゴ Pro W3" w:cstheme="minorHAnsi"/>
              <w:color w:val="1F3864" w:themeColor="accent1" w:themeShade="80"/>
              <w:sz w:val="48"/>
              <w:lang w:eastAsia="zh-CN"/>
            </w:rPr>
            <w:t>EXAMENVRAGEN</w:t>
          </w:r>
        </w:p>
        <w:p w14:paraId="30B11254" w14:textId="77777777" w:rsidR="00012E01" w:rsidRDefault="00012E01" w:rsidP="00012E01">
          <w:pPr>
            <w:jc w:val="center"/>
            <w:rPr>
              <w:rFonts w:eastAsia="ヒラギノ角ゴ Pro W3" w:cstheme="minorHAnsi"/>
              <w:color w:val="1F3864" w:themeColor="accent1" w:themeShade="80"/>
              <w:sz w:val="48"/>
              <w:lang w:eastAsia="zh-CN"/>
            </w:rPr>
          </w:pPr>
          <w:r>
            <w:rPr>
              <w:rFonts w:eastAsia="ヒラギノ角ゴ Pro W3" w:cstheme="minorHAnsi"/>
              <w:color w:val="1F3864" w:themeColor="accent1" w:themeShade="80"/>
              <w:sz w:val="48"/>
              <w:lang w:eastAsia="zh-CN"/>
            </w:rPr>
            <w:t>FARMACOLOGIE: KLINISCHE TOEPASSINGEN</w:t>
          </w:r>
        </w:p>
        <w:p w14:paraId="1C3790AF" w14:textId="6D672B79" w:rsidR="00012E01" w:rsidRDefault="00012E01" w:rsidP="00012E01">
          <w:pPr>
            <w:jc w:val="center"/>
            <w:rPr>
              <w:rFonts w:eastAsia="ヒラギノ角ゴ Pro W3" w:cstheme="minorHAnsi"/>
              <w:color w:val="767171" w:themeColor="background2" w:themeShade="80"/>
              <w:sz w:val="32"/>
              <w:lang w:eastAsia="zh-CN"/>
            </w:rPr>
          </w:pPr>
          <w:r>
            <w:rPr>
              <w:rFonts w:eastAsia="ヒラギノ角ゴ Pro W3" w:cstheme="minorHAnsi"/>
              <w:color w:val="767171" w:themeColor="background2" w:themeShade="80"/>
              <w:sz w:val="32"/>
              <w:lang w:eastAsia="zh-CN"/>
            </w:rPr>
            <w:t>Onderdeel prof. Dupont</w:t>
          </w:r>
        </w:p>
        <w:p w14:paraId="39A6BD9D" w14:textId="58B1B7F6" w:rsidR="00232260" w:rsidRPr="00012E01" w:rsidRDefault="00012E01" w:rsidP="00012E01">
          <w:pPr>
            <w:jc w:val="center"/>
            <w:rPr>
              <w:rFonts w:eastAsia="ヒラギノ角ゴ Pro W3" w:cstheme="minorHAnsi"/>
              <w:color w:val="767171" w:themeColor="background2" w:themeShade="80"/>
              <w:sz w:val="32"/>
              <w:lang w:eastAsia="zh-CN"/>
            </w:rPr>
          </w:pPr>
          <w:r>
            <w:rPr>
              <w:rFonts w:eastAsia="ヒラギノ角ゴ Pro W3" w:cstheme="minorHAnsi"/>
              <w:color w:val="767171" w:themeColor="background2" w:themeShade="80"/>
              <w:sz w:val="32"/>
              <w:lang w:eastAsia="zh-CN"/>
            </w:rPr>
            <w:br w:type="page"/>
          </w:r>
        </w:p>
      </w:sdtContent>
    </w:sdt>
    <w:p w14:paraId="1A7829BA" w14:textId="2EB38FF7" w:rsidR="004C6372" w:rsidRPr="00E44153" w:rsidRDefault="004C6372" w:rsidP="002C33F0">
      <w:pPr>
        <w:pStyle w:val="Titel"/>
        <w:rPr>
          <w:rFonts w:asciiTheme="minorHAnsi" w:eastAsia="MS Mincho" w:hAnsiTheme="minorHAnsi" w:cstheme="minorHAnsi"/>
          <w:lang w:val="de-DE" w:eastAsia="ja-JP" w:bidi="he-IL"/>
        </w:rPr>
      </w:pPr>
      <w:r w:rsidRPr="00E44153">
        <w:rPr>
          <w:rFonts w:asciiTheme="minorHAnsi" w:eastAsia="MS Mincho" w:hAnsiTheme="minorHAnsi" w:cstheme="minorHAnsi"/>
          <w:lang w:val="de-DE" w:eastAsia="ja-JP" w:bidi="he-IL"/>
        </w:rPr>
        <w:lastRenderedPageBreak/>
        <w:t xml:space="preserve">Dupont </w:t>
      </w:r>
      <w:r w:rsidRPr="00E44153">
        <w:rPr>
          <w:rFonts w:asciiTheme="minorHAnsi" w:eastAsia="MS Mincho" w:hAnsiTheme="minorHAnsi" w:cstheme="minorHAnsi"/>
          <w:lang w:val="de-DE" w:eastAsia="ja-JP" w:bidi="he-IL"/>
        </w:rPr>
        <w:sym w:font="Wingdings" w:char="F0E0"/>
      </w:r>
      <w:r w:rsidRPr="00E44153">
        <w:rPr>
          <w:rFonts w:asciiTheme="minorHAnsi" w:eastAsia="MS Mincho" w:hAnsiTheme="minorHAnsi" w:cstheme="minorHAnsi"/>
          <w:lang w:val="de-DE" w:eastAsia="ja-JP" w:bidi="he-IL"/>
        </w:rPr>
        <w:t xml:space="preserve"> </w:t>
      </w:r>
      <w:r>
        <w:rPr>
          <w:rFonts w:asciiTheme="minorHAnsi" w:eastAsia="MS Mincho" w:hAnsiTheme="minorHAnsi" w:cstheme="minorHAnsi"/>
          <w:lang w:val="de-DE" w:eastAsia="ja-JP" w:bidi="he-IL"/>
        </w:rPr>
        <w:t xml:space="preserve">Chemische mediatoren </w:t>
      </w:r>
    </w:p>
    <w:p w14:paraId="0EE58E27" w14:textId="77777777" w:rsidR="004C6372" w:rsidRPr="00B63612" w:rsidRDefault="004C6372" w:rsidP="002C33F0">
      <w:pPr>
        <w:spacing w:after="0" w:line="240" w:lineRule="auto"/>
        <w:ind w:left="360" w:hanging="360"/>
      </w:pPr>
    </w:p>
    <w:p w14:paraId="178B2FE2" w14:textId="77777777" w:rsidR="004C6372" w:rsidRPr="00DB43FA" w:rsidRDefault="004C6372" w:rsidP="004C6372">
      <w:pPr>
        <w:pStyle w:val="Lijstalinea"/>
        <w:numPr>
          <w:ilvl w:val="0"/>
          <w:numId w:val="8"/>
        </w:numPr>
        <w:spacing w:after="0"/>
        <w:rPr>
          <w:rFonts w:cstheme="minorHAnsi"/>
          <w:b/>
          <w:lang w:val="nl-BE"/>
        </w:rPr>
      </w:pPr>
      <w:r w:rsidRPr="00DB43FA">
        <w:rPr>
          <w:rFonts w:cstheme="minorHAnsi"/>
          <w:b/>
          <w:lang w:val="nl-BE"/>
        </w:rPr>
        <w:t>Leg ACh neurotransmissie uit.</w:t>
      </w:r>
    </w:p>
    <w:p w14:paraId="51B8B00A" w14:textId="77777777" w:rsidR="004C6372" w:rsidRPr="00DB43FA" w:rsidRDefault="004C6372" w:rsidP="004C6372">
      <w:pPr>
        <w:pStyle w:val="Lijstalinea"/>
        <w:numPr>
          <w:ilvl w:val="0"/>
          <w:numId w:val="7"/>
        </w:numPr>
        <w:spacing w:after="0"/>
        <w:rPr>
          <w:rFonts w:cstheme="minorHAnsi"/>
          <w:lang w:val="nl-BE"/>
        </w:rPr>
      </w:pPr>
      <w:r w:rsidRPr="00DB43FA">
        <w:rPr>
          <w:rFonts w:cstheme="minorHAnsi"/>
          <w:lang w:val="nl-BE"/>
        </w:rPr>
        <w:t>Acetylcholine synthese</w:t>
      </w:r>
    </w:p>
    <w:p w14:paraId="35465FA7" w14:textId="77777777" w:rsidR="004C6372" w:rsidRPr="00DB43FA" w:rsidRDefault="004C6372" w:rsidP="004C6372">
      <w:pPr>
        <w:pStyle w:val="Lijstalinea"/>
        <w:numPr>
          <w:ilvl w:val="1"/>
          <w:numId w:val="7"/>
        </w:numPr>
        <w:spacing w:after="0"/>
        <w:rPr>
          <w:rFonts w:cstheme="minorHAnsi"/>
          <w:lang w:val="nl-BE"/>
        </w:rPr>
      </w:pPr>
      <w:r w:rsidRPr="00DB43FA">
        <w:rPr>
          <w:rFonts w:cstheme="minorHAnsi"/>
          <w:lang w:val="nl-BE"/>
        </w:rPr>
        <w:t xml:space="preserve">Carrier gemedieerde opname in zenuwuiteinde van choline </w:t>
      </w:r>
      <w:r w:rsidRPr="00DB43FA">
        <w:rPr>
          <w:rFonts w:cstheme="minorHAnsi"/>
          <w:lang w:val="nl-BE"/>
        </w:rPr>
        <w:sym w:font="Wingdings" w:char="F0E0"/>
      </w:r>
      <w:r w:rsidRPr="00DB43FA">
        <w:rPr>
          <w:rFonts w:cstheme="minorHAnsi"/>
          <w:lang w:val="nl-BE"/>
        </w:rPr>
        <w:t xml:space="preserve"> acetylering door CAT = choline acetyltransferase  </w:t>
      </w:r>
    </w:p>
    <w:p w14:paraId="67D05259" w14:textId="77777777" w:rsidR="004C6372" w:rsidRPr="00DB43FA" w:rsidRDefault="004C6372" w:rsidP="004C6372">
      <w:pPr>
        <w:pStyle w:val="Lijstalinea"/>
        <w:numPr>
          <w:ilvl w:val="1"/>
          <w:numId w:val="7"/>
        </w:numPr>
        <w:spacing w:after="0"/>
        <w:rPr>
          <w:rFonts w:cstheme="minorHAnsi"/>
          <w:lang w:val="nl-BE"/>
        </w:rPr>
      </w:pPr>
      <w:r w:rsidRPr="00DB43FA">
        <w:rPr>
          <w:rFonts w:cstheme="minorHAnsi"/>
          <w:lang w:val="nl-BE"/>
        </w:rPr>
        <w:t xml:space="preserve">Opslag in vesikels </w:t>
      </w:r>
    </w:p>
    <w:p w14:paraId="3DF40184" w14:textId="77777777" w:rsidR="004C6372" w:rsidRPr="00DB43FA" w:rsidRDefault="004C6372" w:rsidP="004C6372">
      <w:pPr>
        <w:pStyle w:val="Lijstalinea"/>
        <w:numPr>
          <w:ilvl w:val="1"/>
          <w:numId w:val="7"/>
        </w:numPr>
        <w:spacing w:after="0"/>
        <w:rPr>
          <w:rFonts w:cstheme="minorHAnsi"/>
          <w:lang w:val="nl-BE"/>
        </w:rPr>
      </w:pPr>
      <w:r w:rsidRPr="00DB43FA">
        <w:rPr>
          <w:rFonts w:cstheme="minorHAnsi"/>
          <w:lang w:val="nl-BE"/>
        </w:rPr>
        <w:t xml:space="preserve">Vrij acetylcholine wordt afgebroken door AChE = cholinesterase </w:t>
      </w:r>
    </w:p>
    <w:p w14:paraId="54EAEEFB" w14:textId="77777777" w:rsidR="004C6372" w:rsidRPr="00DB43FA" w:rsidRDefault="004C6372" w:rsidP="004C6372">
      <w:pPr>
        <w:pStyle w:val="Lijstalinea"/>
        <w:numPr>
          <w:ilvl w:val="0"/>
          <w:numId w:val="7"/>
        </w:numPr>
        <w:spacing w:after="0"/>
        <w:rPr>
          <w:rFonts w:cstheme="minorHAnsi"/>
          <w:lang w:val="nl-BE"/>
        </w:rPr>
      </w:pPr>
      <w:r w:rsidRPr="00DB43FA">
        <w:rPr>
          <w:rFonts w:cstheme="minorHAnsi"/>
          <w:lang w:val="nl-BE"/>
        </w:rPr>
        <w:t xml:space="preserve">ACh vrijstelling </w:t>
      </w:r>
    </w:p>
    <w:p w14:paraId="53DEFEB4" w14:textId="77777777" w:rsidR="004C6372" w:rsidRPr="00DB43FA" w:rsidRDefault="004C6372" w:rsidP="004C6372">
      <w:pPr>
        <w:pStyle w:val="Lijstalinea"/>
        <w:numPr>
          <w:ilvl w:val="1"/>
          <w:numId w:val="7"/>
        </w:numPr>
        <w:spacing w:after="0"/>
        <w:rPr>
          <w:rFonts w:cstheme="minorHAnsi"/>
          <w:lang w:val="nl-BE"/>
        </w:rPr>
      </w:pPr>
      <w:r w:rsidRPr="00DB43FA">
        <w:rPr>
          <w:rFonts w:cstheme="minorHAnsi"/>
          <w:lang w:val="nl-BE"/>
        </w:rPr>
        <w:t>Door Ca</w:t>
      </w:r>
      <w:r w:rsidRPr="00DB43FA">
        <w:rPr>
          <w:rFonts w:cstheme="minorHAnsi"/>
          <w:vertAlign w:val="superscript"/>
          <w:lang w:val="nl-BE"/>
        </w:rPr>
        <w:t xml:space="preserve">2+ </w:t>
      </w:r>
      <w:r w:rsidRPr="00DB43FA">
        <w:rPr>
          <w:rFonts w:cstheme="minorHAnsi"/>
          <w:lang w:val="nl-BE"/>
        </w:rPr>
        <w:t xml:space="preserve">afhankelijke exocytose </w:t>
      </w:r>
      <w:r w:rsidRPr="00DB43FA">
        <w:rPr>
          <w:rFonts w:cstheme="minorHAnsi"/>
          <w:lang w:val="nl-BE"/>
        </w:rPr>
        <w:sym w:font="Wingdings" w:char="F0E0"/>
      </w:r>
      <w:r w:rsidRPr="00DB43FA">
        <w:rPr>
          <w:rFonts w:cstheme="minorHAnsi"/>
          <w:lang w:val="nl-BE"/>
        </w:rPr>
        <w:t xml:space="preserve"> diffusie in synapsspleet </w:t>
      </w:r>
    </w:p>
    <w:p w14:paraId="2CDE3255" w14:textId="77777777" w:rsidR="004C6372" w:rsidRPr="00DB43FA" w:rsidRDefault="004C6372" w:rsidP="004C6372">
      <w:pPr>
        <w:pStyle w:val="Lijstalinea"/>
        <w:numPr>
          <w:ilvl w:val="0"/>
          <w:numId w:val="7"/>
        </w:numPr>
        <w:spacing w:after="0"/>
        <w:rPr>
          <w:rFonts w:cstheme="minorHAnsi"/>
          <w:lang w:val="nl-BE"/>
        </w:rPr>
      </w:pPr>
      <w:r w:rsidRPr="00DB43FA">
        <w:rPr>
          <w:rFonts w:cstheme="minorHAnsi"/>
          <w:lang w:val="nl-BE"/>
        </w:rPr>
        <w:t>Post-synaptische effecten</w:t>
      </w:r>
    </w:p>
    <w:p w14:paraId="633DB2C8" w14:textId="77777777" w:rsidR="004C6372" w:rsidRPr="00DB43FA" w:rsidRDefault="004C6372" w:rsidP="004C6372">
      <w:pPr>
        <w:pStyle w:val="Lijstalinea"/>
        <w:numPr>
          <w:ilvl w:val="1"/>
          <w:numId w:val="7"/>
        </w:numPr>
        <w:spacing w:after="0"/>
        <w:rPr>
          <w:rFonts w:cstheme="minorHAnsi"/>
          <w:lang w:val="nl-BE"/>
        </w:rPr>
      </w:pPr>
      <w:r w:rsidRPr="00DB43FA">
        <w:rPr>
          <w:rFonts w:cstheme="minorHAnsi"/>
          <w:lang w:val="nl-BE"/>
        </w:rPr>
        <w:t xml:space="preserve">Snelle synapsen: openen kationkanelen </w:t>
      </w:r>
      <w:r w:rsidRPr="00DB43FA">
        <w:rPr>
          <w:rFonts w:cstheme="minorHAnsi"/>
          <w:lang w:val="nl-BE"/>
        </w:rPr>
        <w:sym w:font="Wingdings" w:char="F0E0"/>
      </w:r>
      <w:r w:rsidRPr="00DB43FA">
        <w:rPr>
          <w:rFonts w:cstheme="minorHAnsi"/>
          <w:lang w:val="nl-BE"/>
        </w:rPr>
        <w:t xml:space="preserve"> snelle depolarisatie; </w:t>
      </w:r>
    </w:p>
    <w:p w14:paraId="51007C92" w14:textId="77777777" w:rsidR="004C6372" w:rsidRPr="00DB43FA" w:rsidRDefault="004C6372" w:rsidP="004C6372">
      <w:pPr>
        <w:pStyle w:val="Lijstalinea"/>
        <w:numPr>
          <w:ilvl w:val="1"/>
          <w:numId w:val="7"/>
        </w:numPr>
        <w:spacing w:after="0"/>
        <w:rPr>
          <w:rFonts w:cstheme="minorHAnsi"/>
          <w:lang w:val="nl-BE"/>
        </w:rPr>
      </w:pPr>
      <w:r w:rsidRPr="00DB43FA">
        <w:rPr>
          <w:rFonts w:cstheme="minorHAnsi"/>
          <w:lang w:val="nl-BE"/>
        </w:rPr>
        <w:t xml:space="preserve">Snelle hydrolyse van ACh door cholinesterase </w:t>
      </w:r>
    </w:p>
    <w:p w14:paraId="1AB7C5AF" w14:textId="77777777" w:rsidR="004C6372" w:rsidRPr="00DB43FA" w:rsidRDefault="004C6372" w:rsidP="004C6372">
      <w:pPr>
        <w:pStyle w:val="Lijstalinea"/>
        <w:numPr>
          <w:ilvl w:val="1"/>
          <w:numId w:val="7"/>
        </w:numPr>
        <w:spacing w:after="0"/>
        <w:rPr>
          <w:rFonts w:cstheme="minorHAnsi"/>
          <w:lang w:val="nl-BE"/>
        </w:rPr>
      </w:pPr>
      <w:r w:rsidRPr="00DB43FA">
        <w:rPr>
          <w:rFonts w:cstheme="minorHAnsi"/>
          <w:lang w:val="nl-BE"/>
        </w:rPr>
        <w:t xml:space="preserve">Transmissie via muscarine receptoren = trager </w:t>
      </w:r>
      <w:r w:rsidRPr="00DB43FA">
        <w:rPr>
          <w:rFonts w:cstheme="minorHAnsi"/>
          <w:lang w:val="nl-BE"/>
        </w:rPr>
        <w:sym w:font="Wingdings" w:char="F0E0"/>
      </w:r>
      <w:r w:rsidRPr="00DB43FA">
        <w:rPr>
          <w:rFonts w:cstheme="minorHAnsi"/>
          <w:lang w:val="nl-BE"/>
        </w:rPr>
        <w:t xml:space="preserve"> second messengers </w:t>
      </w:r>
    </w:p>
    <w:p w14:paraId="1727797B" w14:textId="77777777" w:rsidR="004C6372" w:rsidRPr="00DB43FA" w:rsidRDefault="004C6372" w:rsidP="002C33F0">
      <w:pPr>
        <w:spacing w:after="0" w:line="276" w:lineRule="auto"/>
        <w:rPr>
          <w:rFonts w:cstheme="minorHAnsi"/>
        </w:rPr>
      </w:pPr>
    </w:p>
    <w:p w14:paraId="606C3248" w14:textId="77777777" w:rsidR="004C6372" w:rsidRPr="00DB43FA" w:rsidRDefault="004C6372" w:rsidP="002C33F0">
      <w:pPr>
        <w:spacing w:after="0" w:line="276" w:lineRule="auto"/>
        <w:rPr>
          <w:rFonts w:cstheme="minorHAnsi"/>
        </w:rPr>
      </w:pPr>
      <w:r w:rsidRPr="00DB43FA">
        <w:rPr>
          <w:rFonts w:cstheme="minorHAnsi"/>
        </w:rPr>
        <w:t xml:space="preserve">Samenvatting acetylcholine receptoren </w:t>
      </w:r>
    </w:p>
    <w:p w14:paraId="31D1E2C0" w14:textId="77777777" w:rsidR="004C6372" w:rsidRPr="00DB43FA" w:rsidRDefault="004C6372" w:rsidP="004C6372">
      <w:pPr>
        <w:pStyle w:val="Lijstalinea"/>
        <w:numPr>
          <w:ilvl w:val="0"/>
          <w:numId w:val="10"/>
        </w:numPr>
        <w:spacing w:after="0"/>
        <w:rPr>
          <w:rFonts w:cstheme="minorHAnsi"/>
          <w:lang w:val="nl-BE"/>
        </w:rPr>
      </w:pPr>
      <w:r w:rsidRPr="00DB43FA">
        <w:rPr>
          <w:rFonts w:cstheme="minorHAnsi"/>
          <w:lang w:val="nl-BE"/>
        </w:rPr>
        <w:t>Nicotine receptoren</w:t>
      </w:r>
    </w:p>
    <w:p w14:paraId="5BF4BD7C" w14:textId="77777777" w:rsidR="004C6372" w:rsidRPr="00DB43FA" w:rsidRDefault="004C6372" w:rsidP="004C6372">
      <w:pPr>
        <w:pStyle w:val="Lijstalinea"/>
        <w:numPr>
          <w:ilvl w:val="1"/>
          <w:numId w:val="10"/>
        </w:numPr>
        <w:spacing w:after="0"/>
        <w:rPr>
          <w:rFonts w:cstheme="minorHAnsi"/>
          <w:lang w:val="nl-BE"/>
        </w:rPr>
      </w:pPr>
      <w:r w:rsidRPr="00DB43FA">
        <w:rPr>
          <w:rFonts w:cstheme="minorHAnsi"/>
          <w:lang w:val="nl-BE"/>
        </w:rPr>
        <w:t xml:space="preserve">Rechtstreeks gekoppeld aan kationkanalen </w:t>
      </w:r>
    </w:p>
    <w:p w14:paraId="571620CD" w14:textId="77777777" w:rsidR="004C6372" w:rsidRPr="00DB43FA" w:rsidRDefault="004C6372" w:rsidP="004C6372">
      <w:pPr>
        <w:pStyle w:val="Lijstalinea"/>
        <w:numPr>
          <w:ilvl w:val="2"/>
          <w:numId w:val="10"/>
        </w:numPr>
        <w:spacing w:after="0"/>
        <w:rPr>
          <w:rFonts w:cstheme="minorHAnsi"/>
          <w:lang w:val="nl-BE"/>
        </w:rPr>
      </w:pPr>
      <w:r w:rsidRPr="00DB43FA">
        <w:rPr>
          <w:rFonts w:cstheme="minorHAnsi"/>
          <w:lang w:val="nl-BE"/>
        </w:rPr>
        <w:t xml:space="preserve">Receptor = 5 subunits omheen centraal kanaal </w:t>
      </w:r>
    </w:p>
    <w:p w14:paraId="06F541C0" w14:textId="77777777" w:rsidR="004C6372" w:rsidRPr="00DB43FA" w:rsidRDefault="004C6372" w:rsidP="004C6372">
      <w:pPr>
        <w:pStyle w:val="Lijstalinea"/>
        <w:numPr>
          <w:ilvl w:val="2"/>
          <w:numId w:val="10"/>
        </w:numPr>
        <w:spacing w:after="0"/>
        <w:rPr>
          <w:rFonts w:cstheme="minorHAnsi"/>
          <w:lang w:val="nl-BE"/>
        </w:rPr>
      </w:pPr>
      <w:r w:rsidRPr="00DB43FA">
        <w:rPr>
          <w:rFonts w:cstheme="minorHAnsi"/>
          <w:lang w:val="nl-BE"/>
        </w:rPr>
        <w:t xml:space="preserve">Receptorgestuurde ionkanaaltjes stimulatie : ↑ Na+ permeabiliteit </w:t>
      </w:r>
      <w:r w:rsidRPr="00DB43FA">
        <w:rPr>
          <w:rFonts w:cstheme="minorHAnsi"/>
          <w:lang w:val="nl-BE"/>
        </w:rPr>
        <w:sym w:font="Wingdings" w:char="F0E0"/>
      </w:r>
      <w:r w:rsidRPr="00DB43FA">
        <w:rPr>
          <w:rFonts w:cstheme="minorHAnsi"/>
          <w:lang w:val="nl-BE"/>
        </w:rPr>
        <w:t xml:space="preserve"> depolarisatie </w:t>
      </w:r>
      <w:r w:rsidRPr="00DB43FA">
        <w:rPr>
          <w:rFonts w:cstheme="minorHAnsi"/>
          <w:lang w:val="nl-BE"/>
        </w:rPr>
        <w:sym w:font="Wingdings" w:char="F0E0"/>
      </w:r>
      <w:r w:rsidRPr="00DB43FA">
        <w:rPr>
          <w:rFonts w:cstheme="minorHAnsi"/>
          <w:lang w:val="nl-BE"/>
        </w:rPr>
        <w:t xml:space="preserve"> excitatie effectorcel </w:t>
      </w:r>
      <w:r w:rsidRPr="00DB43FA">
        <w:rPr>
          <w:rFonts w:cstheme="minorHAnsi"/>
          <w:lang w:val="nl-BE"/>
        </w:rPr>
        <w:sym w:font="Wingdings" w:char="F0E0"/>
      </w:r>
      <w:r w:rsidRPr="00DB43FA">
        <w:rPr>
          <w:rFonts w:cstheme="minorHAnsi"/>
          <w:lang w:val="nl-BE"/>
        </w:rPr>
        <w:t xml:space="preserve"> snelle effecten </w:t>
      </w:r>
    </w:p>
    <w:p w14:paraId="09E81E19" w14:textId="77777777" w:rsidR="004C6372" w:rsidRPr="00DB43FA" w:rsidRDefault="004C6372" w:rsidP="004C6372">
      <w:pPr>
        <w:pStyle w:val="Lijstalinea"/>
        <w:numPr>
          <w:ilvl w:val="1"/>
          <w:numId w:val="10"/>
        </w:numPr>
        <w:spacing w:after="0"/>
        <w:rPr>
          <w:rFonts w:cstheme="minorHAnsi"/>
          <w:lang w:val="nl-BE"/>
        </w:rPr>
      </w:pPr>
      <w:r w:rsidRPr="00DB43FA">
        <w:rPr>
          <w:rFonts w:cstheme="minorHAnsi"/>
          <w:lang w:val="nl-BE"/>
        </w:rPr>
        <w:t xml:space="preserve">Snelle excitatoire transmissie : neuromusculaire junctie, autonome ganglia, CZS </w:t>
      </w:r>
    </w:p>
    <w:p w14:paraId="28D7532A" w14:textId="77777777" w:rsidR="004C6372" w:rsidRDefault="004C6372" w:rsidP="004C6372">
      <w:pPr>
        <w:pStyle w:val="Lijstalinea"/>
        <w:numPr>
          <w:ilvl w:val="1"/>
          <w:numId w:val="10"/>
        </w:numPr>
        <w:spacing w:after="0"/>
        <w:rPr>
          <w:rFonts w:cstheme="minorHAnsi"/>
          <w:lang w:val="nl-BE"/>
        </w:rPr>
      </w:pPr>
      <w:r w:rsidRPr="00DB43FA">
        <w:rPr>
          <w:rFonts w:cstheme="minorHAnsi"/>
          <w:lang w:val="nl-BE"/>
        </w:rPr>
        <w:t>Musculaire nicotine R verschillen met de neuronale nicotine R</w:t>
      </w:r>
    </w:p>
    <w:p w14:paraId="679E40EE" w14:textId="77777777" w:rsidR="004C6372" w:rsidRDefault="004C6372" w:rsidP="004C6372">
      <w:pPr>
        <w:pStyle w:val="Lijstalinea"/>
        <w:numPr>
          <w:ilvl w:val="0"/>
          <w:numId w:val="10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Muscarine receptoren </w:t>
      </w:r>
      <w:r w:rsidRPr="002B0F85">
        <w:rPr>
          <w:rFonts w:cstheme="minorHAnsi"/>
          <w:lang w:val="nl-BE"/>
        </w:rPr>
        <w:sym w:font="Wingdings" w:char="F0E0"/>
      </w:r>
      <w:r>
        <w:rPr>
          <w:rFonts w:cstheme="minorHAnsi"/>
          <w:lang w:val="nl-BE"/>
        </w:rPr>
        <w:t xml:space="preserve"> zie vraag</w:t>
      </w:r>
    </w:p>
    <w:p w14:paraId="3D2DE006" w14:textId="77777777" w:rsidR="004C6372" w:rsidRPr="002B0F85" w:rsidRDefault="004C6372" w:rsidP="002C33F0">
      <w:pPr>
        <w:pStyle w:val="Lijstalinea"/>
        <w:spacing w:after="0"/>
        <w:rPr>
          <w:rFonts w:cstheme="minorHAnsi"/>
          <w:lang w:val="nl-BE"/>
        </w:rPr>
      </w:pPr>
    </w:p>
    <w:p w14:paraId="23F81FCC" w14:textId="77777777" w:rsidR="004C6372" w:rsidRPr="00B63612" w:rsidRDefault="004C6372" w:rsidP="004C6372">
      <w:pPr>
        <w:pStyle w:val="Lijstalinea"/>
        <w:numPr>
          <w:ilvl w:val="0"/>
          <w:numId w:val="8"/>
        </w:numPr>
        <w:spacing w:after="0" w:line="360" w:lineRule="auto"/>
        <w:rPr>
          <w:rFonts w:eastAsia="Times New Roman" w:cstheme="minorHAnsi"/>
          <w:b/>
          <w:lang w:val="nl-BE"/>
        </w:rPr>
      </w:pPr>
      <w:r w:rsidRPr="00B63612">
        <w:rPr>
          <w:rFonts w:eastAsia="Times New Roman" w:cstheme="minorHAnsi"/>
          <w:b/>
          <w:lang w:val="nl-BE"/>
        </w:rPr>
        <w:t>Muscarineagonisten: effecten? Welke receptoren ken je? Indicaties?</w:t>
      </w:r>
    </w:p>
    <w:p w14:paraId="00E891E1" w14:textId="77777777" w:rsidR="004C6372" w:rsidRPr="00D201BE" w:rsidRDefault="004C6372" w:rsidP="002C33F0">
      <w:pPr>
        <w:spacing w:after="0" w:line="276" w:lineRule="auto"/>
        <w:contextualSpacing/>
        <w:rPr>
          <w:rFonts w:eastAsia="Times New Roman" w:cstheme="minorHAnsi"/>
          <w:u w:val="single"/>
          <w:lang w:eastAsia="ja-JP"/>
        </w:rPr>
      </w:pPr>
      <w:r w:rsidRPr="00D201BE">
        <w:rPr>
          <w:rFonts w:eastAsia="Times New Roman" w:cstheme="minorHAnsi"/>
          <w:u w:val="single"/>
          <w:lang w:eastAsia="ja-JP"/>
        </w:rPr>
        <w:t xml:space="preserve">Muscarinereceptoren </w:t>
      </w:r>
    </w:p>
    <w:p w14:paraId="75312420" w14:textId="77777777" w:rsidR="004C6372" w:rsidRPr="007519FB" w:rsidRDefault="004C6372" w:rsidP="004C6372">
      <w:pPr>
        <w:numPr>
          <w:ilvl w:val="0"/>
          <w:numId w:val="6"/>
        </w:numPr>
        <w:spacing w:after="0" w:line="276" w:lineRule="auto"/>
        <w:ind w:left="426" w:hanging="284"/>
        <w:contextualSpacing/>
        <w:rPr>
          <w:rFonts w:eastAsia="Times New Roman" w:cstheme="minorHAnsi"/>
          <w:color w:val="767171" w:themeColor="background2" w:themeShade="80"/>
          <w:lang w:eastAsia="ja-JP"/>
        </w:rPr>
      </w:pPr>
      <w:r w:rsidRPr="007519FB">
        <w:rPr>
          <w:rFonts w:eastAsia="Times New Roman" w:cstheme="minorHAnsi"/>
          <w:color w:val="767171" w:themeColor="background2" w:themeShade="80"/>
          <w:lang w:eastAsia="ja-JP"/>
        </w:rPr>
        <w:t>Muscarine-effecten:</w:t>
      </w:r>
    </w:p>
    <w:p w14:paraId="7943D316" w14:textId="77777777" w:rsidR="004C6372" w:rsidRPr="007519FB" w:rsidRDefault="004C6372" w:rsidP="004C6372">
      <w:pPr>
        <w:numPr>
          <w:ilvl w:val="1"/>
          <w:numId w:val="6"/>
        </w:numPr>
        <w:spacing w:after="0" w:line="276" w:lineRule="auto"/>
        <w:ind w:left="709" w:hanging="283"/>
        <w:contextualSpacing/>
        <w:rPr>
          <w:rFonts w:eastAsia="Times New Roman" w:cstheme="minorHAnsi"/>
          <w:color w:val="767171" w:themeColor="background2" w:themeShade="80"/>
          <w:lang w:eastAsia="ja-JP"/>
        </w:rPr>
      </w:pPr>
      <w:r w:rsidRPr="007519FB">
        <w:rPr>
          <w:rFonts w:eastAsia="Times New Roman" w:cstheme="minorHAnsi"/>
          <w:color w:val="767171" w:themeColor="background2" w:themeShade="80"/>
          <w:lang w:eastAsia="ja-JP"/>
        </w:rPr>
        <w:t>Deze van Ach dat vrijgesteld wordt uit de postganglionaire parasympathische zenuwuiteinden, uitgezonderd:</w:t>
      </w:r>
      <w:r w:rsidRPr="007519FB">
        <w:rPr>
          <w:rFonts w:eastAsia="Times New Roman" w:cstheme="minorHAnsi"/>
          <w:color w:val="767171" w:themeColor="background2" w:themeShade="80"/>
          <w:lang w:eastAsia="ja-JP"/>
        </w:rPr>
        <w:tab/>
      </w:r>
    </w:p>
    <w:p w14:paraId="3A05FB4A" w14:textId="77777777" w:rsidR="004C6372" w:rsidRPr="007519FB" w:rsidRDefault="004C6372" w:rsidP="004C6372">
      <w:pPr>
        <w:numPr>
          <w:ilvl w:val="2"/>
          <w:numId w:val="6"/>
        </w:numPr>
        <w:spacing w:after="0" w:line="276" w:lineRule="auto"/>
        <w:ind w:left="993" w:hanging="284"/>
        <w:contextualSpacing/>
        <w:rPr>
          <w:rFonts w:eastAsia="Times New Roman" w:cstheme="minorHAnsi"/>
          <w:color w:val="767171" w:themeColor="background2" w:themeShade="80"/>
          <w:lang w:eastAsia="ja-JP"/>
        </w:rPr>
      </w:pPr>
      <w:r w:rsidRPr="007519FB">
        <w:rPr>
          <w:rFonts w:eastAsia="Times New Roman" w:cstheme="minorHAnsi"/>
          <w:color w:val="767171" w:themeColor="background2" w:themeShade="80"/>
          <w:lang w:eastAsia="ja-JP"/>
        </w:rPr>
        <w:t>Ach veroorzaakt vasodilatatie, hoewel bloedvaten geen parasympatische innervatie hebben → gemediëerd via EDRF (</w:t>
      </w:r>
      <w:r>
        <w:rPr>
          <w:rFonts w:eastAsia="Times New Roman" w:cstheme="minorHAnsi"/>
          <w:color w:val="767171" w:themeColor="background2" w:themeShade="80"/>
          <w:lang w:eastAsia="ja-JP"/>
        </w:rPr>
        <w:t>=</w:t>
      </w:r>
      <w:r w:rsidRPr="007519FB">
        <w:rPr>
          <w:rFonts w:eastAsia="Times New Roman" w:cstheme="minorHAnsi"/>
          <w:color w:val="767171" w:themeColor="background2" w:themeShade="80"/>
          <w:lang w:eastAsia="ja-JP"/>
        </w:rPr>
        <w:t>NO)</w:t>
      </w:r>
    </w:p>
    <w:p w14:paraId="128608F2" w14:textId="77777777" w:rsidR="004C6372" w:rsidRPr="007519FB" w:rsidRDefault="004C6372" w:rsidP="004C6372">
      <w:pPr>
        <w:numPr>
          <w:ilvl w:val="2"/>
          <w:numId w:val="6"/>
        </w:numPr>
        <w:spacing w:after="0" w:line="276" w:lineRule="auto"/>
        <w:ind w:left="993" w:hanging="284"/>
        <w:contextualSpacing/>
        <w:rPr>
          <w:rFonts w:eastAsia="Times New Roman" w:cstheme="minorHAnsi"/>
          <w:color w:val="767171" w:themeColor="background2" w:themeShade="80"/>
          <w:lang w:eastAsia="ja-JP"/>
        </w:rPr>
      </w:pPr>
      <w:r w:rsidRPr="007519FB">
        <w:rPr>
          <w:rFonts w:eastAsia="Times New Roman" w:cstheme="minorHAnsi"/>
          <w:color w:val="767171" w:themeColor="background2" w:themeShade="80"/>
          <w:lang w:eastAsia="ja-JP"/>
        </w:rPr>
        <w:t>Ach veroorzaakt secretie van zweetklieren die geïnnerveerd worden door cholinerge vezels van het sympathisch zenuwstelsel</w:t>
      </w:r>
    </w:p>
    <w:p w14:paraId="3B11F532" w14:textId="77777777" w:rsidR="004C6372" w:rsidRPr="007519FB" w:rsidRDefault="004C6372" w:rsidP="004C6372">
      <w:pPr>
        <w:numPr>
          <w:ilvl w:val="1"/>
          <w:numId w:val="6"/>
        </w:numPr>
        <w:spacing w:after="0" w:line="276" w:lineRule="auto"/>
        <w:ind w:left="709" w:hanging="283"/>
        <w:contextualSpacing/>
        <w:rPr>
          <w:rFonts w:eastAsia="Times New Roman" w:cstheme="minorHAnsi"/>
          <w:color w:val="767171" w:themeColor="background2" w:themeShade="80"/>
          <w:lang w:eastAsia="ja-JP"/>
        </w:rPr>
      </w:pPr>
      <w:r w:rsidRPr="007519FB">
        <w:rPr>
          <w:rFonts w:eastAsia="Times New Roman" w:cstheme="minorHAnsi"/>
          <w:color w:val="767171" w:themeColor="background2" w:themeShade="80"/>
          <w:lang w:eastAsia="ja-JP"/>
        </w:rPr>
        <w:t>Kunnen gereproduceerd worden door toediening van muscarine (uit Amanita muscare)</w:t>
      </w:r>
    </w:p>
    <w:p w14:paraId="3AF84B5E" w14:textId="77777777" w:rsidR="004C6372" w:rsidRPr="00B63612" w:rsidRDefault="004C6372" w:rsidP="004C6372">
      <w:pPr>
        <w:numPr>
          <w:ilvl w:val="1"/>
          <w:numId w:val="6"/>
        </w:numPr>
        <w:spacing w:after="0" w:line="276" w:lineRule="auto"/>
        <w:ind w:left="709" w:hanging="283"/>
        <w:contextualSpacing/>
        <w:rPr>
          <w:rFonts w:eastAsia="Times New Roman" w:cstheme="minorHAnsi"/>
          <w:lang w:eastAsia="ja-JP"/>
        </w:rPr>
      </w:pPr>
      <w:r>
        <w:rPr>
          <w:rFonts w:eastAsia="Times New Roman" w:cstheme="minorHAnsi"/>
          <w:lang w:eastAsia="ja-JP"/>
        </w:rPr>
        <w:t>G</w:t>
      </w:r>
      <w:r w:rsidRPr="00B63612">
        <w:rPr>
          <w:rFonts w:eastAsia="Times New Roman" w:cstheme="minorHAnsi"/>
          <w:lang w:eastAsia="ja-JP"/>
        </w:rPr>
        <w:t>eblokkeerd door atropine, reeds in lage dosis</w:t>
      </w:r>
    </w:p>
    <w:p w14:paraId="62702492" w14:textId="77777777" w:rsidR="004C6372" w:rsidRDefault="004C6372" w:rsidP="004C6372">
      <w:pPr>
        <w:numPr>
          <w:ilvl w:val="1"/>
          <w:numId w:val="6"/>
        </w:numPr>
        <w:spacing w:after="0" w:line="276" w:lineRule="auto"/>
        <w:ind w:left="709" w:hanging="283"/>
        <w:contextualSpacing/>
        <w:rPr>
          <w:rFonts w:eastAsia="Times New Roman" w:cstheme="minorHAnsi"/>
          <w:lang w:eastAsia="ja-JP"/>
        </w:rPr>
      </w:pPr>
      <w:r>
        <w:rPr>
          <w:rFonts w:eastAsia="Times New Roman" w:cstheme="minorHAnsi"/>
          <w:lang w:eastAsia="ja-JP"/>
        </w:rPr>
        <w:t>G</w:t>
      </w:r>
      <w:r w:rsidRPr="00B63612">
        <w:rPr>
          <w:rFonts w:eastAsia="Times New Roman" w:cstheme="minorHAnsi"/>
          <w:lang w:eastAsia="ja-JP"/>
        </w:rPr>
        <w:t>emediëerd door receptoren op autonome effectoren</w:t>
      </w:r>
      <w:r>
        <w:rPr>
          <w:rFonts w:eastAsia="Times New Roman" w:cstheme="minorHAnsi"/>
          <w:lang w:eastAsia="ja-JP"/>
        </w:rPr>
        <w:t xml:space="preserve"> </w:t>
      </w:r>
      <w:r w:rsidRPr="00D201BE">
        <w:rPr>
          <w:rFonts w:eastAsia="Times New Roman" w:cstheme="minorHAnsi"/>
          <w:lang w:eastAsia="ja-JP"/>
        </w:rPr>
        <w:sym w:font="Wingdings" w:char="F0E0"/>
      </w:r>
      <w:r>
        <w:rPr>
          <w:rFonts w:eastAsia="Times New Roman" w:cstheme="minorHAnsi"/>
          <w:lang w:eastAsia="ja-JP"/>
        </w:rPr>
        <w:t xml:space="preserve"> muscarine receptoren </w:t>
      </w:r>
    </w:p>
    <w:p w14:paraId="0337E390" w14:textId="77777777" w:rsidR="004C6372" w:rsidRDefault="004C6372" w:rsidP="004C6372">
      <w:pPr>
        <w:numPr>
          <w:ilvl w:val="0"/>
          <w:numId w:val="6"/>
        </w:numPr>
        <w:spacing w:after="0" w:line="276" w:lineRule="auto"/>
        <w:ind w:left="426" w:hanging="284"/>
        <w:contextualSpacing/>
        <w:rPr>
          <w:rFonts w:cstheme="minorHAnsi"/>
        </w:rPr>
      </w:pPr>
      <w:r w:rsidRPr="00DB43FA">
        <w:rPr>
          <w:rFonts w:cstheme="minorHAnsi"/>
        </w:rPr>
        <w:t xml:space="preserve">Muscarine receptoren </w:t>
      </w:r>
    </w:p>
    <w:p w14:paraId="1221BBB8" w14:textId="77777777" w:rsidR="004C6372" w:rsidRDefault="004C6372" w:rsidP="004C6372">
      <w:pPr>
        <w:numPr>
          <w:ilvl w:val="1"/>
          <w:numId w:val="6"/>
        </w:numPr>
        <w:spacing w:after="0" w:line="276" w:lineRule="auto"/>
        <w:ind w:left="709" w:hanging="283"/>
        <w:contextualSpacing/>
        <w:rPr>
          <w:rFonts w:cstheme="minorHAnsi"/>
        </w:rPr>
      </w:pPr>
      <w:r>
        <w:rPr>
          <w:rFonts w:cstheme="minorHAnsi"/>
        </w:rPr>
        <w:t>= G-proteïne gekoppelde receptoren (GPCR)</w:t>
      </w:r>
    </w:p>
    <w:p w14:paraId="332B425C" w14:textId="77777777" w:rsidR="004C6372" w:rsidRPr="00D201BE" w:rsidRDefault="004C6372" w:rsidP="004C6372">
      <w:pPr>
        <w:numPr>
          <w:ilvl w:val="2"/>
          <w:numId w:val="6"/>
        </w:numPr>
        <w:spacing w:after="0" w:line="276" w:lineRule="auto"/>
        <w:ind w:left="993" w:hanging="284"/>
        <w:contextualSpacing/>
        <w:rPr>
          <w:rFonts w:eastAsia="Times New Roman" w:cstheme="minorHAnsi"/>
          <w:lang w:eastAsia="ja-JP"/>
        </w:rPr>
      </w:pPr>
      <w:r w:rsidRPr="00D201BE">
        <w:rPr>
          <w:rFonts w:eastAsia="Times New Roman" w:cstheme="minorHAnsi"/>
          <w:lang w:eastAsia="ja-JP"/>
        </w:rPr>
        <w:t>Activering fosfolipase C (</w:t>
      </w:r>
      <w:r w:rsidRPr="00D201BE">
        <w:rPr>
          <w:rFonts w:eastAsia="Times New Roman" w:cstheme="minorHAnsi"/>
          <w:lang w:eastAsia="ja-JP"/>
        </w:rPr>
        <w:sym w:font="Wingdings" w:char="F0E0"/>
      </w:r>
      <w:r w:rsidRPr="00D201BE">
        <w:rPr>
          <w:rFonts w:eastAsia="Times New Roman" w:cstheme="minorHAnsi"/>
          <w:lang w:eastAsia="ja-JP"/>
        </w:rPr>
        <w:t xml:space="preserve"> DAG en IP3) </w:t>
      </w:r>
    </w:p>
    <w:p w14:paraId="1D9D9CF7" w14:textId="77777777" w:rsidR="004C6372" w:rsidRPr="00D201BE" w:rsidRDefault="004C6372" w:rsidP="004C6372">
      <w:pPr>
        <w:numPr>
          <w:ilvl w:val="2"/>
          <w:numId w:val="6"/>
        </w:numPr>
        <w:spacing w:after="0" w:line="276" w:lineRule="auto"/>
        <w:ind w:left="993" w:hanging="284"/>
        <w:contextualSpacing/>
        <w:rPr>
          <w:rFonts w:eastAsia="Times New Roman" w:cstheme="minorHAnsi"/>
          <w:lang w:eastAsia="ja-JP"/>
        </w:rPr>
      </w:pPr>
      <w:r w:rsidRPr="00D201BE">
        <w:rPr>
          <w:rFonts w:eastAsia="Times New Roman" w:cstheme="minorHAnsi"/>
          <w:lang w:eastAsia="ja-JP"/>
        </w:rPr>
        <w:t xml:space="preserve">Inhibitie adenylaat cyclase </w:t>
      </w:r>
      <w:r w:rsidRPr="00D201BE">
        <w:rPr>
          <w:rFonts w:eastAsia="Times New Roman" w:cstheme="minorHAnsi"/>
          <w:lang w:eastAsia="ja-JP"/>
        </w:rPr>
        <w:sym w:font="Wingdings" w:char="F0E0"/>
      </w:r>
      <w:r w:rsidRPr="00D201BE">
        <w:rPr>
          <w:rFonts w:eastAsia="Times New Roman" w:cstheme="minorHAnsi"/>
          <w:lang w:eastAsia="ja-JP"/>
        </w:rPr>
        <w:t xml:space="preserve"> daling cAMP</w:t>
      </w:r>
    </w:p>
    <w:p w14:paraId="429B6587" w14:textId="77777777" w:rsidR="004C6372" w:rsidRPr="00D201BE" w:rsidRDefault="004C6372" w:rsidP="004C6372">
      <w:pPr>
        <w:numPr>
          <w:ilvl w:val="2"/>
          <w:numId w:val="6"/>
        </w:numPr>
        <w:spacing w:after="0" w:line="276" w:lineRule="auto"/>
        <w:ind w:left="993" w:hanging="284"/>
        <w:contextualSpacing/>
        <w:rPr>
          <w:rFonts w:eastAsia="Times New Roman" w:cstheme="minorHAnsi"/>
          <w:lang w:eastAsia="ja-JP"/>
        </w:rPr>
      </w:pPr>
      <w:r w:rsidRPr="00D201BE">
        <w:rPr>
          <w:rFonts w:eastAsia="Times New Roman" w:cstheme="minorHAnsi"/>
          <w:lang w:eastAsia="ja-JP"/>
        </w:rPr>
        <w:t xml:space="preserve">Activering K-kanalen of inhibitie Ca-kanalen </w:t>
      </w:r>
    </w:p>
    <w:p w14:paraId="5E92D5EA" w14:textId="77777777" w:rsidR="004C6372" w:rsidRDefault="004C6372" w:rsidP="004C6372">
      <w:pPr>
        <w:numPr>
          <w:ilvl w:val="1"/>
          <w:numId w:val="6"/>
        </w:numPr>
        <w:spacing w:after="0" w:line="276" w:lineRule="auto"/>
        <w:ind w:left="709" w:hanging="283"/>
        <w:contextualSpacing/>
        <w:rPr>
          <w:rFonts w:cstheme="minorHAnsi"/>
        </w:rPr>
      </w:pPr>
      <w:r>
        <w:rPr>
          <w:rFonts w:cstheme="minorHAnsi"/>
        </w:rPr>
        <w:t>Effecten = traag (second messenger (PLC of AC)) en zowel excitatoir als inhibitoir</w:t>
      </w:r>
    </w:p>
    <w:p w14:paraId="42256519" w14:textId="77777777" w:rsidR="004C6372" w:rsidRDefault="004C6372" w:rsidP="004C6372">
      <w:pPr>
        <w:numPr>
          <w:ilvl w:val="2"/>
          <w:numId w:val="6"/>
        </w:numPr>
        <w:spacing w:after="0" w:line="276" w:lineRule="auto"/>
        <w:ind w:left="993" w:hanging="284"/>
        <w:contextualSpacing/>
        <w:rPr>
          <w:rFonts w:cstheme="minorHAnsi"/>
        </w:rPr>
      </w:pPr>
      <w:r w:rsidRPr="00D201BE">
        <w:rPr>
          <w:rFonts w:cstheme="minorHAnsi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E3A5B89" wp14:editId="3FD66B70">
            <wp:simplePos x="0" y="0"/>
            <wp:positionH relativeFrom="margin">
              <wp:posOffset>3043022</wp:posOffset>
            </wp:positionH>
            <wp:positionV relativeFrom="paragraph">
              <wp:posOffset>624</wp:posOffset>
            </wp:positionV>
            <wp:extent cx="2933065" cy="1308735"/>
            <wp:effectExtent l="0" t="0" r="635" b="5715"/>
            <wp:wrapThrough wrapText="bothSides">
              <wp:wrapPolygon edited="0">
                <wp:start x="0" y="0"/>
                <wp:lineTo x="0" y="21380"/>
                <wp:lineTo x="21464" y="21380"/>
                <wp:lineTo x="21464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065" cy="1308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</w:rPr>
        <w:t xml:space="preserve">Mediëren ACh-effecten thv parasympatische synapsen + rol in ganglionaire excitatie </w:t>
      </w:r>
    </w:p>
    <w:p w14:paraId="2FA449EC" w14:textId="77777777" w:rsidR="004C6372" w:rsidRDefault="004C6372" w:rsidP="004C6372">
      <w:pPr>
        <w:numPr>
          <w:ilvl w:val="1"/>
          <w:numId w:val="6"/>
        </w:numPr>
        <w:spacing w:after="0" w:line="276" w:lineRule="auto"/>
        <w:ind w:left="709" w:hanging="283"/>
        <w:contextualSpacing/>
        <w:rPr>
          <w:rFonts w:cstheme="minorHAnsi"/>
        </w:rPr>
      </w:pPr>
      <w:r>
        <w:rPr>
          <w:rFonts w:cstheme="minorHAnsi"/>
        </w:rPr>
        <w:t xml:space="preserve">Subtypes </w:t>
      </w:r>
      <w:r w:rsidRPr="0023092E">
        <w:rPr>
          <w:rFonts w:cstheme="minorHAnsi"/>
        </w:rPr>
        <w:sym w:font="Wingdings" w:char="F0E0"/>
      </w:r>
      <w:r>
        <w:rPr>
          <w:rFonts w:cstheme="minorHAnsi"/>
        </w:rPr>
        <w:t xml:space="preserve"> 5 subtypes waarvan 3 goed gekarakteriseerd </w:t>
      </w:r>
    </w:p>
    <w:p w14:paraId="4CB4B468" w14:textId="77777777" w:rsidR="004C6372" w:rsidRDefault="004C6372" w:rsidP="004C6372">
      <w:pPr>
        <w:numPr>
          <w:ilvl w:val="2"/>
          <w:numId w:val="6"/>
        </w:numPr>
        <w:spacing w:after="0" w:line="276" w:lineRule="auto"/>
        <w:ind w:left="993" w:hanging="284"/>
        <w:contextualSpacing/>
        <w:rPr>
          <w:rFonts w:cstheme="minorHAnsi"/>
        </w:rPr>
      </w:pPr>
      <w:r>
        <w:rPr>
          <w:rFonts w:cstheme="minorHAnsi"/>
        </w:rPr>
        <w:t xml:space="preserve">M1 = neuraal </w:t>
      </w:r>
      <w:r w:rsidRPr="0023092E">
        <w:rPr>
          <w:rFonts w:cstheme="minorHAnsi"/>
        </w:rPr>
        <w:sym w:font="Wingdings" w:char="F0E0"/>
      </w:r>
      <w:r>
        <w:rPr>
          <w:rFonts w:cstheme="minorHAnsi"/>
        </w:rPr>
        <w:t xml:space="preserve"> CZS en perifere neuronen </w:t>
      </w:r>
    </w:p>
    <w:p w14:paraId="4B79D32C" w14:textId="77777777" w:rsidR="004C6372" w:rsidRDefault="004C6372" w:rsidP="004C6372">
      <w:pPr>
        <w:numPr>
          <w:ilvl w:val="2"/>
          <w:numId w:val="6"/>
        </w:numPr>
        <w:spacing w:after="0" w:line="276" w:lineRule="auto"/>
        <w:ind w:left="993" w:hanging="284"/>
        <w:contextualSpacing/>
        <w:rPr>
          <w:rFonts w:cstheme="minorHAnsi"/>
        </w:rPr>
      </w:pPr>
      <w:r>
        <w:rPr>
          <w:rFonts w:cstheme="minorHAnsi"/>
        </w:rPr>
        <w:t xml:space="preserve">M2 = cardiaal </w:t>
      </w:r>
    </w:p>
    <w:p w14:paraId="1BA70D36" w14:textId="77777777" w:rsidR="004C6372" w:rsidRDefault="004C6372" w:rsidP="004C6372">
      <w:pPr>
        <w:numPr>
          <w:ilvl w:val="2"/>
          <w:numId w:val="6"/>
        </w:numPr>
        <w:spacing w:after="0" w:line="276" w:lineRule="auto"/>
        <w:ind w:left="993" w:hanging="284"/>
        <w:contextualSpacing/>
        <w:rPr>
          <w:rFonts w:cstheme="minorHAnsi"/>
        </w:rPr>
      </w:pPr>
      <w:r>
        <w:rPr>
          <w:rFonts w:cstheme="minorHAnsi"/>
        </w:rPr>
        <w:t xml:space="preserve">M3 </w:t>
      </w:r>
      <w:r w:rsidRPr="0023092E">
        <w:rPr>
          <w:rFonts w:cstheme="minorHAnsi"/>
        </w:rPr>
        <w:sym w:font="Wingdings" w:char="F0E0"/>
      </w:r>
      <w:r>
        <w:rPr>
          <w:rFonts w:cstheme="minorHAnsi"/>
        </w:rPr>
        <w:t xml:space="preserve"> glandulair, gladde spiercellen </w:t>
      </w:r>
    </w:p>
    <w:p w14:paraId="72B29C5E" w14:textId="77777777" w:rsidR="004C6372" w:rsidRPr="00D201BE" w:rsidRDefault="004C6372" w:rsidP="004C6372">
      <w:pPr>
        <w:numPr>
          <w:ilvl w:val="2"/>
          <w:numId w:val="6"/>
        </w:numPr>
        <w:spacing w:after="0" w:line="276" w:lineRule="auto"/>
        <w:ind w:left="993" w:hanging="284"/>
        <w:contextualSpacing/>
        <w:rPr>
          <w:rFonts w:cstheme="minorHAnsi"/>
        </w:rPr>
      </w:pPr>
      <w:r w:rsidRPr="00D201BE">
        <w:rPr>
          <w:rFonts w:cstheme="minorHAnsi"/>
        </w:rPr>
        <w:t xml:space="preserve">M1, M3, M5: </w:t>
      </w:r>
      <w:r>
        <w:rPr>
          <w:rFonts w:cstheme="minorHAnsi"/>
        </w:rPr>
        <w:t xml:space="preserve">excitatoir </w:t>
      </w:r>
      <w:r w:rsidRPr="00372C8C">
        <w:rPr>
          <w:rFonts w:cstheme="minorHAnsi"/>
        </w:rPr>
        <w:sym w:font="Wingdings" w:char="F0E0"/>
      </w:r>
      <w:r>
        <w:rPr>
          <w:rFonts w:cstheme="minorHAnsi"/>
        </w:rPr>
        <w:t xml:space="preserve"> </w:t>
      </w:r>
      <w:r w:rsidRPr="00D201BE">
        <w:rPr>
          <w:rFonts w:cstheme="minorHAnsi"/>
        </w:rPr>
        <w:t xml:space="preserve">inositoltrifosfaat/DAG transductie (door activering fosfolipase C) </w:t>
      </w:r>
    </w:p>
    <w:p w14:paraId="4925B47D" w14:textId="77777777" w:rsidR="004C6372" w:rsidRPr="003D7E4E" w:rsidRDefault="004C6372" w:rsidP="004C6372">
      <w:pPr>
        <w:numPr>
          <w:ilvl w:val="2"/>
          <w:numId w:val="6"/>
        </w:numPr>
        <w:spacing w:after="0" w:line="276" w:lineRule="auto"/>
        <w:ind w:left="993" w:hanging="284"/>
        <w:contextualSpacing/>
        <w:rPr>
          <w:rFonts w:eastAsia="Times New Roman" w:cstheme="minorHAnsi"/>
          <w:lang w:val="en-US" w:eastAsia="ja-JP"/>
        </w:rPr>
      </w:pPr>
      <w:r w:rsidRPr="00372C8C">
        <w:rPr>
          <w:rFonts w:cstheme="minorHAnsi"/>
          <w:lang w:val="en-US"/>
        </w:rPr>
        <w:t xml:space="preserve">M2, M4: </w:t>
      </w:r>
      <w:proofErr w:type="spellStart"/>
      <w:r w:rsidRPr="00372C8C">
        <w:rPr>
          <w:rFonts w:cstheme="minorHAnsi"/>
          <w:lang w:val="en-US"/>
        </w:rPr>
        <w:t>inhibitoir</w:t>
      </w:r>
      <w:proofErr w:type="spellEnd"/>
      <w:r w:rsidRPr="00372C8C">
        <w:rPr>
          <w:rFonts w:cstheme="minorHAnsi"/>
          <w:lang w:val="en-US"/>
        </w:rPr>
        <w:t xml:space="preserve"> </w:t>
      </w:r>
      <w:r w:rsidRPr="00372C8C">
        <w:rPr>
          <w:rFonts w:cstheme="minorHAnsi"/>
        </w:rPr>
        <w:sym w:font="Wingdings" w:char="F0E0"/>
      </w:r>
      <w:r w:rsidRPr="00372C8C">
        <w:rPr>
          <w:rFonts w:cstheme="minorHAnsi"/>
          <w:lang w:val="en-US"/>
        </w:rPr>
        <w:t xml:space="preserve"> ↓ CAMP (door</w:t>
      </w:r>
      <w:r w:rsidRPr="0023092E">
        <w:rPr>
          <w:rFonts w:eastAsia="Times New Roman" w:cstheme="minorHAnsi"/>
          <w:lang w:val="en-US" w:eastAsia="ja-JP"/>
        </w:rPr>
        <w:t xml:space="preserve"> </w:t>
      </w:r>
      <w:proofErr w:type="spellStart"/>
      <w:r w:rsidRPr="0023092E">
        <w:rPr>
          <w:rFonts w:eastAsia="Times New Roman" w:cstheme="minorHAnsi"/>
          <w:lang w:val="en-US" w:eastAsia="ja-JP"/>
        </w:rPr>
        <w:t>i</w:t>
      </w:r>
      <w:r>
        <w:rPr>
          <w:rFonts w:eastAsia="Times New Roman" w:cstheme="minorHAnsi"/>
          <w:lang w:val="en-US" w:eastAsia="ja-JP"/>
        </w:rPr>
        <w:t>nhibitie</w:t>
      </w:r>
      <w:proofErr w:type="spellEnd"/>
      <w:r>
        <w:rPr>
          <w:rFonts w:eastAsia="Times New Roman" w:cstheme="minorHAnsi"/>
          <w:lang w:val="en-US" w:eastAsia="ja-JP"/>
        </w:rPr>
        <w:t xml:space="preserve"> AC)</w:t>
      </w:r>
      <w:r w:rsidRPr="00372C8C">
        <w:rPr>
          <w:rFonts w:eastAsia="Times New Roman" w:cstheme="minorHAnsi"/>
          <w:lang w:val="en-US" w:eastAsia="ja-JP"/>
        </w:rPr>
        <w:br/>
      </w:r>
    </w:p>
    <w:p w14:paraId="468A0071" w14:textId="77777777" w:rsidR="004C6372" w:rsidRPr="00F90113" w:rsidRDefault="004C6372" w:rsidP="002C33F0">
      <w:pPr>
        <w:spacing w:after="0" w:line="276" w:lineRule="auto"/>
        <w:rPr>
          <w:rFonts w:eastAsia="Times New Roman" w:cstheme="minorHAnsi"/>
          <w:u w:val="single"/>
          <w:lang w:eastAsia="ja-JP"/>
        </w:rPr>
      </w:pPr>
      <w:r w:rsidRPr="00F90113">
        <w:rPr>
          <w:rFonts w:eastAsia="Times New Roman" w:cstheme="minorHAnsi"/>
          <w:u w:val="single"/>
          <w:lang w:eastAsia="ja-JP"/>
        </w:rPr>
        <w:t>Effecten muscarinereceptoren-agonisten</w:t>
      </w:r>
    </w:p>
    <w:p w14:paraId="373FD182" w14:textId="77777777" w:rsidR="004C6372" w:rsidRPr="00F90113" w:rsidRDefault="004C6372" w:rsidP="004C6372">
      <w:pPr>
        <w:pStyle w:val="Lijstalinea"/>
        <w:numPr>
          <w:ilvl w:val="0"/>
          <w:numId w:val="11"/>
        </w:numPr>
        <w:spacing w:after="0"/>
        <w:rPr>
          <w:rFonts w:eastAsia="Times New Roman" w:cstheme="minorHAnsi"/>
          <w:lang w:val="nl-BE" w:eastAsia="ja-JP"/>
        </w:rPr>
      </w:pPr>
      <w:r w:rsidRPr="00F90113">
        <w:rPr>
          <w:rFonts w:eastAsia="Times New Roman" w:cstheme="minorHAnsi"/>
          <w:lang w:val="nl-BE" w:eastAsia="ja-JP"/>
        </w:rPr>
        <w:t xml:space="preserve">= parasympathicomimetica </w:t>
      </w:r>
      <w:r w:rsidRPr="00F90113">
        <w:rPr>
          <w:lang w:val="nl-BE" w:eastAsia="ja-JP"/>
        </w:rPr>
        <w:sym w:font="Wingdings" w:char="F0E0"/>
      </w:r>
      <w:r w:rsidRPr="00F90113">
        <w:rPr>
          <w:rFonts w:eastAsia="Times New Roman" w:cstheme="minorHAnsi"/>
          <w:lang w:val="nl-BE" w:eastAsia="ja-JP"/>
        </w:rPr>
        <w:t xml:space="preserve"> effecten gelijkaardig aan veralgemeende parasympatische stimulatie</w:t>
      </w:r>
    </w:p>
    <w:p w14:paraId="265535A1" w14:textId="77777777" w:rsidR="004C6372" w:rsidRPr="00F90113" w:rsidRDefault="004C6372" w:rsidP="004C6372">
      <w:pPr>
        <w:pStyle w:val="Lijstalinea"/>
        <w:numPr>
          <w:ilvl w:val="0"/>
          <w:numId w:val="11"/>
        </w:numPr>
        <w:spacing w:after="0"/>
        <w:rPr>
          <w:rFonts w:eastAsia="Times New Roman" w:cstheme="minorHAnsi"/>
          <w:lang w:val="nl-BE" w:eastAsia="ja-JP"/>
        </w:rPr>
      </w:pPr>
      <w:r w:rsidRPr="00F90113">
        <w:rPr>
          <w:rFonts w:eastAsia="Times New Roman" w:cstheme="minorHAnsi"/>
          <w:lang w:val="nl-BE" w:eastAsia="ja-JP"/>
        </w:rPr>
        <w:t xml:space="preserve">Muscarine agonisten </w:t>
      </w:r>
      <w:r w:rsidRPr="00F90113">
        <w:rPr>
          <w:lang w:val="nl-BE" w:eastAsia="ja-JP"/>
        </w:rPr>
        <w:sym w:font="Wingdings" w:char="F0E0"/>
      </w:r>
      <w:r w:rsidRPr="00F90113">
        <w:rPr>
          <w:rFonts w:eastAsia="Times New Roman" w:cstheme="minorHAnsi"/>
          <w:lang w:val="nl-BE" w:eastAsia="ja-JP"/>
        </w:rPr>
        <w:t xml:space="preserve"> acetylcholine en eraan gerelateerde choline-esters, binden in hogere concentraties ook aan nicotinereceptoren </w:t>
      </w:r>
    </w:p>
    <w:p w14:paraId="2DF72D51" w14:textId="77777777" w:rsidR="004C6372" w:rsidRPr="00F90113" w:rsidRDefault="004C6372" w:rsidP="004C6372">
      <w:pPr>
        <w:pStyle w:val="Lijstalinea"/>
        <w:numPr>
          <w:ilvl w:val="0"/>
          <w:numId w:val="11"/>
        </w:numPr>
        <w:spacing w:after="0"/>
        <w:rPr>
          <w:rFonts w:eastAsia="Times New Roman" w:cstheme="minorHAnsi"/>
          <w:lang w:val="nl-BE" w:eastAsia="ja-JP"/>
        </w:rPr>
      </w:pPr>
      <w:r w:rsidRPr="00F90113">
        <w:rPr>
          <w:rFonts w:eastAsia="Times New Roman" w:cstheme="minorHAnsi"/>
          <w:lang w:val="nl-BE" w:eastAsia="ja-JP"/>
        </w:rPr>
        <w:t xml:space="preserve">Voorbeelden </w:t>
      </w:r>
    </w:p>
    <w:p w14:paraId="7E924F5E" w14:textId="77777777" w:rsidR="004C6372" w:rsidRPr="00F90113" w:rsidRDefault="004C6372" w:rsidP="004C6372">
      <w:pPr>
        <w:pStyle w:val="Lijstalinea"/>
        <w:numPr>
          <w:ilvl w:val="1"/>
          <w:numId w:val="11"/>
        </w:numPr>
        <w:spacing w:after="0"/>
        <w:rPr>
          <w:rFonts w:eastAsia="Times New Roman" w:cstheme="minorHAnsi"/>
          <w:lang w:val="nl-BE" w:eastAsia="ja-JP"/>
        </w:rPr>
      </w:pPr>
      <w:r w:rsidRPr="00F90113">
        <w:rPr>
          <w:rFonts w:eastAsia="Times New Roman" w:cstheme="minorHAnsi"/>
          <w:lang w:val="nl-BE" w:eastAsia="ja-JP"/>
        </w:rPr>
        <w:t xml:space="preserve">Muscarpine </w:t>
      </w:r>
    </w:p>
    <w:p w14:paraId="4DFBCC46" w14:textId="77777777" w:rsidR="004C6372" w:rsidRPr="00F90113" w:rsidRDefault="004C6372" w:rsidP="004C6372">
      <w:pPr>
        <w:pStyle w:val="Lijstalinea"/>
        <w:numPr>
          <w:ilvl w:val="1"/>
          <w:numId w:val="11"/>
        </w:numPr>
        <w:spacing w:after="0"/>
        <w:rPr>
          <w:rFonts w:eastAsia="Times New Roman" w:cstheme="minorHAnsi"/>
          <w:lang w:val="nl-BE" w:eastAsia="ja-JP"/>
        </w:rPr>
      </w:pPr>
      <w:r w:rsidRPr="00F90113">
        <w:rPr>
          <w:rFonts w:eastAsia="Times New Roman" w:cstheme="minorHAnsi"/>
          <w:lang w:val="nl-BE" w:eastAsia="ja-JP"/>
        </w:rPr>
        <w:t xml:space="preserve">Pilocarpine = partiële agonist </w:t>
      </w:r>
    </w:p>
    <w:p w14:paraId="4FD86E79" w14:textId="77777777" w:rsidR="004C6372" w:rsidRPr="00F90113" w:rsidRDefault="004C6372" w:rsidP="004C6372">
      <w:pPr>
        <w:pStyle w:val="Lijstalinea"/>
        <w:numPr>
          <w:ilvl w:val="1"/>
          <w:numId w:val="11"/>
        </w:numPr>
        <w:spacing w:after="0"/>
        <w:rPr>
          <w:rFonts w:eastAsia="Times New Roman" w:cstheme="minorHAnsi"/>
          <w:lang w:val="nl-BE" w:eastAsia="ja-JP"/>
        </w:rPr>
      </w:pPr>
      <w:r w:rsidRPr="00F90113">
        <w:rPr>
          <w:rFonts w:eastAsia="Times New Roman" w:cstheme="minorHAnsi"/>
          <w:lang w:val="nl-BE" w:eastAsia="ja-JP"/>
        </w:rPr>
        <w:t xml:space="preserve">Oxtremorine (synthetisch) </w:t>
      </w:r>
    </w:p>
    <w:p w14:paraId="3D12F804" w14:textId="77777777" w:rsidR="004C6372" w:rsidRPr="00F90113" w:rsidRDefault="004C6372" w:rsidP="004C6372">
      <w:pPr>
        <w:pStyle w:val="Lijstalinea"/>
        <w:numPr>
          <w:ilvl w:val="0"/>
          <w:numId w:val="11"/>
        </w:numPr>
        <w:spacing w:after="0"/>
        <w:rPr>
          <w:rFonts w:eastAsia="Times New Roman" w:cstheme="minorHAnsi"/>
          <w:lang w:val="nl-BE" w:eastAsia="ja-JP"/>
        </w:rPr>
      </w:pPr>
      <w:r w:rsidRPr="00F90113">
        <w:rPr>
          <w:rFonts w:eastAsia="Times New Roman" w:cstheme="minorHAnsi"/>
          <w:lang w:val="nl-BE" w:eastAsia="ja-JP"/>
        </w:rPr>
        <w:t xml:space="preserve">Effecten </w:t>
      </w:r>
    </w:p>
    <w:p w14:paraId="1BC1860D" w14:textId="77777777" w:rsidR="004C6372" w:rsidRDefault="004C6372" w:rsidP="004C6372">
      <w:pPr>
        <w:pStyle w:val="Lijstalinea"/>
        <w:numPr>
          <w:ilvl w:val="1"/>
          <w:numId w:val="11"/>
        </w:numPr>
        <w:spacing w:after="0"/>
        <w:rPr>
          <w:rFonts w:eastAsia="Times New Roman" w:cstheme="minorHAnsi"/>
          <w:lang w:val="nl-BE" w:eastAsia="ja-JP"/>
        </w:rPr>
      </w:pPr>
      <w:r w:rsidRPr="00F90113">
        <w:rPr>
          <w:rFonts w:eastAsia="Times New Roman" w:cstheme="minorHAnsi"/>
          <w:lang w:val="nl-BE" w:eastAsia="ja-JP"/>
        </w:rPr>
        <w:t xml:space="preserve">Cardiovasculair </w:t>
      </w:r>
      <w:r w:rsidRPr="00F90113">
        <w:rPr>
          <w:rFonts w:eastAsia="Times New Roman" w:cstheme="minorHAnsi"/>
          <w:lang w:val="nl-BE" w:eastAsia="ja-JP"/>
        </w:rPr>
        <w:sym w:font="Wingdings" w:char="F0E0"/>
      </w:r>
      <w:r w:rsidRPr="00F90113">
        <w:rPr>
          <w:rFonts w:eastAsia="Times New Roman" w:cstheme="minorHAnsi"/>
          <w:lang w:val="nl-BE" w:eastAsia="ja-JP"/>
        </w:rPr>
        <w:t xml:space="preserve"> bradycardie, BD daling, VD  (daling HR, geleidingssnelheid en contractiliteit myocard (hartdebiet)</w:t>
      </w:r>
    </w:p>
    <w:p w14:paraId="6A4056F8" w14:textId="77777777" w:rsidR="004C6372" w:rsidRPr="00F90113" w:rsidRDefault="004C6372" w:rsidP="004C6372">
      <w:pPr>
        <w:pStyle w:val="Lijstalinea"/>
        <w:numPr>
          <w:ilvl w:val="1"/>
          <w:numId w:val="11"/>
        </w:numPr>
        <w:spacing w:after="0"/>
        <w:rPr>
          <w:rFonts w:eastAsia="Times New Roman" w:cstheme="minorHAnsi"/>
          <w:lang w:val="nl-BE" w:eastAsia="ja-JP"/>
        </w:rPr>
      </w:pPr>
      <w:r>
        <w:rPr>
          <w:rFonts w:eastAsia="Times New Roman" w:cstheme="minorHAnsi"/>
          <w:lang w:val="nl-BE" w:eastAsia="ja-JP"/>
        </w:rPr>
        <w:t xml:space="preserve">Contractie viscerale gladde spieren + exocriene secreties </w:t>
      </w:r>
    </w:p>
    <w:p w14:paraId="4155556A" w14:textId="77777777" w:rsidR="004C6372" w:rsidRDefault="004C6372" w:rsidP="004C6372">
      <w:pPr>
        <w:pStyle w:val="Lijstalinea"/>
        <w:numPr>
          <w:ilvl w:val="2"/>
          <w:numId w:val="11"/>
        </w:numPr>
        <w:spacing w:after="0"/>
        <w:rPr>
          <w:rFonts w:eastAsia="Times New Roman" w:cstheme="minorHAnsi"/>
          <w:lang w:val="nl-BE" w:eastAsia="ja-JP"/>
        </w:rPr>
      </w:pPr>
      <w:r w:rsidRPr="00F90113">
        <w:rPr>
          <w:rFonts w:eastAsia="Times New Roman" w:cstheme="minorHAnsi"/>
          <w:lang w:val="nl-BE" w:eastAsia="ja-JP"/>
        </w:rPr>
        <w:t xml:space="preserve">Gastro-intestinaal </w:t>
      </w:r>
      <w:r w:rsidRPr="00F90113">
        <w:rPr>
          <w:rFonts w:eastAsia="Times New Roman" w:cstheme="minorHAnsi"/>
          <w:lang w:val="nl-BE" w:eastAsia="ja-JP"/>
        </w:rPr>
        <w:sym w:font="Wingdings" w:char="F0E0"/>
      </w:r>
      <w:r w:rsidRPr="00F90113">
        <w:rPr>
          <w:rFonts w:eastAsia="Times New Roman" w:cstheme="minorHAnsi"/>
          <w:lang w:val="nl-BE" w:eastAsia="ja-JP"/>
        </w:rPr>
        <w:t xml:space="preserve"> ↑ tonus, secreties, peristaltiek en amplitude van </w:t>
      </w:r>
      <w:r>
        <w:rPr>
          <w:rFonts w:eastAsia="Times New Roman" w:cstheme="minorHAnsi"/>
          <w:lang w:val="nl-BE" w:eastAsia="ja-JP"/>
        </w:rPr>
        <w:t xml:space="preserve">contracties </w:t>
      </w:r>
      <w:r w:rsidRPr="00F90113">
        <w:rPr>
          <w:rFonts w:eastAsia="Times New Roman" w:cstheme="minorHAnsi"/>
          <w:lang w:val="nl-BE" w:eastAsia="ja-JP"/>
        </w:rPr>
        <w:sym w:font="Wingdings" w:char="F0E0"/>
      </w:r>
      <w:r>
        <w:rPr>
          <w:rFonts w:eastAsia="Times New Roman" w:cstheme="minorHAnsi"/>
          <w:lang w:val="nl-BE" w:eastAsia="ja-JP"/>
        </w:rPr>
        <w:t xml:space="preserve"> nausea, braken, krampen, defecatie</w:t>
      </w:r>
    </w:p>
    <w:p w14:paraId="01BA9DE0" w14:textId="77777777" w:rsidR="004C6372" w:rsidRDefault="004C6372" w:rsidP="004C6372">
      <w:pPr>
        <w:pStyle w:val="Lijstalinea"/>
        <w:numPr>
          <w:ilvl w:val="2"/>
          <w:numId w:val="11"/>
        </w:numPr>
        <w:spacing w:after="0"/>
        <w:rPr>
          <w:rFonts w:eastAsia="Times New Roman" w:cstheme="minorHAnsi"/>
          <w:lang w:val="nl-BE" w:eastAsia="ja-JP"/>
        </w:rPr>
      </w:pPr>
      <w:r>
        <w:rPr>
          <w:rFonts w:eastAsia="Times New Roman" w:cstheme="minorHAnsi"/>
          <w:lang w:val="nl-BE" w:eastAsia="ja-JP"/>
        </w:rPr>
        <w:t xml:space="preserve">Urinaire tractus </w:t>
      </w:r>
      <w:r w:rsidRPr="00F90113">
        <w:rPr>
          <w:rFonts w:eastAsia="Times New Roman" w:cstheme="minorHAnsi"/>
          <w:lang w:val="nl-BE" w:eastAsia="ja-JP"/>
        </w:rPr>
        <w:sym w:font="Wingdings" w:char="F0E0"/>
      </w:r>
      <w:r>
        <w:rPr>
          <w:rFonts w:eastAsia="Times New Roman" w:cstheme="minorHAnsi"/>
          <w:lang w:val="nl-BE" w:eastAsia="ja-JP"/>
        </w:rPr>
        <w:t xml:space="preserve"> ↑ peristaltiek ureter, contractie m. detrusor blaas</w:t>
      </w:r>
    </w:p>
    <w:p w14:paraId="6F475019" w14:textId="77777777" w:rsidR="004C6372" w:rsidRDefault="004C6372" w:rsidP="004C6372">
      <w:pPr>
        <w:pStyle w:val="Lijstalinea"/>
        <w:numPr>
          <w:ilvl w:val="2"/>
          <w:numId w:val="11"/>
        </w:numPr>
        <w:spacing w:after="0"/>
        <w:rPr>
          <w:rFonts w:eastAsia="Times New Roman" w:cstheme="minorHAnsi"/>
          <w:lang w:val="nl-BE" w:eastAsia="ja-JP"/>
        </w:rPr>
      </w:pPr>
      <w:r>
        <w:rPr>
          <w:rFonts w:eastAsia="Times New Roman" w:cstheme="minorHAnsi"/>
          <w:lang w:val="nl-BE" w:eastAsia="ja-JP"/>
        </w:rPr>
        <w:t xml:space="preserve">Bronchiaalboom </w:t>
      </w:r>
      <w:r w:rsidRPr="00F90113">
        <w:rPr>
          <w:rFonts w:eastAsia="Times New Roman" w:cstheme="minorHAnsi"/>
          <w:lang w:val="nl-BE" w:eastAsia="ja-JP"/>
        </w:rPr>
        <w:sym w:font="Wingdings" w:char="F0E0"/>
      </w:r>
      <w:r>
        <w:rPr>
          <w:rFonts w:eastAsia="Times New Roman" w:cstheme="minorHAnsi"/>
          <w:lang w:val="nl-BE" w:eastAsia="ja-JP"/>
        </w:rPr>
        <w:t xml:space="preserve"> secretie en bronchoconstrictie</w:t>
      </w:r>
    </w:p>
    <w:p w14:paraId="1DD8B1FE" w14:textId="77777777" w:rsidR="004C6372" w:rsidRDefault="004C6372" w:rsidP="004C6372">
      <w:pPr>
        <w:pStyle w:val="Lijstalinea"/>
        <w:numPr>
          <w:ilvl w:val="2"/>
          <w:numId w:val="11"/>
        </w:numPr>
        <w:spacing w:after="0"/>
        <w:rPr>
          <w:rFonts w:eastAsia="Times New Roman" w:cstheme="minorHAnsi"/>
          <w:lang w:val="nl-BE" w:eastAsia="ja-JP"/>
        </w:rPr>
      </w:pPr>
      <w:r>
        <w:rPr>
          <w:rFonts w:eastAsia="Times New Roman" w:cstheme="minorHAnsi"/>
          <w:lang w:val="nl-BE" w:eastAsia="ja-JP"/>
        </w:rPr>
        <w:t xml:space="preserve">Exocriene klieren </w:t>
      </w:r>
      <w:r w:rsidRPr="00F90113">
        <w:rPr>
          <w:rFonts w:eastAsia="Times New Roman" w:cstheme="minorHAnsi"/>
          <w:lang w:val="nl-BE" w:eastAsia="ja-JP"/>
        </w:rPr>
        <w:sym w:font="Wingdings" w:char="F0E0"/>
      </w:r>
      <w:r>
        <w:rPr>
          <w:rFonts w:eastAsia="Times New Roman" w:cstheme="minorHAnsi"/>
          <w:lang w:val="nl-BE" w:eastAsia="ja-JP"/>
        </w:rPr>
        <w:t xml:space="preserve"> traan, zweet en speeksel secretie</w:t>
      </w:r>
    </w:p>
    <w:p w14:paraId="1D311ED7" w14:textId="77777777" w:rsidR="004C6372" w:rsidRDefault="004C6372" w:rsidP="004C6372">
      <w:pPr>
        <w:pStyle w:val="Lijstalinea"/>
        <w:numPr>
          <w:ilvl w:val="1"/>
          <w:numId w:val="11"/>
        </w:numPr>
        <w:spacing w:after="0"/>
        <w:rPr>
          <w:rFonts w:eastAsia="Times New Roman" w:cstheme="minorHAnsi"/>
          <w:lang w:val="nl-BE" w:eastAsia="ja-JP"/>
        </w:rPr>
      </w:pPr>
      <w:r>
        <w:rPr>
          <w:rFonts w:eastAsia="Times New Roman" w:cstheme="minorHAnsi"/>
          <w:lang w:val="nl-BE" w:eastAsia="ja-JP"/>
        </w:rPr>
        <w:t xml:space="preserve">Centraal </w:t>
      </w:r>
      <w:r w:rsidRPr="00F90113">
        <w:rPr>
          <w:rFonts w:eastAsia="Times New Roman" w:cstheme="minorHAnsi"/>
          <w:lang w:val="nl-BE" w:eastAsia="ja-JP"/>
        </w:rPr>
        <w:sym w:font="Wingdings" w:char="F0E0"/>
      </w:r>
      <w:r>
        <w:rPr>
          <w:rFonts w:eastAsia="Times New Roman" w:cstheme="minorHAnsi"/>
          <w:lang w:val="nl-BE" w:eastAsia="ja-JP"/>
        </w:rPr>
        <w:t xml:space="preserve"> (vooral M1 stimulatie) tremor, hypothermie, ↑ locomotorische activiteit en cognitie</w:t>
      </w:r>
    </w:p>
    <w:p w14:paraId="0078CF1D" w14:textId="77777777" w:rsidR="004C6372" w:rsidRDefault="004C6372" w:rsidP="004C6372">
      <w:pPr>
        <w:pStyle w:val="Lijstalinea"/>
        <w:numPr>
          <w:ilvl w:val="1"/>
          <w:numId w:val="11"/>
        </w:numPr>
        <w:spacing w:after="0"/>
        <w:rPr>
          <w:rFonts w:eastAsia="Times New Roman" w:cstheme="minorHAnsi"/>
          <w:lang w:val="nl-BE" w:eastAsia="ja-JP"/>
        </w:rPr>
      </w:pPr>
      <w:r>
        <w:rPr>
          <w:rFonts w:eastAsia="Times New Roman" w:cstheme="minorHAnsi"/>
          <w:lang w:val="nl-BE" w:eastAsia="ja-JP"/>
        </w:rPr>
        <w:t xml:space="preserve">Ogen </w:t>
      </w:r>
    </w:p>
    <w:p w14:paraId="35AE3712" w14:textId="77777777" w:rsidR="004C6372" w:rsidRPr="00F90113" w:rsidRDefault="004C6372" w:rsidP="004C6372">
      <w:pPr>
        <w:pStyle w:val="Lijstalinea"/>
        <w:numPr>
          <w:ilvl w:val="2"/>
          <w:numId w:val="11"/>
        </w:numPr>
        <w:spacing w:after="0"/>
        <w:rPr>
          <w:rFonts w:eastAsia="Times New Roman" w:cstheme="minorHAnsi"/>
          <w:lang w:val="nl-BE" w:eastAsia="ja-JP"/>
        </w:rPr>
      </w:pPr>
      <w:proofErr w:type="spellStart"/>
      <w:r w:rsidRPr="00F90113">
        <w:rPr>
          <w:rFonts w:eastAsia="Times New Roman" w:cstheme="minorHAnsi"/>
          <w:lang w:eastAsia="ja-JP"/>
        </w:rPr>
        <w:t>Contractie</w:t>
      </w:r>
      <w:proofErr w:type="spellEnd"/>
      <w:r w:rsidRPr="00F90113">
        <w:rPr>
          <w:rFonts w:eastAsia="Times New Roman" w:cstheme="minorHAnsi"/>
          <w:lang w:eastAsia="ja-JP"/>
        </w:rPr>
        <w:t xml:space="preserve"> van:</w:t>
      </w:r>
      <w:r>
        <w:rPr>
          <w:rFonts w:eastAsia="Times New Roman" w:cstheme="minorHAnsi"/>
          <w:lang w:eastAsia="ja-JP"/>
        </w:rPr>
        <w:t xml:space="preserve"> </w:t>
      </w:r>
      <w:r w:rsidRPr="00F90113">
        <w:rPr>
          <w:rFonts w:eastAsia="Times New Roman" w:cstheme="minorHAnsi"/>
          <w:lang w:eastAsia="ja-JP"/>
        </w:rPr>
        <w:t xml:space="preserve">m. constrictor </w:t>
      </w:r>
      <w:proofErr w:type="spellStart"/>
      <w:r w:rsidRPr="00F90113">
        <w:rPr>
          <w:rFonts w:eastAsia="Times New Roman" w:cstheme="minorHAnsi"/>
          <w:lang w:eastAsia="ja-JP"/>
        </w:rPr>
        <w:t>pupillae</w:t>
      </w:r>
      <w:proofErr w:type="spellEnd"/>
      <w:r w:rsidRPr="00F90113">
        <w:rPr>
          <w:rFonts w:eastAsia="Times New Roman" w:cstheme="minorHAnsi"/>
          <w:lang w:eastAsia="ja-JP"/>
        </w:rPr>
        <w:t xml:space="preserve"> (→ </w:t>
      </w:r>
      <w:proofErr w:type="spellStart"/>
      <w:r w:rsidRPr="00F90113">
        <w:rPr>
          <w:rFonts w:eastAsia="Times New Roman" w:cstheme="minorHAnsi"/>
          <w:lang w:eastAsia="ja-JP"/>
        </w:rPr>
        <w:t>miosis</w:t>
      </w:r>
      <w:proofErr w:type="spellEnd"/>
      <w:r w:rsidRPr="00F90113">
        <w:rPr>
          <w:rFonts w:eastAsia="Times New Roman" w:cstheme="minorHAnsi"/>
          <w:lang w:eastAsia="ja-JP"/>
        </w:rPr>
        <w:t xml:space="preserve">, </w:t>
      </w:r>
      <w:proofErr w:type="spellStart"/>
      <w:r w:rsidRPr="00F90113">
        <w:rPr>
          <w:rFonts w:eastAsia="Times New Roman" w:cstheme="minorHAnsi"/>
          <w:lang w:eastAsia="ja-JP"/>
        </w:rPr>
        <w:t>verlaging</w:t>
      </w:r>
      <w:proofErr w:type="spellEnd"/>
      <w:r w:rsidRPr="00F90113">
        <w:rPr>
          <w:rFonts w:eastAsia="Times New Roman" w:cstheme="minorHAnsi"/>
          <w:lang w:eastAsia="ja-JP"/>
        </w:rPr>
        <w:t xml:space="preserve"> </w:t>
      </w:r>
      <w:proofErr w:type="spellStart"/>
      <w:r w:rsidRPr="00F90113">
        <w:rPr>
          <w:rFonts w:eastAsia="Times New Roman" w:cstheme="minorHAnsi"/>
          <w:lang w:eastAsia="ja-JP"/>
        </w:rPr>
        <w:t>oogdruk</w:t>
      </w:r>
      <w:proofErr w:type="spellEnd"/>
      <w:r w:rsidRPr="00F90113">
        <w:rPr>
          <w:rFonts w:eastAsia="Times New Roman" w:cstheme="minorHAnsi"/>
          <w:lang w:eastAsia="ja-JP"/>
        </w:rPr>
        <w:t xml:space="preserve"> </w:t>
      </w:r>
      <w:proofErr w:type="spellStart"/>
      <w:r w:rsidRPr="00F90113">
        <w:rPr>
          <w:rFonts w:eastAsia="Times New Roman" w:cstheme="minorHAnsi"/>
          <w:lang w:eastAsia="ja-JP"/>
        </w:rPr>
        <w:t>i</w:t>
      </w:r>
      <w:r>
        <w:rPr>
          <w:rFonts w:eastAsia="Times New Roman" w:cstheme="minorHAnsi"/>
          <w:lang w:eastAsia="ja-JP"/>
        </w:rPr>
        <w:t>gv</w:t>
      </w:r>
      <w:proofErr w:type="spellEnd"/>
      <w:r w:rsidRPr="00F90113">
        <w:rPr>
          <w:rFonts w:eastAsia="Times New Roman" w:cstheme="minorHAnsi"/>
          <w:lang w:eastAsia="ja-JP"/>
        </w:rPr>
        <w:t xml:space="preserve"> </w:t>
      </w:r>
      <w:proofErr w:type="spellStart"/>
      <w:r w:rsidRPr="00F90113">
        <w:rPr>
          <w:rFonts w:eastAsia="Times New Roman" w:cstheme="minorHAnsi"/>
          <w:lang w:eastAsia="ja-JP"/>
        </w:rPr>
        <w:t>glaucoom</w:t>
      </w:r>
      <w:proofErr w:type="spellEnd"/>
      <w:r w:rsidRPr="00F90113">
        <w:rPr>
          <w:rFonts w:eastAsia="Times New Roman" w:cstheme="minorHAnsi"/>
          <w:lang w:eastAsia="ja-JP"/>
        </w:rPr>
        <w:t>)</w:t>
      </w:r>
      <w:r>
        <w:rPr>
          <w:rFonts w:eastAsia="Times New Roman" w:cstheme="minorHAnsi"/>
          <w:lang w:eastAsia="ja-JP"/>
        </w:rPr>
        <w:t xml:space="preserve"> en </w:t>
      </w:r>
      <w:r w:rsidRPr="00F90113">
        <w:rPr>
          <w:rFonts w:eastAsia="Times New Roman" w:cstheme="minorHAnsi"/>
          <w:lang w:eastAsia="ja-JP"/>
        </w:rPr>
        <w:t>m. ciliaris (rol in accomodatie)</w:t>
      </w:r>
    </w:p>
    <w:p w14:paraId="77837578" w14:textId="77777777" w:rsidR="004C6372" w:rsidRPr="00B63612" w:rsidRDefault="004C6372" w:rsidP="002C33F0">
      <w:pPr>
        <w:spacing w:after="0" w:line="276" w:lineRule="auto"/>
        <w:rPr>
          <w:rFonts w:eastAsia="Times New Roman" w:cstheme="minorHAnsi"/>
          <w:lang w:eastAsia="ja-JP"/>
        </w:rPr>
      </w:pPr>
    </w:p>
    <w:p w14:paraId="093E7049" w14:textId="77777777" w:rsidR="004C6372" w:rsidRPr="00B63612" w:rsidRDefault="004C6372" w:rsidP="002C33F0">
      <w:pPr>
        <w:spacing w:after="0" w:line="276" w:lineRule="auto"/>
        <w:rPr>
          <w:rFonts w:eastAsia="Times New Roman" w:cstheme="minorHAnsi"/>
          <w:u w:val="single"/>
          <w:lang w:eastAsia="ja-JP"/>
        </w:rPr>
      </w:pPr>
      <w:r w:rsidRPr="00B63612">
        <w:rPr>
          <w:rFonts w:eastAsia="Times New Roman" w:cstheme="minorHAnsi"/>
          <w:u w:val="single"/>
          <w:lang w:eastAsia="ja-JP"/>
        </w:rPr>
        <w:t>Indicaties muscarinereceptoren-agonisten</w:t>
      </w:r>
    </w:p>
    <w:p w14:paraId="3B666561" w14:textId="77777777" w:rsidR="004C6372" w:rsidRPr="00B63612" w:rsidRDefault="004C6372" w:rsidP="004C6372">
      <w:pPr>
        <w:numPr>
          <w:ilvl w:val="0"/>
          <w:numId w:val="6"/>
        </w:numPr>
        <w:spacing w:after="0" w:line="276" w:lineRule="auto"/>
        <w:ind w:left="426" w:hanging="284"/>
        <w:contextualSpacing/>
        <w:rPr>
          <w:rFonts w:eastAsia="Times New Roman" w:cstheme="minorHAnsi"/>
          <w:lang w:eastAsia="ja-JP"/>
        </w:rPr>
      </w:pPr>
      <w:r w:rsidRPr="00B63612">
        <w:rPr>
          <w:rFonts w:eastAsia="Times New Roman" w:cstheme="minorHAnsi"/>
          <w:lang w:eastAsia="ja-JP"/>
        </w:rPr>
        <w:t>Glaucoom</w:t>
      </w:r>
    </w:p>
    <w:p w14:paraId="624C114E" w14:textId="77777777" w:rsidR="004C6372" w:rsidRDefault="004C6372" w:rsidP="004C6372">
      <w:pPr>
        <w:numPr>
          <w:ilvl w:val="0"/>
          <w:numId w:val="6"/>
        </w:numPr>
        <w:spacing w:after="0" w:line="276" w:lineRule="auto"/>
        <w:ind w:left="426" w:hanging="284"/>
        <w:contextualSpacing/>
        <w:rPr>
          <w:rFonts w:eastAsia="Times New Roman" w:cstheme="minorHAnsi"/>
          <w:lang w:eastAsia="ja-JP"/>
        </w:rPr>
      </w:pPr>
      <w:r w:rsidRPr="00B63612">
        <w:rPr>
          <w:rFonts w:eastAsia="Times New Roman" w:cstheme="minorHAnsi"/>
          <w:lang w:eastAsia="ja-JP"/>
        </w:rPr>
        <w:t>Blaas- en darmatonie</w:t>
      </w:r>
    </w:p>
    <w:p w14:paraId="33CDA87D" w14:textId="77777777" w:rsidR="004C6372" w:rsidRPr="00B63612" w:rsidRDefault="004C6372" w:rsidP="002C33F0">
      <w:pPr>
        <w:spacing w:after="0" w:line="276" w:lineRule="auto"/>
        <w:contextualSpacing/>
        <w:rPr>
          <w:rFonts w:eastAsia="Times New Roman" w:cstheme="minorHAnsi"/>
          <w:lang w:eastAsia="ja-JP"/>
        </w:rPr>
      </w:pPr>
    </w:p>
    <w:p w14:paraId="039881E0" w14:textId="77777777" w:rsidR="005F700A" w:rsidRDefault="005F700A" w:rsidP="002C33F0">
      <w:pPr>
        <w:rPr>
          <w:rFonts w:cstheme="minorHAnsi"/>
          <w:b/>
          <w:color w:val="333333"/>
          <w:szCs w:val="20"/>
        </w:rPr>
      </w:pPr>
    </w:p>
    <w:p w14:paraId="023997EE" w14:textId="77777777" w:rsidR="005F700A" w:rsidRDefault="005F700A" w:rsidP="002C33F0">
      <w:pPr>
        <w:rPr>
          <w:rFonts w:cstheme="minorHAnsi"/>
          <w:b/>
          <w:color w:val="333333"/>
          <w:szCs w:val="20"/>
        </w:rPr>
      </w:pPr>
    </w:p>
    <w:p w14:paraId="73C59E5F" w14:textId="0CBB22FA" w:rsidR="004C6372" w:rsidRDefault="004C6372" w:rsidP="002C33F0">
      <w:pPr>
        <w:rPr>
          <w:rFonts w:cstheme="minorHAnsi"/>
          <w:b/>
          <w:color w:val="333333"/>
          <w:szCs w:val="20"/>
        </w:rPr>
      </w:pPr>
      <w:r w:rsidRPr="00372C8C">
        <w:rPr>
          <w:rFonts w:cstheme="minorHAnsi"/>
          <w:b/>
          <w:color w:val="333333"/>
          <w:szCs w:val="20"/>
        </w:rPr>
        <w:lastRenderedPageBreak/>
        <w:t xml:space="preserve">De verschillende soorten </w:t>
      </w:r>
      <w:proofErr w:type="spellStart"/>
      <w:r w:rsidRPr="00372C8C">
        <w:rPr>
          <w:rFonts w:cstheme="minorHAnsi"/>
          <w:b/>
          <w:color w:val="333333"/>
          <w:szCs w:val="20"/>
        </w:rPr>
        <w:t>muscarinerge</w:t>
      </w:r>
      <w:proofErr w:type="spellEnd"/>
      <w:r w:rsidRPr="00372C8C">
        <w:rPr>
          <w:rFonts w:cstheme="minorHAnsi"/>
          <w:b/>
          <w:color w:val="333333"/>
          <w:szCs w:val="20"/>
        </w:rPr>
        <w:t xml:space="preserve"> receptoren bespreken met effector-koppeling. Geef de effecten van muscarinerge-antagonisten.</w:t>
      </w:r>
    </w:p>
    <w:p w14:paraId="7F598FFA" w14:textId="77777777" w:rsidR="004C6372" w:rsidRDefault="004C6372" w:rsidP="002C33F0">
      <w:pPr>
        <w:rPr>
          <w:rFonts w:cstheme="minorHAnsi"/>
        </w:rPr>
      </w:pPr>
      <w:r>
        <w:rPr>
          <w:rFonts w:cstheme="minorHAnsi"/>
        </w:rPr>
        <w:t>Muscarine receptoren zie vraag 2</w:t>
      </w:r>
    </w:p>
    <w:p w14:paraId="29F5788F" w14:textId="77777777" w:rsidR="004C6372" w:rsidRDefault="004C6372" w:rsidP="002C33F0">
      <w:pPr>
        <w:rPr>
          <w:rFonts w:cstheme="minorHAnsi"/>
          <w:u w:val="single"/>
        </w:rPr>
      </w:pPr>
      <w:r w:rsidRPr="00372C8C">
        <w:rPr>
          <w:rFonts w:cstheme="minorHAnsi"/>
          <w:u w:val="single"/>
        </w:rPr>
        <w:t xml:space="preserve">Effecten muscarinerge-antagonisten </w:t>
      </w:r>
    </w:p>
    <w:p w14:paraId="491EE0D6" w14:textId="77777777" w:rsidR="004C6372" w:rsidRPr="002B0F85" w:rsidRDefault="004C6372" w:rsidP="004C6372">
      <w:pPr>
        <w:pStyle w:val="Lijstalinea"/>
        <w:numPr>
          <w:ilvl w:val="0"/>
          <w:numId w:val="12"/>
        </w:numPr>
        <w:rPr>
          <w:rFonts w:cstheme="minorHAnsi"/>
          <w:lang w:val="nl-BE"/>
        </w:rPr>
      </w:pPr>
      <w:r w:rsidRPr="002B0F85">
        <w:rPr>
          <w:rFonts w:cstheme="minorHAnsi"/>
        </w:rPr>
        <w:t xml:space="preserve">= </w:t>
      </w:r>
      <w:r w:rsidRPr="002B0F85">
        <w:rPr>
          <w:rFonts w:cstheme="minorHAnsi"/>
          <w:b/>
        </w:rPr>
        <w:t>a</w:t>
      </w:r>
      <w:r w:rsidRPr="002B0F85">
        <w:rPr>
          <w:rFonts w:cstheme="minorHAnsi"/>
          <w:b/>
          <w:lang w:val="nl-BE"/>
        </w:rPr>
        <w:t>nticholinergica</w:t>
      </w:r>
      <w:r w:rsidRPr="002B0F85">
        <w:rPr>
          <w:rFonts w:cstheme="minorHAnsi"/>
        </w:rPr>
        <w:t xml:space="preserve"> = atropineachtige parasympatholytica </w:t>
      </w:r>
      <w:r w:rsidRPr="002B0F85">
        <w:sym w:font="Wingdings" w:char="F0E0"/>
      </w:r>
      <w:r w:rsidRPr="002B0F85">
        <w:rPr>
          <w:rFonts w:cstheme="minorHAnsi"/>
        </w:rPr>
        <w:t xml:space="preserve"> inhiberen effect parasympatische stimulatie </w:t>
      </w:r>
    </w:p>
    <w:p w14:paraId="40A4583F" w14:textId="77777777" w:rsidR="004C6372" w:rsidRPr="00816173" w:rsidRDefault="004C6372" w:rsidP="004C6372">
      <w:pPr>
        <w:pStyle w:val="Lijstalinea"/>
        <w:numPr>
          <w:ilvl w:val="0"/>
          <w:numId w:val="12"/>
        </w:numPr>
        <w:rPr>
          <w:rFonts w:cstheme="minorHAnsi"/>
          <w:lang w:val="nl-BE"/>
        </w:rPr>
      </w:pPr>
      <w:r w:rsidRPr="00816173">
        <w:rPr>
          <w:rFonts w:cstheme="minorHAnsi"/>
          <w:lang w:val="nl-BE"/>
        </w:rPr>
        <w:t xml:space="preserve">Tertiaire of quaternaire ammoniumderivaten </w:t>
      </w:r>
      <w:r w:rsidRPr="00816173">
        <w:rPr>
          <w:rFonts w:cstheme="minorHAnsi"/>
          <w:lang w:val="nl-BE"/>
        </w:rPr>
        <w:sym w:font="Wingdings" w:char="F0E0"/>
      </w:r>
      <w:r w:rsidRPr="00816173">
        <w:rPr>
          <w:rFonts w:cstheme="minorHAnsi"/>
          <w:lang w:val="nl-BE"/>
        </w:rPr>
        <w:t xml:space="preserve"> 2 natuurlijke producten onder andere </w:t>
      </w:r>
    </w:p>
    <w:p w14:paraId="7BDA2EF1" w14:textId="77777777" w:rsidR="004C6372" w:rsidRPr="00816173" w:rsidRDefault="004C6372" w:rsidP="004C6372">
      <w:pPr>
        <w:pStyle w:val="Lijstalinea"/>
        <w:numPr>
          <w:ilvl w:val="1"/>
          <w:numId w:val="12"/>
        </w:numPr>
        <w:rPr>
          <w:rFonts w:cstheme="minorHAnsi"/>
          <w:lang w:val="nl-BE"/>
        </w:rPr>
      </w:pPr>
      <w:r w:rsidRPr="00816173">
        <w:rPr>
          <w:rFonts w:cstheme="minorHAnsi"/>
          <w:lang w:val="nl-BE"/>
        </w:rPr>
        <w:t xml:space="preserve">Atropine </w:t>
      </w:r>
    </w:p>
    <w:p w14:paraId="7C47CD61" w14:textId="77777777" w:rsidR="004C6372" w:rsidRDefault="004C6372" w:rsidP="004C6372">
      <w:pPr>
        <w:pStyle w:val="Lijstalinea"/>
        <w:numPr>
          <w:ilvl w:val="1"/>
          <w:numId w:val="12"/>
        </w:numPr>
        <w:rPr>
          <w:rFonts w:cstheme="minorHAnsi"/>
          <w:lang w:val="nl-BE"/>
        </w:rPr>
      </w:pPr>
      <w:r w:rsidRPr="00816173">
        <w:rPr>
          <w:rFonts w:cstheme="minorHAnsi"/>
          <w:lang w:val="nl-BE"/>
        </w:rPr>
        <w:t xml:space="preserve">Hyoscine = scopolamine </w:t>
      </w:r>
    </w:p>
    <w:p w14:paraId="699F0FED" w14:textId="77777777" w:rsidR="004C6372" w:rsidRPr="00816173" w:rsidRDefault="004C6372" w:rsidP="004C6372">
      <w:pPr>
        <w:pStyle w:val="Lijstalinea"/>
        <w:numPr>
          <w:ilvl w:val="1"/>
          <w:numId w:val="12"/>
        </w:numPr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Pirenzipine </w:t>
      </w:r>
    </w:p>
    <w:p w14:paraId="1632E386" w14:textId="77777777" w:rsidR="004C6372" w:rsidRPr="00816173" w:rsidRDefault="004C6372" w:rsidP="004C6372">
      <w:pPr>
        <w:pStyle w:val="Lijstalinea"/>
        <w:numPr>
          <w:ilvl w:val="0"/>
          <w:numId w:val="12"/>
        </w:numPr>
        <w:rPr>
          <w:rFonts w:cstheme="minorHAnsi"/>
          <w:lang w:val="nl-BE"/>
        </w:rPr>
      </w:pPr>
      <w:r w:rsidRPr="00816173">
        <w:rPr>
          <w:rFonts w:cstheme="minorHAnsi"/>
          <w:lang w:val="nl-BE"/>
        </w:rPr>
        <w:t xml:space="preserve">= competitieve antagonisten van M1, M2 en M3 receptoren </w:t>
      </w:r>
    </w:p>
    <w:p w14:paraId="394F38CA" w14:textId="77777777" w:rsidR="004C6372" w:rsidRPr="00816173" w:rsidRDefault="004C6372" w:rsidP="004C6372">
      <w:pPr>
        <w:pStyle w:val="Lijstalinea"/>
        <w:numPr>
          <w:ilvl w:val="0"/>
          <w:numId w:val="12"/>
        </w:numPr>
        <w:rPr>
          <w:rFonts w:cstheme="minorHAnsi"/>
          <w:lang w:val="nl-BE"/>
        </w:rPr>
      </w:pPr>
      <w:r w:rsidRPr="00816173">
        <w:rPr>
          <w:rFonts w:cstheme="minorHAnsi"/>
          <w:lang w:val="nl-BE"/>
        </w:rPr>
        <w:t xml:space="preserve">Effecten </w:t>
      </w:r>
    </w:p>
    <w:p w14:paraId="2F425E32" w14:textId="77777777" w:rsidR="004C6372" w:rsidRDefault="004C6372" w:rsidP="004C6372">
      <w:pPr>
        <w:pStyle w:val="Lijstalinea"/>
        <w:numPr>
          <w:ilvl w:val="1"/>
          <w:numId w:val="12"/>
        </w:numPr>
        <w:rPr>
          <w:rFonts w:cstheme="minorHAnsi"/>
          <w:lang w:val="nl-BE"/>
        </w:rPr>
      </w:pPr>
      <w:r w:rsidRPr="00816173">
        <w:rPr>
          <w:rFonts w:cstheme="minorHAnsi"/>
          <w:lang w:val="nl-BE"/>
        </w:rPr>
        <w:t xml:space="preserve">Inhiberen effect van PS stimulatie </w:t>
      </w:r>
    </w:p>
    <w:p w14:paraId="20248293" w14:textId="77777777" w:rsidR="004C6372" w:rsidRPr="000F5B27" w:rsidRDefault="004C6372" w:rsidP="004C6372">
      <w:pPr>
        <w:pStyle w:val="Lijstalinea"/>
        <w:numPr>
          <w:ilvl w:val="1"/>
          <w:numId w:val="12"/>
        </w:numPr>
        <w:rPr>
          <w:rFonts w:cstheme="minorHAnsi"/>
          <w:lang w:val="en-US"/>
        </w:rPr>
      </w:pPr>
      <w:proofErr w:type="spellStart"/>
      <w:r w:rsidRPr="000F5B27">
        <w:rPr>
          <w:rFonts w:cstheme="minorHAnsi"/>
          <w:lang w:val="en-US"/>
        </w:rPr>
        <w:t>Inhibitie</w:t>
      </w:r>
      <w:proofErr w:type="spellEnd"/>
      <w:r w:rsidRPr="000F5B27">
        <w:rPr>
          <w:rFonts w:cstheme="minorHAnsi"/>
          <w:lang w:val="en-US"/>
        </w:rPr>
        <w:t xml:space="preserve"> </w:t>
      </w:r>
      <w:proofErr w:type="spellStart"/>
      <w:r w:rsidRPr="000F5B27">
        <w:rPr>
          <w:rFonts w:cstheme="minorHAnsi"/>
          <w:lang w:val="en-US"/>
        </w:rPr>
        <w:t>secreties</w:t>
      </w:r>
      <w:proofErr w:type="spellEnd"/>
      <w:r w:rsidRPr="000F5B27">
        <w:rPr>
          <w:rFonts w:cstheme="minorHAnsi"/>
          <w:lang w:val="en-US"/>
        </w:rPr>
        <w:t xml:space="preserve"> </w:t>
      </w:r>
      <w:r w:rsidRPr="000F5B27">
        <w:rPr>
          <w:rFonts w:cstheme="minorHAnsi"/>
          <w:lang w:val="nl-BE"/>
        </w:rPr>
        <w:sym w:font="Wingdings" w:char="F0E0"/>
      </w:r>
      <w:r w:rsidRPr="000F5B27">
        <w:rPr>
          <w:rFonts w:cstheme="minorHAnsi"/>
          <w:lang w:val="en-US"/>
        </w:rPr>
        <w:t xml:space="preserve"> </w:t>
      </w:r>
      <w:proofErr w:type="spellStart"/>
      <w:r w:rsidRPr="000F5B27">
        <w:rPr>
          <w:rFonts w:cstheme="minorHAnsi"/>
          <w:lang w:val="en-US"/>
        </w:rPr>
        <w:t>droge</w:t>
      </w:r>
      <w:proofErr w:type="spellEnd"/>
      <w:r w:rsidRPr="000F5B27">
        <w:rPr>
          <w:rFonts w:cstheme="minorHAnsi"/>
          <w:lang w:val="en-US"/>
        </w:rPr>
        <w:t xml:space="preserve"> </w:t>
      </w:r>
      <w:proofErr w:type="spellStart"/>
      <w:r w:rsidRPr="000F5B27">
        <w:rPr>
          <w:rFonts w:cstheme="minorHAnsi"/>
          <w:lang w:val="en-US"/>
        </w:rPr>
        <w:t>mond</w:t>
      </w:r>
      <w:proofErr w:type="spellEnd"/>
      <w:r w:rsidRPr="000F5B27">
        <w:rPr>
          <w:rFonts w:cstheme="minorHAnsi"/>
          <w:lang w:val="en-US"/>
        </w:rPr>
        <w:t>/</w:t>
      </w:r>
      <w:proofErr w:type="spellStart"/>
      <w:r w:rsidRPr="000F5B27">
        <w:rPr>
          <w:rFonts w:cstheme="minorHAnsi"/>
          <w:lang w:val="en-US"/>
        </w:rPr>
        <w:t>o</w:t>
      </w:r>
      <w:r>
        <w:rPr>
          <w:rFonts w:cstheme="minorHAnsi"/>
          <w:lang w:val="en-US"/>
        </w:rPr>
        <w:t>gen</w:t>
      </w:r>
      <w:proofErr w:type="spellEnd"/>
      <w:r>
        <w:rPr>
          <w:rFonts w:cstheme="minorHAnsi"/>
          <w:lang w:val="en-US"/>
        </w:rPr>
        <w:t xml:space="preserve">, </w:t>
      </w:r>
      <w:r w:rsidRPr="00816173">
        <w:rPr>
          <w:rFonts w:cstheme="minorHAnsi"/>
          <w:lang w:val="nl-BE"/>
        </w:rPr>
        <w:t xml:space="preserve">↓ zweetsecretie, </w:t>
      </w:r>
      <w:r>
        <w:rPr>
          <w:rFonts w:cstheme="minorHAnsi"/>
          <w:lang w:val="nl-BE"/>
        </w:rPr>
        <w:t>↓</w:t>
      </w:r>
      <w:r w:rsidRPr="00816173">
        <w:rPr>
          <w:rFonts w:cstheme="minorHAnsi"/>
          <w:lang w:val="nl-BE"/>
        </w:rPr>
        <w:t>maag</w:t>
      </w:r>
      <w:r>
        <w:rPr>
          <w:rFonts w:cstheme="minorHAnsi"/>
          <w:lang w:val="nl-BE"/>
        </w:rPr>
        <w:t>zuur</w:t>
      </w:r>
      <w:r w:rsidRPr="00816173">
        <w:rPr>
          <w:rFonts w:cstheme="minorHAnsi"/>
          <w:lang w:val="nl-BE"/>
        </w:rPr>
        <w:t>secretie</w:t>
      </w:r>
    </w:p>
    <w:p w14:paraId="33B21626" w14:textId="77777777" w:rsidR="004C6372" w:rsidRDefault="004C6372" w:rsidP="004C6372">
      <w:pPr>
        <w:pStyle w:val="Lijstalinea"/>
        <w:numPr>
          <w:ilvl w:val="1"/>
          <w:numId w:val="12"/>
        </w:numPr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Tachycardie </w:t>
      </w:r>
    </w:p>
    <w:p w14:paraId="520873FD" w14:textId="77777777" w:rsidR="004C6372" w:rsidRDefault="004C6372" w:rsidP="004C6372">
      <w:pPr>
        <w:pStyle w:val="Lijstalinea"/>
        <w:numPr>
          <w:ilvl w:val="1"/>
          <w:numId w:val="12"/>
        </w:numPr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Pupildilatatie (mydriasis) en cycloplegie </w:t>
      </w:r>
    </w:p>
    <w:p w14:paraId="295695FD" w14:textId="77777777" w:rsidR="004C6372" w:rsidRPr="00816173" w:rsidRDefault="004C6372" w:rsidP="004C6372">
      <w:pPr>
        <w:pStyle w:val="Lijstalinea"/>
        <w:numPr>
          <w:ilvl w:val="1"/>
          <w:numId w:val="12"/>
        </w:numPr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Relaxatie gladde spiercellen </w:t>
      </w:r>
    </w:p>
    <w:p w14:paraId="79C4E605" w14:textId="77777777" w:rsidR="004C6372" w:rsidRPr="00E95C17" w:rsidRDefault="004C6372" w:rsidP="004C6372">
      <w:pPr>
        <w:pStyle w:val="Lijstalinea"/>
        <w:numPr>
          <w:ilvl w:val="1"/>
          <w:numId w:val="12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Centrale </w:t>
      </w:r>
      <w:proofErr w:type="spellStart"/>
      <w:r>
        <w:rPr>
          <w:rFonts w:cstheme="minorHAnsi"/>
          <w:lang w:val="en-US"/>
        </w:rPr>
        <w:t>effecten</w:t>
      </w:r>
      <w:proofErr w:type="spellEnd"/>
      <w:r>
        <w:rPr>
          <w:rFonts w:cstheme="minorHAnsi"/>
          <w:lang w:val="en-US"/>
        </w:rPr>
        <w:t xml:space="preserve">: </w:t>
      </w:r>
      <w:proofErr w:type="spellStart"/>
      <w:r>
        <w:rPr>
          <w:rFonts w:cstheme="minorHAnsi"/>
          <w:lang w:val="en-US"/>
        </w:rPr>
        <w:t>excitatie</w:t>
      </w:r>
      <w:proofErr w:type="spellEnd"/>
      <w:r>
        <w:rPr>
          <w:rFonts w:cstheme="minorHAnsi"/>
          <w:lang w:val="en-US"/>
        </w:rPr>
        <w:t xml:space="preserve">, </w:t>
      </w:r>
      <w:r w:rsidRPr="000F5B27">
        <w:rPr>
          <w:rFonts w:cstheme="minorHAnsi"/>
          <w:lang w:val="en-US"/>
        </w:rPr>
        <w:t xml:space="preserve">↑ </w:t>
      </w:r>
      <w:proofErr w:type="spellStart"/>
      <w:r w:rsidRPr="000F5B27">
        <w:rPr>
          <w:rFonts w:cstheme="minorHAnsi"/>
          <w:lang w:val="en-US"/>
        </w:rPr>
        <w:t>lichaamsT</w:t>
      </w:r>
      <w:proofErr w:type="spellEnd"/>
    </w:p>
    <w:p w14:paraId="11B9493A" w14:textId="77777777" w:rsidR="004C6372" w:rsidRDefault="004C6372" w:rsidP="004C6372">
      <w:pPr>
        <w:pStyle w:val="Lijstalinea"/>
        <w:numPr>
          <w:ilvl w:val="0"/>
          <w:numId w:val="12"/>
        </w:numPr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Neveneffecten en contra-indicaties </w:t>
      </w:r>
    </w:p>
    <w:p w14:paraId="0C3AEFD8" w14:textId="77777777" w:rsidR="004C6372" w:rsidRDefault="004C6372" w:rsidP="004C6372">
      <w:pPr>
        <w:pStyle w:val="Lijstalinea"/>
        <w:numPr>
          <w:ilvl w:val="1"/>
          <w:numId w:val="12"/>
        </w:numPr>
        <w:rPr>
          <w:rFonts w:cstheme="minorHAnsi"/>
          <w:lang w:val="nl-BE"/>
        </w:rPr>
      </w:pPr>
      <w:r>
        <w:rPr>
          <w:rFonts w:cstheme="minorHAnsi"/>
          <w:lang w:val="nl-BE"/>
        </w:rPr>
        <w:t>Neveneffecten: cycloplegie (accommodatie stoornissen), verhoogde intraoculaire druk, monddroogte, urineretentie</w:t>
      </w:r>
    </w:p>
    <w:p w14:paraId="4C0FE6AB" w14:textId="77777777" w:rsidR="004C6372" w:rsidRPr="000F5B27" w:rsidRDefault="004C6372" w:rsidP="004C6372">
      <w:pPr>
        <w:pStyle w:val="Lijstalinea"/>
        <w:numPr>
          <w:ilvl w:val="1"/>
          <w:numId w:val="12"/>
        </w:numPr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CI = glaucoom, prostatisme </w:t>
      </w:r>
    </w:p>
    <w:p w14:paraId="1911069D" w14:textId="77777777" w:rsidR="004C6372" w:rsidRPr="000F5B27" w:rsidRDefault="004C6372" w:rsidP="002C33F0">
      <w:pPr>
        <w:rPr>
          <w:rFonts w:cstheme="minorHAnsi"/>
          <w:u w:val="single"/>
        </w:rPr>
      </w:pPr>
      <w:r w:rsidRPr="000F5B27">
        <w:rPr>
          <w:rFonts w:eastAsia="Times New Roman" w:cstheme="minorHAnsi"/>
          <w:b/>
        </w:rPr>
        <w:t>5 indicaties van anticholinergica</w:t>
      </w:r>
      <w:r>
        <w:rPr>
          <w:rFonts w:eastAsia="Times New Roman" w:cstheme="minorHAnsi"/>
          <w:b/>
        </w:rPr>
        <w:t xml:space="preserve"> (muscarine antagonisten)</w:t>
      </w:r>
      <w:r w:rsidRPr="000F5B27">
        <w:rPr>
          <w:rFonts w:eastAsia="Times New Roman" w:cstheme="minorHAnsi"/>
          <w:b/>
        </w:rPr>
        <w:t>?</w:t>
      </w:r>
    </w:p>
    <w:p w14:paraId="3D377C5E" w14:textId="77777777" w:rsidR="004C6372" w:rsidRPr="00E44153" w:rsidRDefault="004C6372" w:rsidP="004C6372">
      <w:pPr>
        <w:numPr>
          <w:ilvl w:val="0"/>
          <w:numId w:val="6"/>
        </w:numPr>
        <w:spacing w:after="0" w:line="240" w:lineRule="auto"/>
        <w:ind w:left="426" w:hanging="284"/>
        <w:contextualSpacing/>
        <w:rPr>
          <w:rFonts w:eastAsia="Times New Roman" w:cstheme="minorHAnsi"/>
          <w:lang w:eastAsia="ja-JP"/>
        </w:rPr>
      </w:pPr>
      <w:r w:rsidRPr="00E44153">
        <w:rPr>
          <w:rFonts w:eastAsia="Times New Roman" w:cstheme="minorHAnsi"/>
          <w:lang w:eastAsia="ja-JP"/>
        </w:rPr>
        <w:t>Premedicatie voor anesthesie:</w:t>
      </w:r>
    </w:p>
    <w:p w14:paraId="14AAF8FE" w14:textId="77777777" w:rsidR="004C6372" w:rsidRDefault="004C6372" w:rsidP="004C6372">
      <w:pPr>
        <w:numPr>
          <w:ilvl w:val="1"/>
          <w:numId w:val="6"/>
        </w:numPr>
        <w:spacing w:after="0" w:line="240" w:lineRule="auto"/>
        <w:ind w:left="709" w:hanging="283"/>
        <w:contextualSpacing/>
        <w:rPr>
          <w:rFonts w:eastAsia="Times New Roman" w:cstheme="minorHAnsi"/>
          <w:lang w:eastAsia="ja-JP"/>
        </w:rPr>
      </w:pPr>
      <w:r w:rsidRPr="00E44153">
        <w:rPr>
          <w:rFonts w:eastAsia="Times New Roman" w:cstheme="minorHAnsi"/>
          <w:lang w:eastAsia="ja-JP"/>
        </w:rPr>
        <w:t>↓ bronchiale en salivaire secreties, inhibitie van reflex bronchiale constrictie</w:t>
      </w:r>
    </w:p>
    <w:p w14:paraId="7E1EEFC0" w14:textId="77777777" w:rsidR="004C6372" w:rsidRDefault="004C6372" w:rsidP="004C6372">
      <w:pPr>
        <w:numPr>
          <w:ilvl w:val="0"/>
          <w:numId w:val="6"/>
        </w:numPr>
        <w:spacing w:after="0" w:line="240" w:lineRule="auto"/>
        <w:ind w:left="426" w:hanging="284"/>
        <w:contextualSpacing/>
        <w:rPr>
          <w:rFonts w:eastAsia="Times New Roman" w:cstheme="minorHAnsi"/>
          <w:lang w:eastAsia="ja-JP"/>
        </w:rPr>
      </w:pPr>
      <w:r>
        <w:rPr>
          <w:rFonts w:eastAsia="Times New Roman" w:cstheme="minorHAnsi"/>
          <w:lang w:eastAsia="ja-JP"/>
        </w:rPr>
        <w:t xml:space="preserve">Ulcus pepticum vnl pirenzipine </w:t>
      </w:r>
    </w:p>
    <w:p w14:paraId="03E0A3E5" w14:textId="77777777" w:rsidR="004C6372" w:rsidRDefault="004C6372" w:rsidP="004C6372">
      <w:pPr>
        <w:numPr>
          <w:ilvl w:val="0"/>
          <w:numId w:val="6"/>
        </w:numPr>
        <w:spacing w:after="0" w:line="240" w:lineRule="auto"/>
        <w:ind w:left="426" w:hanging="284"/>
        <w:contextualSpacing/>
        <w:rPr>
          <w:rFonts w:eastAsia="Times New Roman" w:cstheme="minorHAnsi"/>
          <w:lang w:eastAsia="ja-JP"/>
        </w:rPr>
      </w:pPr>
      <w:r>
        <w:rPr>
          <w:rFonts w:eastAsia="Times New Roman" w:cstheme="minorHAnsi"/>
          <w:lang w:eastAsia="ja-JP"/>
        </w:rPr>
        <w:t xml:space="preserve">GI hypermotiliteit (spasmolytica) </w:t>
      </w:r>
    </w:p>
    <w:p w14:paraId="5BFC4781" w14:textId="77777777" w:rsidR="004C6372" w:rsidRPr="00E44153" w:rsidRDefault="004C6372" w:rsidP="004C6372">
      <w:pPr>
        <w:numPr>
          <w:ilvl w:val="0"/>
          <w:numId w:val="6"/>
        </w:numPr>
        <w:spacing w:after="0" w:line="240" w:lineRule="auto"/>
        <w:ind w:left="426" w:hanging="284"/>
        <w:contextualSpacing/>
        <w:rPr>
          <w:rFonts w:eastAsia="Times New Roman" w:cstheme="minorHAnsi"/>
          <w:lang w:eastAsia="ja-JP"/>
        </w:rPr>
      </w:pPr>
      <w:r w:rsidRPr="00E44153">
        <w:rPr>
          <w:rFonts w:eastAsia="Times New Roman" w:cstheme="minorHAnsi"/>
          <w:lang w:eastAsia="ja-JP"/>
        </w:rPr>
        <w:t>Oftalmo</w:t>
      </w:r>
      <w:r>
        <w:rPr>
          <w:rFonts w:eastAsia="Times New Roman" w:cstheme="minorHAnsi"/>
          <w:lang w:eastAsia="ja-JP"/>
        </w:rPr>
        <w:t xml:space="preserve">scopie (mydriase) </w:t>
      </w:r>
    </w:p>
    <w:p w14:paraId="78500C5B" w14:textId="77777777" w:rsidR="004C6372" w:rsidRPr="00E44153" w:rsidRDefault="004C6372" w:rsidP="004C6372">
      <w:pPr>
        <w:numPr>
          <w:ilvl w:val="0"/>
          <w:numId w:val="6"/>
        </w:numPr>
        <w:spacing w:after="0" w:line="240" w:lineRule="auto"/>
        <w:ind w:left="426" w:hanging="284"/>
        <w:contextualSpacing/>
        <w:rPr>
          <w:rFonts w:eastAsia="Times New Roman" w:cstheme="minorHAnsi"/>
          <w:lang w:eastAsia="ja-JP"/>
        </w:rPr>
      </w:pPr>
      <w:r w:rsidRPr="00E44153">
        <w:rPr>
          <w:rFonts w:eastAsia="Times New Roman" w:cstheme="minorHAnsi"/>
          <w:lang w:eastAsia="ja-JP"/>
        </w:rPr>
        <w:t>Reisziekte</w:t>
      </w:r>
      <w:r>
        <w:rPr>
          <w:rFonts w:eastAsia="Times New Roman" w:cstheme="minorHAnsi"/>
          <w:lang w:eastAsia="ja-JP"/>
        </w:rPr>
        <w:t xml:space="preserve"> (anti-emeticum) </w:t>
      </w:r>
    </w:p>
    <w:p w14:paraId="31F6FFDD" w14:textId="77777777" w:rsidR="004C6372" w:rsidRPr="00E44153" w:rsidRDefault="004C6372" w:rsidP="004C6372">
      <w:pPr>
        <w:numPr>
          <w:ilvl w:val="1"/>
          <w:numId w:val="6"/>
        </w:numPr>
        <w:spacing w:after="0" w:line="240" w:lineRule="auto"/>
        <w:ind w:left="709" w:hanging="283"/>
        <w:contextualSpacing/>
        <w:rPr>
          <w:rFonts w:eastAsia="Times New Roman" w:cstheme="minorHAnsi"/>
          <w:lang w:eastAsia="ja-JP"/>
        </w:rPr>
      </w:pPr>
      <w:r w:rsidRPr="00E44153">
        <w:rPr>
          <w:rFonts w:eastAsia="Times New Roman" w:cstheme="minorHAnsi"/>
          <w:lang w:eastAsia="ja-JP"/>
        </w:rPr>
        <w:t>Hyoscine = scopolamine (o.a. dermale pleister)</w:t>
      </w:r>
    </w:p>
    <w:p w14:paraId="6BC27E0D" w14:textId="77777777" w:rsidR="004C6372" w:rsidRPr="00E44153" w:rsidRDefault="004C6372" w:rsidP="004C6372">
      <w:pPr>
        <w:numPr>
          <w:ilvl w:val="0"/>
          <w:numId w:val="6"/>
        </w:numPr>
        <w:spacing w:after="0" w:line="240" w:lineRule="auto"/>
        <w:ind w:left="426" w:hanging="284"/>
        <w:contextualSpacing/>
        <w:rPr>
          <w:rFonts w:eastAsia="Times New Roman" w:cstheme="minorHAnsi"/>
          <w:lang w:eastAsia="ja-JP"/>
        </w:rPr>
      </w:pPr>
      <w:r w:rsidRPr="00E44153">
        <w:rPr>
          <w:rFonts w:eastAsia="Times New Roman" w:cstheme="minorHAnsi"/>
          <w:lang w:eastAsia="ja-JP"/>
        </w:rPr>
        <w:t>Parkinson</w:t>
      </w:r>
    </w:p>
    <w:p w14:paraId="1F6A9E7A" w14:textId="77777777" w:rsidR="004C6372" w:rsidRPr="00E44153" w:rsidRDefault="004C6372" w:rsidP="004C6372">
      <w:pPr>
        <w:numPr>
          <w:ilvl w:val="0"/>
          <w:numId w:val="6"/>
        </w:numPr>
        <w:spacing w:after="0" w:line="240" w:lineRule="auto"/>
        <w:ind w:left="426" w:hanging="284"/>
        <w:contextualSpacing/>
        <w:rPr>
          <w:rFonts w:eastAsia="Times New Roman" w:cstheme="minorHAnsi"/>
          <w:lang w:eastAsia="ja-JP"/>
        </w:rPr>
      </w:pPr>
      <w:r w:rsidRPr="00E44153">
        <w:rPr>
          <w:rFonts w:eastAsia="Times New Roman" w:cstheme="minorHAnsi"/>
          <w:lang w:eastAsia="ja-JP"/>
        </w:rPr>
        <w:t>Vergiftiging</w:t>
      </w:r>
      <w:r>
        <w:rPr>
          <w:rFonts w:eastAsia="Times New Roman" w:cstheme="minorHAnsi"/>
          <w:lang w:eastAsia="ja-JP"/>
        </w:rPr>
        <w:t xml:space="preserve"> met muscarine of insecticiden </w:t>
      </w:r>
    </w:p>
    <w:p w14:paraId="584E7B92" w14:textId="77777777" w:rsidR="004C6372" w:rsidRPr="000F5B27" w:rsidRDefault="004C6372" w:rsidP="002C33F0">
      <w:pPr>
        <w:pStyle w:val="Lijstalinea"/>
        <w:rPr>
          <w:rFonts w:cstheme="minorHAnsi"/>
          <w:lang w:val="nl-BE"/>
        </w:rPr>
      </w:pPr>
    </w:p>
    <w:p w14:paraId="55E7744B" w14:textId="77777777" w:rsidR="004C6372" w:rsidRDefault="004C6372" w:rsidP="004C6372">
      <w:pPr>
        <w:pStyle w:val="Lijstalinea"/>
        <w:numPr>
          <w:ilvl w:val="0"/>
          <w:numId w:val="8"/>
        </w:numPr>
        <w:rPr>
          <w:b/>
          <w:lang w:val="nl-BE"/>
        </w:rPr>
      </w:pPr>
      <w:r w:rsidRPr="00B63612">
        <w:rPr>
          <w:b/>
          <w:lang w:val="nl-BE"/>
        </w:rPr>
        <w:t>Geef het werkingsmechanisme en het type receptoren van het adrenerg systeem.</w:t>
      </w:r>
    </w:p>
    <w:p w14:paraId="2B653C6F" w14:textId="77777777" w:rsidR="004C6372" w:rsidRPr="0073612A" w:rsidRDefault="004C6372" w:rsidP="002C33F0">
      <w:pPr>
        <w:rPr>
          <w:u w:val="single"/>
        </w:rPr>
      </w:pPr>
      <w:r w:rsidRPr="0073612A">
        <w:rPr>
          <w:u w:val="single"/>
        </w:rPr>
        <w:t xml:space="preserve">Adrenerge transmissie </w:t>
      </w:r>
    </w:p>
    <w:p w14:paraId="65CC4A56" w14:textId="77777777" w:rsidR="004C6372" w:rsidRPr="003D7E4E" w:rsidRDefault="004C6372" w:rsidP="004C6372">
      <w:pPr>
        <w:pStyle w:val="Lijstalinea"/>
        <w:numPr>
          <w:ilvl w:val="0"/>
          <w:numId w:val="13"/>
        </w:numPr>
        <w:rPr>
          <w:lang w:val="en-US"/>
        </w:rPr>
      </w:pPr>
      <w:proofErr w:type="spellStart"/>
      <w:r w:rsidRPr="003D7E4E">
        <w:rPr>
          <w:lang w:val="en-US"/>
        </w:rPr>
        <w:t>Transmittersynthese</w:t>
      </w:r>
      <w:proofErr w:type="spellEnd"/>
      <w:r w:rsidRPr="003D7E4E">
        <w:rPr>
          <w:lang w:val="en-US"/>
        </w:rPr>
        <w:t xml:space="preserve">: tyrosine </w:t>
      </w:r>
      <w:r w:rsidRPr="0073612A">
        <w:rPr>
          <w:lang w:val="nl-BE"/>
        </w:rPr>
        <w:sym w:font="Wingdings" w:char="F0E0"/>
      </w:r>
      <w:r w:rsidRPr="003D7E4E">
        <w:rPr>
          <w:lang w:val="en-US"/>
        </w:rPr>
        <w:t xml:space="preserve"> L-dopa </w:t>
      </w:r>
      <w:r w:rsidRPr="0073612A">
        <w:rPr>
          <w:lang w:val="nl-BE"/>
        </w:rPr>
        <w:sym w:font="Wingdings" w:char="F0E0"/>
      </w:r>
      <w:r w:rsidRPr="003D7E4E">
        <w:rPr>
          <w:lang w:val="en-US"/>
        </w:rPr>
        <w:t xml:space="preserve"> dopamine </w:t>
      </w:r>
      <w:r w:rsidRPr="0073612A">
        <w:rPr>
          <w:lang w:val="nl-BE"/>
        </w:rPr>
        <w:sym w:font="Wingdings" w:char="F0E0"/>
      </w:r>
      <w:r w:rsidRPr="003D7E4E">
        <w:rPr>
          <w:lang w:val="en-US"/>
        </w:rPr>
        <w:t xml:space="preserve"> noradrenaline </w:t>
      </w:r>
      <w:r w:rsidRPr="0073612A">
        <w:rPr>
          <w:lang w:val="nl-BE"/>
        </w:rPr>
        <w:sym w:font="Wingdings" w:char="F0E0"/>
      </w:r>
      <w:r w:rsidRPr="003D7E4E">
        <w:rPr>
          <w:lang w:val="en-US"/>
        </w:rPr>
        <w:t xml:space="preserve"> adrenaline (</w:t>
      </w:r>
      <w:proofErr w:type="spellStart"/>
      <w:r w:rsidRPr="003D7E4E">
        <w:rPr>
          <w:lang w:val="en-US"/>
        </w:rPr>
        <w:t>bijnier</w:t>
      </w:r>
      <w:proofErr w:type="spellEnd"/>
      <w:r w:rsidRPr="003D7E4E">
        <w:rPr>
          <w:lang w:val="en-US"/>
        </w:rPr>
        <w:t xml:space="preserve">) </w:t>
      </w:r>
    </w:p>
    <w:p w14:paraId="694CA12D" w14:textId="77777777" w:rsidR="004C6372" w:rsidRDefault="004C6372" w:rsidP="004C6372">
      <w:pPr>
        <w:pStyle w:val="Lijstalinea"/>
        <w:numPr>
          <w:ilvl w:val="0"/>
          <w:numId w:val="13"/>
        </w:numPr>
        <w:rPr>
          <w:lang w:val="nl-BE"/>
        </w:rPr>
      </w:pPr>
      <w:r w:rsidRPr="0073612A">
        <w:rPr>
          <w:lang w:val="nl-BE"/>
        </w:rPr>
        <w:t>Transmitteropstapeling: in vesikels samen m</w:t>
      </w:r>
      <w:r>
        <w:rPr>
          <w:lang w:val="nl-BE"/>
        </w:rPr>
        <w:t xml:space="preserve">et ATP, chromogranine en DBH </w:t>
      </w:r>
      <w:r w:rsidRPr="0073612A">
        <w:rPr>
          <w:lang w:val="nl-BE"/>
        </w:rPr>
        <w:sym w:font="Wingdings" w:char="F0E0"/>
      </w:r>
      <w:r>
        <w:rPr>
          <w:lang w:val="nl-BE"/>
        </w:rPr>
        <w:t xml:space="preserve"> opname via reseprine-gevoelige carrier, NAD gehalte in cytosol is laag (door MAO) </w:t>
      </w:r>
    </w:p>
    <w:p w14:paraId="3BD036AE" w14:textId="77777777" w:rsidR="004C6372" w:rsidRDefault="004C6372" w:rsidP="004C6372">
      <w:pPr>
        <w:pStyle w:val="Lijstalinea"/>
        <w:numPr>
          <w:ilvl w:val="0"/>
          <w:numId w:val="13"/>
        </w:numPr>
        <w:rPr>
          <w:lang w:val="nl-BE"/>
        </w:rPr>
      </w:pPr>
      <w:r>
        <w:rPr>
          <w:lang w:val="nl-BE"/>
        </w:rPr>
        <w:t xml:space="preserve">Transmittervrijstelling: Ca-afhankelijke exocytose </w:t>
      </w:r>
    </w:p>
    <w:p w14:paraId="3DCE8A4D" w14:textId="77777777" w:rsidR="004C6372" w:rsidRDefault="004C6372" w:rsidP="004C6372">
      <w:pPr>
        <w:pStyle w:val="Lijstalinea"/>
        <w:numPr>
          <w:ilvl w:val="0"/>
          <w:numId w:val="13"/>
        </w:numPr>
        <w:rPr>
          <w:lang w:val="nl-BE"/>
        </w:rPr>
      </w:pPr>
      <w:r>
        <w:rPr>
          <w:lang w:val="nl-BE"/>
        </w:rPr>
        <w:t xml:space="preserve">Beëindigen van effect transmitter: door neuronale heropname NA (geblokkeerd door TCAD) </w:t>
      </w:r>
    </w:p>
    <w:p w14:paraId="00FC4562" w14:textId="62482902" w:rsidR="005F700A" w:rsidRPr="005F700A" w:rsidRDefault="004C6372" w:rsidP="002C33F0">
      <w:pPr>
        <w:pStyle w:val="Lijstalinea"/>
        <w:numPr>
          <w:ilvl w:val="0"/>
          <w:numId w:val="13"/>
        </w:numPr>
        <w:rPr>
          <w:lang w:val="nl-BE"/>
        </w:rPr>
      </w:pPr>
      <w:r>
        <w:rPr>
          <w:lang w:val="nl-BE"/>
        </w:rPr>
        <w:t xml:space="preserve">Regulatie NA-release: via presynaptische α2-receptoren </w:t>
      </w:r>
      <w:r w:rsidRPr="0073612A">
        <w:rPr>
          <w:lang w:val="nl-BE"/>
        </w:rPr>
        <w:sym w:font="Wingdings" w:char="F0E0"/>
      </w:r>
      <w:r>
        <w:rPr>
          <w:lang w:val="nl-BE"/>
        </w:rPr>
        <w:t xml:space="preserve"> auto-inhibitie</w:t>
      </w:r>
    </w:p>
    <w:p w14:paraId="0A9B302E" w14:textId="7256A4C6" w:rsidR="004C6372" w:rsidRPr="005F700A" w:rsidRDefault="004C6372" w:rsidP="005F700A">
      <w:pPr>
        <w:pStyle w:val="Geenafstand"/>
        <w:rPr>
          <w:u w:val="single"/>
        </w:rPr>
      </w:pPr>
      <w:proofErr w:type="spellStart"/>
      <w:r w:rsidRPr="005F700A">
        <w:rPr>
          <w:u w:val="single"/>
        </w:rPr>
        <w:lastRenderedPageBreak/>
        <w:t>Adrenerge</w:t>
      </w:r>
      <w:proofErr w:type="spellEnd"/>
      <w:r w:rsidRPr="005F700A">
        <w:rPr>
          <w:u w:val="single"/>
        </w:rPr>
        <w:t xml:space="preserve"> receptoren </w:t>
      </w:r>
    </w:p>
    <w:p w14:paraId="7E93F8D3" w14:textId="77777777" w:rsidR="004C6372" w:rsidRPr="00B63612" w:rsidRDefault="004C6372" w:rsidP="004C6372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Allemaal </w:t>
      </w:r>
      <w:r w:rsidRPr="00B63612">
        <w:rPr>
          <w:lang w:val="nl-BE"/>
        </w:rPr>
        <w:t>G-eiwit gekoppelde receptoren</w:t>
      </w:r>
    </w:p>
    <w:p w14:paraId="0DBDA5A0" w14:textId="77777777" w:rsidR="004C6372" w:rsidRDefault="004C6372" w:rsidP="004C6372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Βeta-</w:t>
      </w:r>
      <w:r w:rsidRPr="00B63612">
        <w:rPr>
          <w:lang w:val="nl-BE"/>
        </w:rPr>
        <w:t>receptoren</w:t>
      </w:r>
    </w:p>
    <w:p w14:paraId="3F879F0D" w14:textId="77777777" w:rsidR="004C6372" w:rsidRPr="00B63612" w:rsidRDefault="004C6372" w:rsidP="004C6372">
      <w:pPr>
        <w:pStyle w:val="Lijstalinea"/>
        <w:numPr>
          <w:ilvl w:val="0"/>
          <w:numId w:val="2"/>
        </w:numPr>
        <w:rPr>
          <w:lang w:val="nl-BE"/>
        </w:rPr>
      </w:pPr>
      <w:r>
        <w:rPr>
          <w:lang w:val="nl-BE"/>
        </w:rPr>
        <w:t>β</w:t>
      </w:r>
      <w:r w:rsidRPr="00B63612">
        <w:rPr>
          <w:vertAlign w:val="subscript"/>
          <w:lang w:val="nl-BE"/>
        </w:rPr>
        <w:t>1</w:t>
      </w:r>
      <w:r w:rsidRPr="00B63612">
        <w:rPr>
          <w:lang w:val="nl-BE"/>
        </w:rPr>
        <w:t>: o.a. hart</w:t>
      </w:r>
    </w:p>
    <w:p w14:paraId="50ED8AD7" w14:textId="77777777" w:rsidR="004C6372" w:rsidRPr="00703F19" w:rsidRDefault="004C6372" w:rsidP="004C6372">
      <w:pPr>
        <w:pStyle w:val="Lijstalinea"/>
        <w:numPr>
          <w:ilvl w:val="0"/>
          <w:numId w:val="2"/>
        </w:numPr>
        <w:rPr>
          <w:lang w:val="nl-BE"/>
        </w:rPr>
      </w:pPr>
      <w:r w:rsidRPr="00703F19">
        <w:rPr>
          <w:lang w:val="nl-BE"/>
        </w:rPr>
        <w:t>β</w:t>
      </w:r>
      <w:r w:rsidRPr="00703F19">
        <w:rPr>
          <w:vertAlign w:val="subscript"/>
          <w:lang w:val="nl-BE"/>
        </w:rPr>
        <w:t>2</w:t>
      </w:r>
      <w:r w:rsidRPr="00703F19">
        <w:rPr>
          <w:lang w:val="nl-BE"/>
        </w:rPr>
        <w:t>: o.a. bronchiaalboom, bloedvaten</w:t>
      </w:r>
    </w:p>
    <w:p w14:paraId="43F44122" w14:textId="77777777" w:rsidR="004C6372" w:rsidRPr="00703F19" w:rsidRDefault="004C6372" w:rsidP="004C6372">
      <w:pPr>
        <w:pStyle w:val="Lijstalinea"/>
        <w:numPr>
          <w:ilvl w:val="0"/>
          <w:numId w:val="2"/>
        </w:numPr>
        <w:rPr>
          <w:lang w:val="nl-BE"/>
        </w:rPr>
      </w:pPr>
      <w:r w:rsidRPr="00703F19">
        <w:rPr>
          <w:lang w:val="nl-BE"/>
        </w:rPr>
        <w:t>β</w:t>
      </w:r>
      <w:r w:rsidRPr="00703F19">
        <w:rPr>
          <w:vertAlign w:val="subscript"/>
          <w:lang w:val="nl-BE"/>
        </w:rPr>
        <w:t>3</w:t>
      </w:r>
      <w:r w:rsidRPr="00703F19">
        <w:rPr>
          <w:lang w:val="nl-BE"/>
        </w:rPr>
        <w:t>: lipolyse, thermogenese</w:t>
      </w:r>
    </w:p>
    <w:p w14:paraId="0C7385D4" w14:textId="77777777" w:rsidR="004C6372" w:rsidRPr="00703F19" w:rsidRDefault="004C6372" w:rsidP="004C6372">
      <w:pPr>
        <w:pStyle w:val="Lijstalinea"/>
        <w:numPr>
          <w:ilvl w:val="0"/>
          <w:numId w:val="1"/>
        </w:numPr>
        <w:rPr>
          <w:lang w:val="nl-BE"/>
        </w:rPr>
      </w:pPr>
      <w:r w:rsidRPr="00703F19">
        <w:rPr>
          <w:lang w:val="nl-BE"/>
        </w:rPr>
        <w:t>Alfa-receptoren</w:t>
      </w:r>
    </w:p>
    <w:p w14:paraId="46E1CCA3" w14:textId="77777777" w:rsidR="004C6372" w:rsidRPr="00703F19" w:rsidRDefault="004C6372" w:rsidP="004C6372">
      <w:pPr>
        <w:pStyle w:val="Lijstalinea"/>
        <w:numPr>
          <w:ilvl w:val="0"/>
          <w:numId w:val="3"/>
        </w:numPr>
        <w:rPr>
          <w:lang w:val="nl-BE"/>
        </w:rPr>
      </w:pPr>
      <w:r w:rsidRPr="00703F19">
        <w:rPr>
          <w:lang w:val="nl-BE"/>
        </w:rPr>
        <w:t>α</w:t>
      </w:r>
      <w:r w:rsidRPr="00703F19">
        <w:rPr>
          <w:vertAlign w:val="subscript"/>
          <w:lang w:val="nl-BE"/>
        </w:rPr>
        <w:t>1</w:t>
      </w:r>
      <w:r w:rsidRPr="00703F19">
        <w:rPr>
          <w:lang w:val="nl-BE"/>
        </w:rPr>
        <w:t>: postsynaptisch</w:t>
      </w:r>
    </w:p>
    <w:p w14:paraId="5F747303" w14:textId="77777777" w:rsidR="004C6372" w:rsidRPr="00703F19" w:rsidRDefault="004C6372" w:rsidP="004C6372">
      <w:pPr>
        <w:pStyle w:val="Lijstalinea"/>
        <w:numPr>
          <w:ilvl w:val="0"/>
          <w:numId w:val="3"/>
        </w:numPr>
        <w:rPr>
          <w:lang w:val="nl-BE"/>
        </w:rPr>
      </w:pPr>
      <w:r w:rsidRPr="00703F19">
        <w:rPr>
          <w:lang w:val="nl-BE"/>
        </w:rPr>
        <w:t>α</w:t>
      </w:r>
      <w:r w:rsidRPr="00703F19">
        <w:rPr>
          <w:vertAlign w:val="subscript"/>
          <w:lang w:val="nl-BE"/>
        </w:rPr>
        <w:t>2</w:t>
      </w:r>
      <w:r w:rsidRPr="00703F19">
        <w:rPr>
          <w:lang w:val="nl-BE"/>
        </w:rPr>
        <w:t>: presynaptisch</w:t>
      </w:r>
      <w:r w:rsidRPr="00703F19">
        <w:rPr>
          <w:lang w:val="nl-BE"/>
        </w:rPr>
        <w:tab/>
      </w:r>
    </w:p>
    <w:p w14:paraId="116D2637" w14:textId="77777777" w:rsidR="004C6372" w:rsidRPr="00703F19" w:rsidRDefault="004C6372" w:rsidP="004C6372">
      <w:pPr>
        <w:pStyle w:val="Lijstalinea"/>
        <w:numPr>
          <w:ilvl w:val="0"/>
          <w:numId w:val="1"/>
        </w:numPr>
        <w:rPr>
          <w:rFonts w:eastAsia="Calibri" w:cstheme="minorHAnsi"/>
          <w:lang w:val="nl-BE"/>
        </w:rPr>
      </w:pPr>
      <w:r w:rsidRPr="00703F19">
        <w:rPr>
          <w:rFonts w:eastAsia="Calibri" w:cstheme="minorHAnsi"/>
          <w:lang w:val="nl-BE"/>
        </w:rPr>
        <w:t>Second messengers:</w:t>
      </w:r>
    </w:p>
    <w:p w14:paraId="235FC394" w14:textId="77777777" w:rsidR="004C6372" w:rsidRPr="00703F19" w:rsidRDefault="004C6372" w:rsidP="004C6372">
      <w:pPr>
        <w:pStyle w:val="Lijstalinea"/>
        <w:numPr>
          <w:ilvl w:val="1"/>
          <w:numId w:val="1"/>
        </w:numPr>
        <w:rPr>
          <w:rFonts w:eastAsia="Calibri" w:cstheme="minorHAnsi"/>
          <w:lang w:val="nl-BE"/>
        </w:rPr>
      </w:pPr>
      <w:r w:rsidRPr="00703F19">
        <w:rPr>
          <w:rFonts w:eastAsia="MS Mincho" w:cstheme="minorHAnsi"/>
          <w:lang w:val="nl-BE" w:eastAsia="ja-JP"/>
        </w:rPr>
        <w:t>α</w:t>
      </w:r>
      <w:r w:rsidRPr="00703F19">
        <w:rPr>
          <w:rFonts w:eastAsia="MS Mincho" w:cstheme="minorHAnsi"/>
          <w:vertAlign w:val="subscript"/>
          <w:lang w:val="nl-BE" w:eastAsia="ja-JP"/>
        </w:rPr>
        <w:t>1</w:t>
      </w:r>
      <w:r w:rsidRPr="00703F19">
        <w:rPr>
          <w:rFonts w:eastAsia="MS Mincho" w:cstheme="minorHAnsi"/>
          <w:lang w:val="nl-BE" w:eastAsia="ja-JP"/>
        </w:rPr>
        <w:t xml:space="preserve">: activering fosfolipase C </w:t>
      </w:r>
      <w:r w:rsidRPr="00703F19">
        <w:rPr>
          <w:lang w:val="nl-BE" w:eastAsia="ja-JP"/>
        </w:rPr>
        <w:sym w:font="Wingdings" w:char="F0E0"/>
      </w:r>
      <w:r w:rsidRPr="00703F19">
        <w:rPr>
          <w:rFonts w:eastAsia="MS Mincho" w:cstheme="minorHAnsi"/>
          <w:lang w:val="nl-BE" w:eastAsia="ja-JP"/>
        </w:rPr>
        <w:t xml:space="preserve"> IP3, DAG </w:t>
      </w:r>
      <w:r w:rsidRPr="00703F19">
        <w:rPr>
          <w:lang w:val="nl-BE" w:eastAsia="ja-JP"/>
        </w:rPr>
        <w:sym w:font="Wingdings" w:char="F0E0"/>
      </w:r>
      <w:r w:rsidRPr="00703F19">
        <w:rPr>
          <w:lang w:val="nl-BE"/>
        </w:rPr>
        <w:t xml:space="preserve"> vrijstelling intracellulair Ca</w:t>
      </w:r>
      <w:r w:rsidRPr="00703F19">
        <w:rPr>
          <w:vertAlign w:val="superscript"/>
          <w:lang w:val="nl-BE"/>
        </w:rPr>
        <w:t>2+</w:t>
      </w:r>
    </w:p>
    <w:p w14:paraId="2BDED610" w14:textId="77777777" w:rsidR="004C6372" w:rsidRPr="00703F19" w:rsidRDefault="004C6372" w:rsidP="004C6372">
      <w:pPr>
        <w:pStyle w:val="Lijstalinea"/>
        <w:numPr>
          <w:ilvl w:val="1"/>
          <w:numId w:val="1"/>
        </w:numPr>
        <w:rPr>
          <w:rFonts w:eastAsia="Calibri" w:cstheme="minorHAnsi"/>
          <w:lang w:val="nl-BE"/>
        </w:rPr>
      </w:pPr>
      <w:r w:rsidRPr="00703F19">
        <w:rPr>
          <w:rFonts w:eastAsia="MS Mincho" w:cstheme="minorHAnsi"/>
          <w:lang w:val="nl-BE" w:eastAsia="ja-JP"/>
        </w:rPr>
        <w:t>α</w:t>
      </w:r>
      <w:r w:rsidRPr="00703F19">
        <w:rPr>
          <w:rFonts w:eastAsia="MS Mincho" w:cstheme="minorHAnsi"/>
          <w:vertAlign w:val="subscript"/>
          <w:lang w:val="nl-BE" w:eastAsia="ja-JP"/>
        </w:rPr>
        <w:t>2</w:t>
      </w:r>
      <w:r w:rsidRPr="00703F19">
        <w:rPr>
          <w:rFonts w:eastAsia="MS Mincho" w:cstheme="minorHAnsi"/>
          <w:lang w:val="nl-BE" w:eastAsia="ja-JP"/>
        </w:rPr>
        <w:t xml:space="preserve">: inhibitie adenylaatcyclase </w:t>
      </w:r>
      <w:r w:rsidRPr="00703F19">
        <w:rPr>
          <w:lang w:val="nl-BE" w:eastAsia="ja-JP"/>
        </w:rPr>
        <w:sym w:font="Wingdings" w:char="F0E0"/>
      </w:r>
      <w:r w:rsidRPr="00703F19">
        <w:rPr>
          <w:rFonts w:eastAsia="MS Mincho" w:cstheme="minorHAnsi"/>
          <w:lang w:val="nl-BE" w:eastAsia="ja-JP"/>
        </w:rPr>
        <w:t xml:space="preserve"> ↓cAMP</w:t>
      </w:r>
      <w:r w:rsidRPr="00703F19">
        <w:rPr>
          <w:lang w:val="nl-BE"/>
        </w:rPr>
        <w:sym w:font="Wingdings" w:char="F0E0"/>
      </w:r>
      <w:r w:rsidRPr="00703F19">
        <w:rPr>
          <w:lang w:val="nl-BE"/>
        </w:rPr>
        <w:t xml:space="preserve"> inhibitie Ca</w:t>
      </w:r>
      <w:r w:rsidRPr="00703F19">
        <w:rPr>
          <w:vertAlign w:val="superscript"/>
          <w:lang w:val="nl-BE"/>
        </w:rPr>
        <w:t>2+</w:t>
      </w:r>
      <w:r w:rsidRPr="00703F19">
        <w:rPr>
          <w:lang w:val="nl-BE"/>
        </w:rPr>
        <w:t>-kanalen</w:t>
      </w:r>
    </w:p>
    <w:p w14:paraId="1EC700BA" w14:textId="77777777" w:rsidR="004C6372" w:rsidRPr="00703F19" w:rsidRDefault="004C6372" w:rsidP="004C6372">
      <w:pPr>
        <w:pStyle w:val="Lijstalinea"/>
        <w:numPr>
          <w:ilvl w:val="1"/>
          <w:numId w:val="1"/>
        </w:numPr>
        <w:rPr>
          <w:rFonts w:eastAsia="Calibri" w:cstheme="minorHAnsi"/>
          <w:lang w:val="nl-BE"/>
        </w:rPr>
      </w:pPr>
      <w:r w:rsidRPr="00703F19">
        <w:rPr>
          <w:rFonts w:eastAsia="MS Mincho" w:cstheme="minorHAnsi"/>
          <w:lang w:val="nl-BE" w:eastAsia="ja-JP"/>
        </w:rPr>
        <w:t xml:space="preserve">β: stimulering adenylaatcyclase </w:t>
      </w:r>
      <w:r w:rsidRPr="00703F19">
        <w:rPr>
          <w:lang w:val="nl-BE" w:eastAsia="ja-JP"/>
        </w:rPr>
        <w:sym w:font="Wingdings" w:char="F0E0"/>
      </w:r>
      <w:r w:rsidRPr="00703F19">
        <w:rPr>
          <w:rFonts w:eastAsia="MS Mincho" w:cstheme="minorHAnsi"/>
          <w:lang w:val="nl-BE" w:eastAsia="ja-JP"/>
        </w:rPr>
        <w:t xml:space="preserve"> ↑ cAMP</w:t>
      </w:r>
    </w:p>
    <w:p w14:paraId="53739C09" w14:textId="77777777" w:rsidR="004C6372" w:rsidRPr="00703F19" w:rsidRDefault="004C6372" w:rsidP="004C6372">
      <w:pPr>
        <w:pStyle w:val="Lijstalinea"/>
        <w:numPr>
          <w:ilvl w:val="0"/>
          <w:numId w:val="1"/>
        </w:numPr>
        <w:rPr>
          <w:rFonts w:eastAsia="Calibri" w:cstheme="minorHAnsi"/>
          <w:lang w:val="nl-BE"/>
        </w:rPr>
      </w:pPr>
      <w:r w:rsidRPr="00703F19">
        <w:rPr>
          <w:rFonts w:eastAsia="Calibri" w:cstheme="minorHAnsi"/>
          <w:lang w:val="nl-BE"/>
        </w:rPr>
        <w:t>Effecten van receptoractivatie:</w:t>
      </w:r>
    </w:p>
    <w:p w14:paraId="1535F584" w14:textId="77777777" w:rsidR="004C6372" w:rsidRPr="00703F19" w:rsidRDefault="004C6372" w:rsidP="004C6372">
      <w:pPr>
        <w:pStyle w:val="Lijstalinea"/>
        <w:numPr>
          <w:ilvl w:val="1"/>
          <w:numId w:val="1"/>
        </w:numPr>
        <w:rPr>
          <w:rFonts w:eastAsia="Calibri" w:cstheme="minorHAnsi"/>
          <w:lang w:val="nl-BE"/>
        </w:rPr>
      </w:pPr>
      <w:r w:rsidRPr="00703F19">
        <w:rPr>
          <w:rFonts w:eastAsia="MS Mincho" w:cstheme="minorHAnsi"/>
          <w:lang w:val="nl-BE" w:eastAsia="ja-JP"/>
        </w:rPr>
        <w:t>α</w:t>
      </w:r>
      <w:r w:rsidRPr="00703F19">
        <w:rPr>
          <w:rFonts w:eastAsia="MS Mincho" w:cstheme="minorHAnsi"/>
          <w:vertAlign w:val="subscript"/>
          <w:lang w:val="nl-BE" w:eastAsia="ja-JP"/>
        </w:rPr>
        <w:t>1</w:t>
      </w:r>
      <w:r w:rsidRPr="00703F19">
        <w:rPr>
          <w:rFonts w:eastAsia="MS Mincho" w:cstheme="minorHAnsi"/>
          <w:lang w:val="nl-BE" w:eastAsia="ja-JP"/>
        </w:rPr>
        <w:t>: vasoconstrictie, relaxatie g.i. gladde spieren; speekselkliersecretie; glycogenolyse</w:t>
      </w:r>
    </w:p>
    <w:p w14:paraId="5218802D" w14:textId="77777777" w:rsidR="004C6372" w:rsidRPr="003D7E4E" w:rsidRDefault="004C6372" w:rsidP="004C6372">
      <w:pPr>
        <w:pStyle w:val="Lijstalinea"/>
        <w:numPr>
          <w:ilvl w:val="1"/>
          <w:numId w:val="1"/>
        </w:numPr>
        <w:rPr>
          <w:rFonts w:eastAsia="Calibri" w:cstheme="minorHAnsi"/>
          <w:lang w:val="en-US"/>
        </w:rPr>
      </w:pPr>
      <w:r w:rsidRPr="00703F19">
        <w:rPr>
          <w:rFonts w:eastAsia="MS Mincho" w:cstheme="minorHAnsi"/>
          <w:lang w:val="nl-BE" w:eastAsia="ja-JP"/>
        </w:rPr>
        <w:t>α</w:t>
      </w:r>
      <w:r w:rsidRPr="003D7E4E">
        <w:rPr>
          <w:rFonts w:eastAsia="MS Mincho" w:cstheme="minorHAnsi"/>
          <w:vertAlign w:val="subscript"/>
          <w:lang w:val="en-US" w:eastAsia="ja-JP"/>
        </w:rPr>
        <w:t>2</w:t>
      </w:r>
      <w:r w:rsidRPr="003D7E4E">
        <w:rPr>
          <w:rFonts w:eastAsia="MS Mincho" w:cstheme="minorHAnsi"/>
          <w:lang w:val="en-US" w:eastAsia="ja-JP"/>
        </w:rPr>
        <w:t xml:space="preserve">: </w:t>
      </w:r>
      <w:proofErr w:type="spellStart"/>
      <w:r w:rsidRPr="003D7E4E">
        <w:rPr>
          <w:rFonts w:eastAsia="MS Mincho" w:cstheme="minorHAnsi"/>
          <w:lang w:val="en-US" w:eastAsia="ja-JP"/>
        </w:rPr>
        <w:t>inhibitie</w:t>
      </w:r>
      <w:proofErr w:type="spellEnd"/>
      <w:r w:rsidRPr="003D7E4E">
        <w:rPr>
          <w:rFonts w:eastAsia="MS Mincho" w:cstheme="minorHAnsi"/>
          <w:lang w:val="en-US" w:eastAsia="ja-JP"/>
        </w:rPr>
        <w:t xml:space="preserve"> </w:t>
      </w:r>
      <w:proofErr w:type="spellStart"/>
      <w:r w:rsidRPr="003D7E4E">
        <w:rPr>
          <w:rFonts w:eastAsia="MS Mincho" w:cstheme="minorHAnsi"/>
          <w:lang w:val="en-US" w:eastAsia="ja-JP"/>
        </w:rPr>
        <w:t>transmitterrelease</w:t>
      </w:r>
      <w:proofErr w:type="spellEnd"/>
      <w:r w:rsidRPr="003D7E4E">
        <w:rPr>
          <w:rFonts w:eastAsia="MS Mincho" w:cstheme="minorHAnsi"/>
          <w:lang w:val="en-US" w:eastAsia="ja-JP"/>
        </w:rPr>
        <w:t xml:space="preserve"> (NA, Ach); </w:t>
      </w:r>
      <w:proofErr w:type="spellStart"/>
      <w:r w:rsidRPr="003D7E4E">
        <w:rPr>
          <w:rFonts w:eastAsia="MS Mincho" w:cstheme="minorHAnsi"/>
          <w:lang w:val="en-US" w:eastAsia="ja-JP"/>
        </w:rPr>
        <w:t>plaatjesaggregatie</w:t>
      </w:r>
      <w:proofErr w:type="spellEnd"/>
    </w:p>
    <w:p w14:paraId="10FA132B" w14:textId="77777777" w:rsidR="004C6372" w:rsidRPr="00703F19" w:rsidRDefault="004C6372" w:rsidP="004C6372">
      <w:pPr>
        <w:pStyle w:val="Lijstalinea"/>
        <w:numPr>
          <w:ilvl w:val="1"/>
          <w:numId w:val="1"/>
        </w:numPr>
        <w:rPr>
          <w:rFonts w:eastAsia="Calibri" w:cstheme="minorHAnsi"/>
          <w:lang w:val="nl-BE"/>
        </w:rPr>
      </w:pPr>
      <w:r w:rsidRPr="00703F19">
        <w:rPr>
          <w:rFonts w:eastAsia="MS Mincho" w:cstheme="minorHAnsi"/>
          <w:lang w:val="nl-BE" w:eastAsia="ja-JP"/>
        </w:rPr>
        <w:t>β</w:t>
      </w:r>
      <w:r w:rsidRPr="00703F19">
        <w:rPr>
          <w:rFonts w:eastAsia="MS Mincho" w:cstheme="minorHAnsi"/>
          <w:vertAlign w:val="subscript"/>
          <w:lang w:val="nl-BE" w:eastAsia="ja-JP"/>
        </w:rPr>
        <w:t>1</w:t>
      </w:r>
      <w:r w:rsidRPr="00703F19">
        <w:rPr>
          <w:rFonts w:eastAsia="MS Mincho" w:cstheme="minorHAnsi"/>
          <w:lang w:val="nl-BE" w:eastAsia="ja-JP"/>
        </w:rPr>
        <w:t>: toename hartritme en contractiliteit; relaxatie g.i. gladde spieren; lipolyse</w:t>
      </w:r>
    </w:p>
    <w:p w14:paraId="6D6F43E2" w14:textId="6E474D14" w:rsidR="004C6372" w:rsidRPr="00232260" w:rsidRDefault="004C6372" w:rsidP="00232260">
      <w:pPr>
        <w:pStyle w:val="Lijstalinea"/>
        <w:numPr>
          <w:ilvl w:val="1"/>
          <w:numId w:val="1"/>
        </w:numPr>
        <w:rPr>
          <w:rFonts w:eastAsia="Calibri" w:cstheme="minorHAnsi"/>
          <w:lang w:val="nl-BE"/>
        </w:rPr>
      </w:pPr>
      <w:r w:rsidRPr="00703F19">
        <w:rPr>
          <w:rFonts w:eastAsia="MS Mincho" w:cstheme="minorHAnsi"/>
          <w:lang w:val="nl-BE" w:eastAsia="ja-JP"/>
        </w:rPr>
        <w:t>β</w:t>
      </w:r>
      <w:r w:rsidRPr="00703F19">
        <w:rPr>
          <w:rFonts w:eastAsia="MS Mincho" w:cstheme="minorHAnsi"/>
          <w:vertAlign w:val="subscript"/>
          <w:lang w:val="nl-BE" w:eastAsia="ja-JP"/>
        </w:rPr>
        <w:t>2</w:t>
      </w:r>
      <w:r w:rsidRPr="00703F19">
        <w:rPr>
          <w:rFonts w:eastAsia="MS Mincho" w:cstheme="minorHAnsi"/>
          <w:lang w:val="nl-BE" w:eastAsia="ja-JP"/>
        </w:rPr>
        <w:t>: bronchodilatatie; vasodilatatie; relaxatie viscerale gladde spieren; glycogenolyse; spiertremor</w:t>
      </w:r>
    </w:p>
    <w:p w14:paraId="608C36F3" w14:textId="77777777" w:rsidR="004C6372" w:rsidRPr="00D04B54" w:rsidRDefault="004C6372" w:rsidP="005F700A">
      <w:pPr>
        <w:pStyle w:val="Geenafstand"/>
        <w:rPr>
          <w:rFonts w:eastAsia="Calibri"/>
        </w:rPr>
      </w:pPr>
      <w:r w:rsidRPr="00D04B54">
        <w:rPr>
          <w:rFonts w:eastAsia="Calibri"/>
        </w:rPr>
        <w:t xml:space="preserve">Extra: beïnvloeding andrenerg systeem </w:t>
      </w:r>
    </w:p>
    <w:p w14:paraId="7E25003C" w14:textId="77777777" w:rsidR="004C6372" w:rsidRPr="00D04B54" w:rsidRDefault="004C6372" w:rsidP="004C6372">
      <w:pPr>
        <w:pStyle w:val="Lijstalinea"/>
        <w:numPr>
          <w:ilvl w:val="0"/>
          <w:numId w:val="14"/>
        </w:numPr>
        <w:rPr>
          <w:rFonts w:eastAsia="Calibri" w:cstheme="minorHAnsi"/>
          <w:lang w:val="nl-BE"/>
        </w:rPr>
      </w:pPr>
      <w:r w:rsidRPr="00D04B54">
        <w:rPr>
          <w:rFonts w:eastAsia="Calibri" w:cstheme="minorHAnsi"/>
          <w:lang w:val="nl-BE"/>
        </w:rPr>
        <w:t xml:space="preserve">Sympathicomimetica </w:t>
      </w:r>
      <w:r>
        <w:rPr>
          <w:rFonts w:eastAsia="Calibri" w:cstheme="minorHAnsi"/>
          <w:lang w:val="nl-BE"/>
        </w:rPr>
        <w:t>(effecten gelijkaardig aan sympatische stimulatie)</w:t>
      </w:r>
    </w:p>
    <w:p w14:paraId="6C86F694" w14:textId="77777777" w:rsidR="004C6372" w:rsidRPr="00D04B54" w:rsidRDefault="004C6372" w:rsidP="004C6372">
      <w:pPr>
        <w:pStyle w:val="Lijstalinea"/>
        <w:numPr>
          <w:ilvl w:val="1"/>
          <w:numId w:val="14"/>
        </w:numPr>
        <w:rPr>
          <w:rFonts w:eastAsia="Calibri" w:cstheme="minorHAnsi"/>
          <w:lang w:val="nl-BE"/>
        </w:rPr>
      </w:pPr>
      <w:r w:rsidRPr="00D04B54">
        <w:rPr>
          <w:rFonts w:eastAsia="Calibri" w:cstheme="minorHAnsi"/>
          <w:lang w:val="nl-BE"/>
        </w:rPr>
        <w:t xml:space="preserve">Rechtstreekswerkende </w:t>
      </w:r>
    </w:p>
    <w:p w14:paraId="10AE847A" w14:textId="77777777" w:rsidR="004C6372" w:rsidRPr="00D04B54" w:rsidRDefault="004C6372" w:rsidP="004C6372">
      <w:pPr>
        <w:pStyle w:val="Lijstalinea"/>
        <w:numPr>
          <w:ilvl w:val="2"/>
          <w:numId w:val="14"/>
        </w:numPr>
        <w:rPr>
          <w:rFonts w:eastAsia="Calibri" w:cstheme="minorHAnsi"/>
          <w:lang w:val="nl-BE"/>
        </w:rPr>
      </w:pPr>
      <w:r w:rsidRPr="00D04B54">
        <w:rPr>
          <w:rFonts w:eastAsia="Calibri" w:cstheme="minorHAnsi"/>
          <w:lang w:val="nl-BE"/>
        </w:rPr>
        <w:t>Endogene catecholaminen: adrenaline, noradrenaline, dopamine</w:t>
      </w:r>
    </w:p>
    <w:p w14:paraId="121D07C7" w14:textId="77777777" w:rsidR="004C6372" w:rsidRDefault="004C6372" w:rsidP="004C6372">
      <w:pPr>
        <w:pStyle w:val="Lijstalinea"/>
        <w:numPr>
          <w:ilvl w:val="2"/>
          <w:numId w:val="14"/>
        </w:numPr>
        <w:rPr>
          <w:rFonts w:eastAsia="Calibri" w:cstheme="minorHAnsi"/>
          <w:lang w:val="nl-BE"/>
        </w:rPr>
      </w:pPr>
      <w:r w:rsidRPr="00D04B54">
        <w:rPr>
          <w:rFonts w:eastAsia="Calibri" w:cstheme="minorHAnsi"/>
          <w:lang w:val="nl-BE"/>
        </w:rPr>
        <w:t>Beta-adrenerge agonisten</w:t>
      </w:r>
    </w:p>
    <w:p w14:paraId="7EC00D65" w14:textId="77777777" w:rsidR="004C6372" w:rsidRPr="00D04B54" w:rsidRDefault="004C6372" w:rsidP="004C6372">
      <w:pPr>
        <w:pStyle w:val="Lijstalinea"/>
        <w:numPr>
          <w:ilvl w:val="2"/>
          <w:numId w:val="14"/>
        </w:numPr>
        <w:rPr>
          <w:rFonts w:eastAsia="Calibri" w:cstheme="minorHAnsi"/>
          <w:lang w:val="nl-BE"/>
        </w:rPr>
      </w:pPr>
      <w:r w:rsidRPr="00D04B54">
        <w:rPr>
          <w:rFonts w:eastAsia="Calibri" w:cstheme="minorHAnsi"/>
          <w:lang w:val="nl-BE"/>
        </w:rPr>
        <w:t>Alfa1-adrenerge agonisten</w:t>
      </w:r>
    </w:p>
    <w:p w14:paraId="28CECD0F" w14:textId="77777777" w:rsidR="004C6372" w:rsidRPr="00D04B54" w:rsidRDefault="004C6372" w:rsidP="004C6372">
      <w:pPr>
        <w:pStyle w:val="Lijstalinea"/>
        <w:numPr>
          <w:ilvl w:val="2"/>
          <w:numId w:val="14"/>
        </w:numPr>
        <w:rPr>
          <w:rFonts w:eastAsia="Calibri" w:cstheme="minorHAnsi"/>
          <w:lang w:val="nl-BE"/>
        </w:rPr>
      </w:pPr>
      <w:r w:rsidRPr="00D04B54">
        <w:rPr>
          <w:rFonts w:eastAsia="Calibri" w:cstheme="minorHAnsi"/>
          <w:lang w:val="nl-BE"/>
        </w:rPr>
        <w:t>Centraalwerkende alfa2-adrenerge agonisten</w:t>
      </w:r>
    </w:p>
    <w:p w14:paraId="209D8B8C" w14:textId="77777777" w:rsidR="004C6372" w:rsidRPr="00D04B54" w:rsidRDefault="004C6372" w:rsidP="004C6372">
      <w:pPr>
        <w:pStyle w:val="Lijstalinea"/>
        <w:numPr>
          <w:ilvl w:val="1"/>
          <w:numId w:val="14"/>
        </w:numPr>
        <w:rPr>
          <w:rFonts w:eastAsia="Calibri" w:cstheme="minorHAnsi"/>
          <w:lang w:val="nl-BE"/>
        </w:rPr>
      </w:pPr>
      <w:r w:rsidRPr="00D04B54">
        <w:rPr>
          <w:rFonts w:eastAsia="Calibri" w:cstheme="minorHAnsi"/>
          <w:lang w:val="nl-BE"/>
        </w:rPr>
        <w:t xml:space="preserve">Indirect werkende </w:t>
      </w:r>
    </w:p>
    <w:p w14:paraId="56FF3E31" w14:textId="77777777" w:rsidR="004C6372" w:rsidRDefault="004C6372" w:rsidP="004C6372">
      <w:pPr>
        <w:pStyle w:val="Lijstalinea"/>
        <w:numPr>
          <w:ilvl w:val="2"/>
          <w:numId w:val="14"/>
        </w:numPr>
        <w:rPr>
          <w:rFonts w:eastAsia="Calibri" w:cstheme="minorHAnsi"/>
          <w:lang w:val="nl-BE"/>
        </w:rPr>
      </w:pPr>
      <w:r w:rsidRPr="00D04B54">
        <w:rPr>
          <w:rFonts w:eastAsia="Calibri" w:cstheme="minorHAnsi"/>
          <w:lang w:val="nl-BE"/>
        </w:rPr>
        <w:t xml:space="preserve">Amfetamine, efedrine, etiledrine </w:t>
      </w:r>
    </w:p>
    <w:p w14:paraId="1901D0D2" w14:textId="77777777" w:rsidR="004C6372" w:rsidRDefault="004C6372" w:rsidP="004C6372">
      <w:pPr>
        <w:pStyle w:val="Lijstalinea"/>
        <w:numPr>
          <w:ilvl w:val="1"/>
          <w:numId w:val="14"/>
        </w:numPr>
        <w:rPr>
          <w:rFonts w:eastAsia="Calibri" w:cstheme="minorHAnsi"/>
          <w:lang w:val="nl-BE"/>
        </w:rPr>
      </w:pPr>
      <w:r>
        <w:rPr>
          <w:rFonts w:eastAsia="Calibri" w:cstheme="minorHAnsi"/>
          <w:lang w:val="nl-BE"/>
        </w:rPr>
        <w:t>Toepassingen sympathicomimetica</w:t>
      </w:r>
    </w:p>
    <w:p w14:paraId="75B4B4CB" w14:textId="77777777" w:rsidR="004C6372" w:rsidRDefault="004C6372" w:rsidP="004C6372">
      <w:pPr>
        <w:pStyle w:val="Lijstalinea"/>
        <w:numPr>
          <w:ilvl w:val="2"/>
          <w:numId w:val="14"/>
        </w:numPr>
        <w:rPr>
          <w:rFonts w:eastAsia="Calibri" w:cstheme="minorHAnsi"/>
          <w:lang w:val="nl-BE"/>
        </w:rPr>
      </w:pPr>
      <w:r>
        <w:rPr>
          <w:rFonts w:eastAsia="Calibri" w:cstheme="minorHAnsi"/>
          <w:lang w:val="nl-BE"/>
        </w:rPr>
        <w:t xml:space="preserve">Acute/chronische hypotensie en shock, anafylaxie </w:t>
      </w:r>
    </w:p>
    <w:p w14:paraId="3088CBE7" w14:textId="77777777" w:rsidR="004C6372" w:rsidRDefault="004C6372" w:rsidP="004C6372">
      <w:pPr>
        <w:pStyle w:val="Lijstalinea"/>
        <w:numPr>
          <w:ilvl w:val="2"/>
          <w:numId w:val="14"/>
        </w:numPr>
        <w:rPr>
          <w:rFonts w:eastAsia="Calibri" w:cstheme="minorHAnsi"/>
          <w:lang w:val="nl-BE"/>
        </w:rPr>
      </w:pPr>
      <w:r>
        <w:rPr>
          <w:rFonts w:eastAsia="Calibri" w:cstheme="minorHAnsi"/>
          <w:lang w:val="nl-BE"/>
        </w:rPr>
        <w:t xml:space="preserve">Hartstilstand </w:t>
      </w:r>
    </w:p>
    <w:p w14:paraId="0B033603" w14:textId="77777777" w:rsidR="004C6372" w:rsidRDefault="004C6372" w:rsidP="004C6372">
      <w:pPr>
        <w:pStyle w:val="Lijstalinea"/>
        <w:numPr>
          <w:ilvl w:val="2"/>
          <w:numId w:val="14"/>
        </w:numPr>
        <w:rPr>
          <w:rFonts w:eastAsia="Calibri" w:cstheme="minorHAnsi"/>
          <w:lang w:val="nl-BE"/>
        </w:rPr>
      </w:pPr>
      <w:r>
        <w:rPr>
          <w:rFonts w:eastAsia="Calibri" w:cstheme="minorHAnsi"/>
          <w:lang w:val="nl-BE"/>
        </w:rPr>
        <w:t xml:space="preserve">Hartblok </w:t>
      </w:r>
    </w:p>
    <w:p w14:paraId="153BC372" w14:textId="77777777" w:rsidR="004C6372" w:rsidRDefault="004C6372" w:rsidP="004C6372">
      <w:pPr>
        <w:pStyle w:val="Lijstalinea"/>
        <w:numPr>
          <w:ilvl w:val="2"/>
          <w:numId w:val="14"/>
        </w:numPr>
        <w:rPr>
          <w:rFonts w:eastAsia="Calibri" w:cstheme="minorHAnsi"/>
          <w:lang w:val="nl-BE"/>
        </w:rPr>
      </w:pPr>
      <w:r>
        <w:rPr>
          <w:rFonts w:eastAsia="Calibri" w:cstheme="minorHAnsi"/>
          <w:lang w:val="nl-BE"/>
        </w:rPr>
        <w:t xml:space="preserve">Hypertensie </w:t>
      </w:r>
      <w:r w:rsidRPr="00550F4C">
        <w:rPr>
          <w:rFonts w:eastAsia="Calibri" w:cstheme="minorHAnsi"/>
          <w:lang w:val="nl-BE"/>
        </w:rPr>
        <w:sym w:font="Wingdings" w:char="F0E0"/>
      </w:r>
      <w:r>
        <w:rPr>
          <w:rFonts w:eastAsia="Calibri" w:cstheme="minorHAnsi"/>
          <w:lang w:val="nl-BE"/>
        </w:rPr>
        <w:t xml:space="preserve"> centraal werkende α2-agonisten </w:t>
      </w:r>
    </w:p>
    <w:p w14:paraId="30C5A24A" w14:textId="77777777" w:rsidR="004C6372" w:rsidRDefault="004C6372" w:rsidP="004C6372">
      <w:pPr>
        <w:pStyle w:val="Lijstalinea"/>
        <w:numPr>
          <w:ilvl w:val="2"/>
          <w:numId w:val="14"/>
        </w:numPr>
        <w:rPr>
          <w:rFonts w:eastAsia="Calibri" w:cstheme="minorHAnsi"/>
          <w:lang w:val="en-US"/>
        </w:rPr>
      </w:pPr>
      <w:proofErr w:type="spellStart"/>
      <w:r w:rsidRPr="00550F4C">
        <w:rPr>
          <w:rFonts w:eastAsia="Calibri" w:cstheme="minorHAnsi"/>
          <w:lang w:val="en-US"/>
        </w:rPr>
        <w:t>Astma</w:t>
      </w:r>
      <w:proofErr w:type="spellEnd"/>
      <w:r w:rsidRPr="00550F4C">
        <w:rPr>
          <w:rFonts w:eastAsia="Calibri" w:cstheme="minorHAnsi"/>
          <w:lang w:val="en-US"/>
        </w:rPr>
        <w:t xml:space="preserve"> </w:t>
      </w:r>
      <w:proofErr w:type="spellStart"/>
      <w:r w:rsidRPr="00550F4C">
        <w:rPr>
          <w:rFonts w:eastAsia="Calibri" w:cstheme="minorHAnsi"/>
          <w:lang w:val="en-US"/>
        </w:rPr>
        <w:t>bronchiale</w:t>
      </w:r>
      <w:proofErr w:type="spellEnd"/>
      <w:r w:rsidRPr="00550F4C">
        <w:rPr>
          <w:rFonts w:eastAsia="Calibri" w:cstheme="minorHAnsi"/>
          <w:lang w:val="en-US"/>
        </w:rPr>
        <w:t xml:space="preserve"> </w:t>
      </w:r>
      <w:r w:rsidRPr="00550F4C">
        <w:rPr>
          <w:rFonts w:eastAsia="Calibri" w:cstheme="minorHAnsi"/>
          <w:lang w:val="nl-BE"/>
        </w:rPr>
        <w:sym w:font="Wingdings" w:char="F0E0"/>
      </w:r>
      <w:r w:rsidRPr="00550F4C">
        <w:rPr>
          <w:rFonts w:eastAsia="Calibri" w:cstheme="minorHAnsi"/>
          <w:lang w:val="en-US"/>
        </w:rPr>
        <w:t xml:space="preserve"> </w:t>
      </w:r>
      <w:proofErr w:type="spellStart"/>
      <w:r w:rsidRPr="00550F4C">
        <w:rPr>
          <w:rFonts w:eastAsia="Calibri" w:cstheme="minorHAnsi"/>
          <w:lang w:val="en-US"/>
        </w:rPr>
        <w:t>selectie</w:t>
      </w:r>
      <w:proofErr w:type="spellEnd"/>
      <w:r w:rsidRPr="00550F4C">
        <w:rPr>
          <w:rFonts w:eastAsia="Calibri" w:cstheme="minorHAnsi"/>
          <w:lang w:val="en-US"/>
        </w:rPr>
        <w:t xml:space="preserve"> </w:t>
      </w:r>
      <w:r>
        <w:rPr>
          <w:rFonts w:eastAsia="Calibri" w:cstheme="minorHAnsi"/>
          <w:lang w:val="nl-BE"/>
        </w:rPr>
        <w:t>β</w:t>
      </w:r>
      <w:r w:rsidRPr="00550F4C">
        <w:rPr>
          <w:rFonts w:eastAsia="Calibri" w:cstheme="minorHAnsi"/>
          <w:lang w:val="en-US"/>
        </w:rPr>
        <w:t>2 -</w:t>
      </w:r>
      <w:proofErr w:type="spellStart"/>
      <w:r w:rsidRPr="00550F4C">
        <w:rPr>
          <w:rFonts w:eastAsia="Calibri" w:cstheme="minorHAnsi"/>
          <w:lang w:val="en-US"/>
        </w:rPr>
        <w:t>mimetic</w:t>
      </w:r>
      <w:r>
        <w:rPr>
          <w:rFonts w:eastAsia="Calibri" w:cstheme="minorHAnsi"/>
          <w:lang w:val="en-US"/>
        </w:rPr>
        <w:t>a</w:t>
      </w:r>
      <w:proofErr w:type="spellEnd"/>
      <w:r>
        <w:rPr>
          <w:rFonts w:eastAsia="Calibri" w:cstheme="minorHAnsi"/>
          <w:lang w:val="en-US"/>
        </w:rPr>
        <w:t xml:space="preserve"> (</w:t>
      </w:r>
      <w:proofErr w:type="spellStart"/>
      <w:r>
        <w:rPr>
          <w:rFonts w:eastAsia="Calibri" w:cstheme="minorHAnsi"/>
          <w:lang w:val="en-US"/>
        </w:rPr>
        <w:t>bronchodilatatie</w:t>
      </w:r>
      <w:proofErr w:type="spellEnd"/>
      <w:r>
        <w:rPr>
          <w:rFonts w:eastAsia="Calibri" w:cstheme="minorHAnsi"/>
          <w:lang w:val="en-US"/>
        </w:rPr>
        <w:t xml:space="preserve">) </w:t>
      </w:r>
    </w:p>
    <w:p w14:paraId="28EFBB5D" w14:textId="77777777" w:rsidR="004C6372" w:rsidRPr="00550F4C" w:rsidRDefault="004C6372" w:rsidP="004C6372">
      <w:pPr>
        <w:pStyle w:val="Lijstalinea"/>
        <w:numPr>
          <w:ilvl w:val="2"/>
          <w:numId w:val="14"/>
        </w:numPr>
        <w:rPr>
          <w:rFonts w:eastAsia="Calibri" w:cstheme="minorHAnsi"/>
          <w:lang w:val="nl-BE"/>
        </w:rPr>
      </w:pPr>
      <w:r w:rsidRPr="00550F4C">
        <w:rPr>
          <w:rFonts w:eastAsia="Calibri" w:cstheme="minorHAnsi"/>
          <w:lang w:val="nl-BE"/>
        </w:rPr>
        <w:t xml:space="preserve">Toevoeging aan lokale anesthesie </w:t>
      </w:r>
      <w:r w:rsidRPr="00550F4C">
        <w:rPr>
          <w:rFonts w:eastAsia="Calibri" w:cstheme="minorHAnsi"/>
          <w:lang w:val="en-US"/>
        </w:rPr>
        <w:sym w:font="Wingdings" w:char="F0E0"/>
      </w:r>
      <w:r w:rsidRPr="00550F4C">
        <w:rPr>
          <w:rFonts w:eastAsia="Calibri" w:cstheme="minorHAnsi"/>
          <w:lang w:val="nl-BE"/>
        </w:rPr>
        <w:t xml:space="preserve"> l</w:t>
      </w:r>
      <w:r>
        <w:rPr>
          <w:rFonts w:eastAsia="Calibri" w:cstheme="minorHAnsi"/>
          <w:lang w:val="nl-BE"/>
        </w:rPr>
        <w:t xml:space="preserve">okale VC </w:t>
      </w:r>
    </w:p>
    <w:p w14:paraId="0FF3A765" w14:textId="77777777" w:rsidR="004C6372" w:rsidRPr="00D04B54" w:rsidRDefault="004C6372" w:rsidP="004C6372">
      <w:pPr>
        <w:pStyle w:val="Lijstalinea"/>
        <w:numPr>
          <w:ilvl w:val="0"/>
          <w:numId w:val="14"/>
        </w:numPr>
        <w:rPr>
          <w:rFonts w:eastAsia="Calibri" w:cstheme="minorHAnsi"/>
          <w:lang w:val="nl-BE"/>
        </w:rPr>
      </w:pPr>
      <w:r w:rsidRPr="00D04B54">
        <w:rPr>
          <w:rFonts w:eastAsia="Calibri" w:cstheme="minorHAnsi"/>
          <w:lang w:val="nl-BE"/>
        </w:rPr>
        <w:t xml:space="preserve">Sympathicolytica </w:t>
      </w:r>
      <w:r>
        <w:rPr>
          <w:rFonts w:eastAsia="Calibri" w:cstheme="minorHAnsi"/>
          <w:lang w:val="nl-BE"/>
        </w:rPr>
        <w:t xml:space="preserve">(gaan effecten van sympatische stimulatie tegen) </w:t>
      </w:r>
    </w:p>
    <w:p w14:paraId="1169818C" w14:textId="77777777" w:rsidR="004C6372" w:rsidRPr="00D04B54" w:rsidRDefault="004C6372" w:rsidP="004C6372">
      <w:pPr>
        <w:pStyle w:val="Lijstalinea"/>
        <w:numPr>
          <w:ilvl w:val="1"/>
          <w:numId w:val="14"/>
        </w:numPr>
        <w:rPr>
          <w:rFonts w:eastAsia="Calibri" w:cstheme="minorHAnsi"/>
          <w:lang w:val="nl-BE"/>
        </w:rPr>
      </w:pPr>
      <w:r w:rsidRPr="00D04B54">
        <w:rPr>
          <w:rFonts w:eastAsia="Calibri" w:cstheme="minorHAnsi"/>
          <w:lang w:val="nl-BE"/>
        </w:rPr>
        <w:t xml:space="preserve">Alfa-adrenerge receptorantagonisten </w:t>
      </w:r>
    </w:p>
    <w:p w14:paraId="179B7FA6" w14:textId="77777777" w:rsidR="004C6372" w:rsidRPr="00D04B54" w:rsidRDefault="004C6372" w:rsidP="004C6372">
      <w:pPr>
        <w:pStyle w:val="Lijstalinea"/>
        <w:numPr>
          <w:ilvl w:val="2"/>
          <w:numId w:val="14"/>
        </w:numPr>
        <w:rPr>
          <w:rFonts w:eastAsia="Calibri" w:cstheme="minorHAnsi"/>
          <w:lang w:val="nl-BE"/>
        </w:rPr>
      </w:pPr>
      <w:r w:rsidRPr="00D04B54">
        <w:rPr>
          <w:rFonts w:eastAsia="Calibri" w:cstheme="minorHAnsi"/>
          <w:lang w:val="nl-BE"/>
        </w:rPr>
        <w:t xml:space="preserve">Ergotalkaloïden </w:t>
      </w:r>
    </w:p>
    <w:p w14:paraId="437CC817" w14:textId="77777777" w:rsidR="004C6372" w:rsidRPr="00D04B54" w:rsidRDefault="004C6372" w:rsidP="004C6372">
      <w:pPr>
        <w:pStyle w:val="Lijstalinea"/>
        <w:numPr>
          <w:ilvl w:val="2"/>
          <w:numId w:val="14"/>
        </w:numPr>
        <w:rPr>
          <w:rFonts w:eastAsia="Calibri" w:cstheme="minorHAnsi"/>
          <w:lang w:val="nl-BE"/>
        </w:rPr>
      </w:pPr>
      <w:r w:rsidRPr="00D04B54">
        <w:rPr>
          <w:rFonts w:eastAsia="Calibri" w:cstheme="minorHAnsi"/>
          <w:lang w:val="nl-BE"/>
        </w:rPr>
        <w:t>Niet-selectieve alfa-blokkers</w:t>
      </w:r>
    </w:p>
    <w:p w14:paraId="2514EA75" w14:textId="77777777" w:rsidR="004C6372" w:rsidRPr="00D04B54" w:rsidRDefault="004C6372" w:rsidP="004C6372">
      <w:pPr>
        <w:pStyle w:val="Lijstalinea"/>
        <w:numPr>
          <w:ilvl w:val="2"/>
          <w:numId w:val="14"/>
        </w:numPr>
        <w:rPr>
          <w:rFonts w:eastAsia="Calibri" w:cstheme="minorHAnsi"/>
          <w:lang w:val="nl-BE"/>
        </w:rPr>
      </w:pPr>
      <w:r w:rsidRPr="00D04B54">
        <w:rPr>
          <w:rFonts w:eastAsia="Calibri" w:cstheme="minorHAnsi"/>
          <w:lang w:val="nl-BE"/>
        </w:rPr>
        <w:t xml:space="preserve">Alfa1-selectieve antagonisten </w:t>
      </w:r>
    </w:p>
    <w:p w14:paraId="2E7344A6" w14:textId="77777777" w:rsidR="004C6372" w:rsidRPr="00D04B54" w:rsidRDefault="004C6372" w:rsidP="004C6372">
      <w:pPr>
        <w:pStyle w:val="Lijstalinea"/>
        <w:numPr>
          <w:ilvl w:val="2"/>
          <w:numId w:val="14"/>
        </w:numPr>
        <w:rPr>
          <w:rFonts w:eastAsia="Calibri" w:cstheme="minorHAnsi"/>
          <w:lang w:val="nl-BE"/>
        </w:rPr>
      </w:pPr>
      <w:r w:rsidRPr="00D04B54">
        <w:rPr>
          <w:rFonts w:eastAsia="Calibri" w:cstheme="minorHAnsi"/>
          <w:lang w:val="nl-BE"/>
        </w:rPr>
        <w:t xml:space="preserve">Alfa2-selectieve antagonisten </w:t>
      </w:r>
    </w:p>
    <w:p w14:paraId="171D6C59" w14:textId="77777777" w:rsidR="004C6372" w:rsidRPr="00D04B54" w:rsidRDefault="004C6372" w:rsidP="004C6372">
      <w:pPr>
        <w:pStyle w:val="Lijstalinea"/>
        <w:numPr>
          <w:ilvl w:val="1"/>
          <w:numId w:val="14"/>
        </w:numPr>
        <w:rPr>
          <w:rFonts w:eastAsia="Calibri" w:cstheme="minorHAnsi"/>
          <w:lang w:val="nl-BE"/>
        </w:rPr>
      </w:pPr>
      <w:r w:rsidRPr="00D04B54">
        <w:rPr>
          <w:rFonts w:eastAsia="Calibri" w:cstheme="minorHAnsi"/>
          <w:lang w:val="nl-BE"/>
        </w:rPr>
        <w:t xml:space="preserve">Beta-adrenerge receptorantagonisten </w:t>
      </w:r>
    </w:p>
    <w:p w14:paraId="5ED25637" w14:textId="77777777" w:rsidR="004C6372" w:rsidRPr="00D04B54" w:rsidRDefault="004C6372" w:rsidP="004C6372">
      <w:pPr>
        <w:pStyle w:val="Lijstalinea"/>
        <w:numPr>
          <w:ilvl w:val="1"/>
          <w:numId w:val="14"/>
        </w:numPr>
        <w:rPr>
          <w:rFonts w:eastAsia="Calibri" w:cstheme="minorHAnsi"/>
          <w:lang w:val="nl-BE"/>
        </w:rPr>
      </w:pPr>
      <w:r w:rsidRPr="00D04B54">
        <w:rPr>
          <w:rFonts w:eastAsia="Calibri" w:cstheme="minorHAnsi"/>
          <w:lang w:val="nl-BE"/>
        </w:rPr>
        <w:t xml:space="preserve">Indirect werkende sympathicolytica </w:t>
      </w:r>
      <w:r w:rsidRPr="00D04B54">
        <w:rPr>
          <w:rFonts w:eastAsia="Calibri" w:cstheme="minorHAnsi"/>
          <w:lang w:val="nl-BE"/>
        </w:rPr>
        <w:tab/>
      </w:r>
    </w:p>
    <w:p w14:paraId="46426B8C" w14:textId="77777777" w:rsidR="004C6372" w:rsidRDefault="004C6372" w:rsidP="004C6372">
      <w:pPr>
        <w:pStyle w:val="Lijstalinea"/>
        <w:numPr>
          <w:ilvl w:val="2"/>
          <w:numId w:val="14"/>
        </w:numPr>
        <w:rPr>
          <w:rFonts w:eastAsia="Calibri" w:cstheme="minorHAnsi"/>
          <w:lang w:val="nl-BE"/>
        </w:rPr>
      </w:pPr>
      <w:r w:rsidRPr="00D04B54">
        <w:rPr>
          <w:rFonts w:eastAsia="Calibri" w:cstheme="minorHAnsi"/>
          <w:lang w:val="nl-BE"/>
        </w:rPr>
        <w:lastRenderedPageBreak/>
        <w:t xml:space="preserve">Stoffen die interfereren met : synthese NE, granulaire transportsystemen en vrijstelling NE </w:t>
      </w:r>
    </w:p>
    <w:p w14:paraId="7D24C574" w14:textId="77777777" w:rsidR="004C6372" w:rsidRPr="00875E4B" w:rsidRDefault="004C6372" w:rsidP="002C33F0">
      <w:pPr>
        <w:rPr>
          <w:rFonts w:eastAsia="Calibri" w:cstheme="minorHAnsi"/>
          <w:u w:val="single"/>
          <w:lang w:val="en-US"/>
        </w:rPr>
      </w:pPr>
      <w:proofErr w:type="spellStart"/>
      <w:r w:rsidRPr="00875E4B">
        <w:rPr>
          <w:rFonts w:eastAsia="Calibri" w:cstheme="minorHAnsi"/>
          <w:u w:val="single"/>
          <w:lang w:val="en-US"/>
        </w:rPr>
        <w:t>Adrenerge</w:t>
      </w:r>
      <w:proofErr w:type="spellEnd"/>
      <w:r w:rsidRPr="00875E4B">
        <w:rPr>
          <w:rFonts w:eastAsia="Calibri" w:cstheme="minorHAnsi"/>
          <w:u w:val="single"/>
          <w:lang w:val="en-US"/>
        </w:rPr>
        <w:t xml:space="preserve"> </w:t>
      </w:r>
      <w:proofErr w:type="spellStart"/>
      <w:r w:rsidRPr="00875E4B">
        <w:rPr>
          <w:rFonts w:eastAsia="Calibri" w:cstheme="minorHAnsi"/>
          <w:u w:val="single"/>
          <w:lang w:val="en-US"/>
        </w:rPr>
        <w:t>receptoragonisten</w:t>
      </w:r>
      <w:proofErr w:type="spellEnd"/>
      <w:r w:rsidRPr="00875E4B">
        <w:rPr>
          <w:rFonts w:eastAsia="Calibri" w:cstheme="minorHAnsi"/>
          <w:u w:val="single"/>
          <w:lang w:val="en-US"/>
        </w:rPr>
        <w:t xml:space="preserve"> </w:t>
      </w:r>
    </w:p>
    <w:p w14:paraId="06B7ED0E" w14:textId="77777777" w:rsidR="004C6372" w:rsidRDefault="004C6372" w:rsidP="002C33F0">
      <w:pPr>
        <w:rPr>
          <w:rFonts w:eastAsia="Calibri" w:cstheme="minorHAnsi"/>
          <w:lang w:val="en-US"/>
        </w:rPr>
      </w:pPr>
      <w:r w:rsidRPr="00875E4B">
        <w:rPr>
          <w:rFonts w:eastAsia="Calibri" w:cstheme="minorHAnsi"/>
          <w:lang w:val="en-US"/>
        </w:rPr>
        <w:t xml:space="preserve">Adrenaline: </w:t>
      </w:r>
      <w:proofErr w:type="spellStart"/>
      <w:r w:rsidRPr="00875E4B">
        <w:rPr>
          <w:rFonts w:eastAsia="Calibri" w:cstheme="minorHAnsi"/>
          <w:lang w:val="en-US"/>
        </w:rPr>
        <w:t>a+</w:t>
      </w:r>
      <w:r>
        <w:rPr>
          <w:rFonts w:eastAsia="Calibri" w:cstheme="minorHAnsi"/>
          <w:lang w:val="en-US"/>
        </w:rPr>
        <w:t>b</w:t>
      </w:r>
      <w:proofErr w:type="spellEnd"/>
      <w:r>
        <w:rPr>
          <w:rFonts w:eastAsia="Calibri" w:cstheme="minorHAnsi"/>
          <w:lang w:val="en-US"/>
        </w:rPr>
        <w:br/>
        <w:t xml:space="preserve">Noradrenaline: a &gt; b </w:t>
      </w:r>
      <w:r>
        <w:rPr>
          <w:rFonts w:eastAsia="Calibri" w:cstheme="minorHAnsi"/>
          <w:lang w:val="en-US"/>
        </w:rPr>
        <w:br/>
      </w:r>
      <w:proofErr w:type="spellStart"/>
      <w:r>
        <w:rPr>
          <w:rFonts w:eastAsia="Calibri" w:cstheme="minorHAnsi"/>
          <w:lang w:val="en-US"/>
        </w:rPr>
        <w:t>Selectieve</w:t>
      </w:r>
      <w:proofErr w:type="spellEnd"/>
      <w:r>
        <w:rPr>
          <w:rFonts w:eastAsia="Calibri" w:cstheme="minorHAnsi"/>
          <w:lang w:val="en-US"/>
        </w:rPr>
        <w:t xml:space="preserve"> </w:t>
      </w:r>
      <w:proofErr w:type="spellStart"/>
      <w:r>
        <w:rPr>
          <w:rFonts w:eastAsia="Calibri" w:cstheme="minorHAnsi"/>
          <w:lang w:val="en-US"/>
        </w:rPr>
        <w:t>agonisten</w:t>
      </w:r>
      <w:proofErr w:type="spellEnd"/>
      <w:r>
        <w:rPr>
          <w:rFonts w:eastAsia="Calibri" w:cstheme="minorHAnsi"/>
          <w:lang w:val="en-US"/>
        </w:rPr>
        <w:t xml:space="preserve"> van a1, a2, b1 </w:t>
      </w:r>
      <w:proofErr w:type="spellStart"/>
      <w:r>
        <w:rPr>
          <w:rFonts w:eastAsia="Calibri" w:cstheme="minorHAnsi"/>
          <w:lang w:val="en-US"/>
        </w:rPr>
        <w:t>en</w:t>
      </w:r>
      <w:proofErr w:type="spellEnd"/>
      <w:r>
        <w:rPr>
          <w:rFonts w:eastAsia="Calibri" w:cstheme="minorHAnsi"/>
          <w:lang w:val="en-US"/>
        </w:rPr>
        <w:t xml:space="preserve"> b2</w:t>
      </w:r>
    </w:p>
    <w:p w14:paraId="590DD394" w14:textId="77777777" w:rsidR="004C6372" w:rsidRDefault="004C6372" w:rsidP="004C6372">
      <w:pPr>
        <w:pStyle w:val="Lijstalinea"/>
        <w:numPr>
          <w:ilvl w:val="0"/>
          <w:numId w:val="17"/>
        </w:numPr>
        <w:rPr>
          <w:rFonts w:eastAsia="Calibri" w:cstheme="minorHAnsi"/>
          <w:lang w:val="en-US"/>
        </w:rPr>
      </w:pPr>
      <w:proofErr w:type="spellStart"/>
      <w:r>
        <w:rPr>
          <w:rFonts w:eastAsia="Calibri" w:cstheme="minorHAnsi"/>
          <w:lang w:val="en-US"/>
        </w:rPr>
        <w:t>Niet-selectieve</w:t>
      </w:r>
      <w:proofErr w:type="spellEnd"/>
      <w:r>
        <w:rPr>
          <w:rFonts w:eastAsia="Calibri" w:cstheme="minorHAnsi"/>
          <w:lang w:val="en-US"/>
        </w:rPr>
        <w:t xml:space="preserve"> β-</w:t>
      </w:r>
      <w:proofErr w:type="spellStart"/>
      <w:r>
        <w:rPr>
          <w:rFonts w:eastAsia="Calibri" w:cstheme="minorHAnsi"/>
          <w:lang w:val="en-US"/>
        </w:rPr>
        <w:t>agonisten</w:t>
      </w:r>
      <w:proofErr w:type="spellEnd"/>
      <w:r>
        <w:rPr>
          <w:rFonts w:eastAsia="Calibri" w:cstheme="minorHAnsi"/>
          <w:lang w:val="en-US"/>
        </w:rPr>
        <w:t xml:space="preserve"> </w:t>
      </w:r>
    </w:p>
    <w:p w14:paraId="027AB607" w14:textId="77777777" w:rsidR="004C6372" w:rsidRDefault="004C6372" w:rsidP="004C6372">
      <w:pPr>
        <w:pStyle w:val="Lijstalinea"/>
        <w:numPr>
          <w:ilvl w:val="1"/>
          <w:numId w:val="17"/>
        </w:numPr>
        <w:rPr>
          <w:rFonts w:eastAsia="Calibri" w:cstheme="minorHAnsi"/>
          <w:lang w:val="en-US"/>
        </w:rPr>
      </w:pPr>
      <w:r>
        <w:rPr>
          <w:rFonts w:eastAsia="Calibri" w:cstheme="minorHAnsi"/>
          <w:lang w:val="en-US"/>
        </w:rPr>
        <w:t>Isoproterenol</w:t>
      </w:r>
    </w:p>
    <w:p w14:paraId="38A5D52E" w14:textId="77777777" w:rsidR="004C6372" w:rsidRDefault="004C6372" w:rsidP="004C6372">
      <w:pPr>
        <w:pStyle w:val="Lijstalinea"/>
        <w:numPr>
          <w:ilvl w:val="0"/>
          <w:numId w:val="17"/>
        </w:numPr>
        <w:rPr>
          <w:rFonts w:eastAsia="Calibri" w:cstheme="minorHAnsi"/>
          <w:lang w:val="en-US"/>
        </w:rPr>
      </w:pPr>
      <w:proofErr w:type="spellStart"/>
      <w:r>
        <w:rPr>
          <w:rFonts w:eastAsia="Calibri" w:cstheme="minorHAnsi"/>
          <w:lang w:val="en-US"/>
        </w:rPr>
        <w:t>Selectieve</w:t>
      </w:r>
      <w:proofErr w:type="spellEnd"/>
      <w:r>
        <w:rPr>
          <w:rFonts w:eastAsia="Calibri" w:cstheme="minorHAnsi"/>
          <w:lang w:val="en-US"/>
        </w:rPr>
        <w:t xml:space="preserve"> β1 </w:t>
      </w:r>
      <w:proofErr w:type="spellStart"/>
      <w:r>
        <w:rPr>
          <w:rFonts w:eastAsia="Calibri" w:cstheme="minorHAnsi"/>
          <w:lang w:val="en-US"/>
        </w:rPr>
        <w:t>agonisten</w:t>
      </w:r>
      <w:proofErr w:type="spellEnd"/>
      <w:r>
        <w:rPr>
          <w:rFonts w:eastAsia="Calibri" w:cstheme="minorHAnsi"/>
          <w:lang w:val="en-US"/>
        </w:rPr>
        <w:t xml:space="preserve"> </w:t>
      </w:r>
    </w:p>
    <w:p w14:paraId="4CF006C0" w14:textId="77777777" w:rsidR="004C6372" w:rsidRDefault="004C6372" w:rsidP="004C6372">
      <w:pPr>
        <w:pStyle w:val="Lijstalinea"/>
        <w:numPr>
          <w:ilvl w:val="1"/>
          <w:numId w:val="17"/>
        </w:numPr>
        <w:rPr>
          <w:rFonts w:eastAsia="Calibri" w:cstheme="minorHAnsi"/>
          <w:lang w:val="en-US"/>
        </w:rPr>
      </w:pPr>
      <w:r>
        <w:rPr>
          <w:rFonts w:eastAsia="Calibri" w:cstheme="minorHAnsi"/>
          <w:lang w:val="en-US"/>
        </w:rPr>
        <w:t xml:space="preserve">Dobutamine </w:t>
      </w:r>
      <w:r w:rsidRPr="00875E4B">
        <w:rPr>
          <w:rFonts w:eastAsia="Calibri" w:cstheme="minorHAnsi"/>
          <w:lang w:val="en-US"/>
        </w:rPr>
        <w:sym w:font="Wingdings" w:char="F0E0"/>
      </w:r>
      <w:r>
        <w:rPr>
          <w:rFonts w:eastAsia="Calibri" w:cstheme="minorHAnsi"/>
          <w:lang w:val="en-US"/>
        </w:rPr>
        <w:t xml:space="preserve"> </w:t>
      </w:r>
      <w:proofErr w:type="spellStart"/>
      <w:r>
        <w:rPr>
          <w:rFonts w:eastAsia="Calibri" w:cstheme="minorHAnsi"/>
          <w:lang w:val="en-US"/>
        </w:rPr>
        <w:t>bij</w:t>
      </w:r>
      <w:proofErr w:type="spellEnd"/>
      <w:r>
        <w:rPr>
          <w:rFonts w:eastAsia="Calibri" w:cstheme="minorHAnsi"/>
          <w:lang w:val="en-US"/>
        </w:rPr>
        <w:t xml:space="preserve"> </w:t>
      </w:r>
      <w:proofErr w:type="spellStart"/>
      <w:r>
        <w:rPr>
          <w:rFonts w:eastAsia="Calibri" w:cstheme="minorHAnsi"/>
          <w:lang w:val="en-US"/>
        </w:rPr>
        <w:t>circulatoire</w:t>
      </w:r>
      <w:proofErr w:type="spellEnd"/>
      <w:r>
        <w:rPr>
          <w:rFonts w:eastAsia="Calibri" w:cstheme="minorHAnsi"/>
          <w:lang w:val="en-US"/>
        </w:rPr>
        <w:t xml:space="preserve"> shock </w:t>
      </w:r>
    </w:p>
    <w:p w14:paraId="2F3FD7B5" w14:textId="77777777" w:rsidR="004C6372" w:rsidRDefault="004C6372" w:rsidP="004C6372">
      <w:pPr>
        <w:pStyle w:val="Lijstalinea"/>
        <w:numPr>
          <w:ilvl w:val="0"/>
          <w:numId w:val="17"/>
        </w:numPr>
        <w:rPr>
          <w:rFonts w:eastAsia="Calibri" w:cstheme="minorHAnsi"/>
          <w:lang w:val="en-US"/>
        </w:rPr>
      </w:pPr>
      <w:proofErr w:type="spellStart"/>
      <w:r>
        <w:rPr>
          <w:rFonts w:eastAsia="Calibri" w:cstheme="minorHAnsi"/>
          <w:lang w:val="en-US"/>
        </w:rPr>
        <w:t>Selectieve</w:t>
      </w:r>
      <w:proofErr w:type="spellEnd"/>
      <w:r>
        <w:rPr>
          <w:rFonts w:eastAsia="Calibri" w:cstheme="minorHAnsi"/>
          <w:lang w:val="en-US"/>
        </w:rPr>
        <w:t xml:space="preserve"> β2 </w:t>
      </w:r>
      <w:proofErr w:type="spellStart"/>
      <w:r>
        <w:rPr>
          <w:rFonts w:eastAsia="Calibri" w:cstheme="minorHAnsi"/>
          <w:lang w:val="en-US"/>
        </w:rPr>
        <w:t>agonisten</w:t>
      </w:r>
      <w:proofErr w:type="spellEnd"/>
      <w:r>
        <w:rPr>
          <w:rFonts w:eastAsia="Calibri" w:cstheme="minorHAnsi"/>
          <w:lang w:val="en-US"/>
        </w:rPr>
        <w:t xml:space="preserve"> </w:t>
      </w:r>
    </w:p>
    <w:p w14:paraId="3F42FA12" w14:textId="77777777" w:rsidR="004C6372" w:rsidRDefault="004C6372" w:rsidP="004C6372">
      <w:pPr>
        <w:pStyle w:val="Lijstalinea"/>
        <w:numPr>
          <w:ilvl w:val="1"/>
          <w:numId w:val="17"/>
        </w:numPr>
        <w:rPr>
          <w:rFonts w:eastAsia="Calibri" w:cstheme="minorHAnsi"/>
          <w:lang w:val="nl-BE"/>
        </w:rPr>
      </w:pPr>
      <w:r w:rsidRPr="00875E4B">
        <w:rPr>
          <w:rFonts w:eastAsia="Calibri" w:cstheme="minorHAnsi"/>
          <w:lang w:val="nl-BE"/>
        </w:rPr>
        <w:t xml:space="preserve">Salbutamol, terbutaline </w:t>
      </w:r>
      <w:r w:rsidRPr="00875E4B">
        <w:rPr>
          <w:rFonts w:eastAsia="Calibri" w:cstheme="minorHAnsi"/>
          <w:lang w:val="en-US"/>
        </w:rPr>
        <w:sym w:font="Wingdings" w:char="F0E0"/>
      </w:r>
      <w:r w:rsidRPr="00875E4B">
        <w:rPr>
          <w:rFonts w:eastAsia="Calibri" w:cstheme="minorHAnsi"/>
          <w:lang w:val="nl-BE"/>
        </w:rPr>
        <w:t xml:space="preserve"> bij astma b</w:t>
      </w:r>
      <w:r>
        <w:rPr>
          <w:rFonts w:eastAsia="Calibri" w:cstheme="minorHAnsi"/>
          <w:lang w:val="nl-BE"/>
        </w:rPr>
        <w:t xml:space="preserve">ronchiale </w:t>
      </w:r>
    </w:p>
    <w:p w14:paraId="07804AAD" w14:textId="77777777" w:rsidR="004C6372" w:rsidRDefault="004C6372" w:rsidP="004C6372">
      <w:pPr>
        <w:pStyle w:val="Lijstalinea"/>
        <w:numPr>
          <w:ilvl w:val="0"/>
          <w:numId w:val="17"/>
        </w:numPr>
        <w:rPr>
          <w:rFonts w:eastAsia="Calibri" w:cstheme="minorHAnsi"/>
          <w:lang w:val="nl-BE"/>
        </w:rPr>
      </w:pPr>
      <w:r>
        <w:rPr>
          <w:rFonts w:eastAsia="Calibri" w:cstheme="minorHAnsi"/>
          <w:lang w:val="nl-BE"/>
        </w:rPr>
        <w:t xml:space="preserve">Selectieve α1 agonisten </w:t>
      </w:r>
    </w:p>
    <w:p w14:paraId="5FBD82EC" w14:textId="77777777" w:rsidR="004C6372" w:rsidRDefault="004C6372" w:rsidP="004C6372">
      <w:pPr>
        <w:pStyle w:val="Lijstalinea"/>
        <w:numPr>
          <w:ilvl w:val="1"/>
          <w:numId w:val="17"/>
        </w:numPr>
        <w:rPr>
          <w:rFonts w:eastAsia="Calibri" w:cstheme="minorHAnsi"/>
          <w:lang w:val="nl-BE"/>
        </w:rPr>
      </w:pPr>
      <w:r>
        <w:rPr>
          <w:rFonts w:eastAsia="Calibri" w:cstheme="minorHAnsi"/>
          <w:lang w:val="nl-BE"/>
        </w:rPr>
        <w:t xml:space="preserve">Fenylefrine, oxymetazoline </w:t>
      </w:r>
      <w:r w:rsidRPr="00875E4B">
        <w:rPr>
          <w:rFonts w:eastAsia="Calibri" w:cstheme="minorHAnsi"/>
          <w:lang w:val="nl-BE"/>
        </w:rPr>
        <w:sym w:font="Wingdings" w:char="F0E0"/>
      </w:r>
      <w:r>
        <w:rPr>
          <w:rFonts w:eastAsia="Calibri" w:cstheme="minorHAnsi"/>
          <w:lang w:val="nl-BE"/>
        </w:rPr>
        <w:t xml:space="preserve"> nasale decongestie </w:t>
      </w:r>
    </w:p>
    <w:p w14:paraId="04547ACB" w14:textId="77777777" w:rsidR="004C6372" w:rsidRDefault="004C6372" w:rsidP="004C6372">
      <w:pPr>
        <w:pStyle w:val="Lijstalinea"/>
        <w:numPr>
          <w:ilvl w:val="0"/>
          <w:numId w:val="17"/>
        </w:numPr>
        <w:rPr>
          <w:rFonts w:eastAsia="Calibri" w:cstheme="minorHAnsi"/>
          <w:lang w:val="nl-BE"/>
        </w:rPr>
      </w:pPr>
      <w:r>
        <w:rPr>
          <w:rFonts w:eastAsia="Calibri" w:cstheme="minorHAnsi"/>
          <w:lang w:val="nl-BE"/>
        </w:rPr>
        <w:t xml:space="preserve">Selectie α2 agonisten </w:t>
      </w:r>
    </w:p>
    <w:p w14:paraId="37F7762B" w14:textId="77777777" w:rsidR="004C6372" w:rsidRDefault="004C6372" w:rsidP="004C6372">
      <w:pPr>
        <w:pStyle w:val="Lijstalinea"/>
        <w:numPr>
          <w:ilvl w:val="1"/>
          <w:numId w:val="17"/>
        </w:numPr>
        <w:rPr>
          <w:rFonts w:eastAsia="Calibri" w:cstheme="minorHAnsi"/>
          <w:lang w:val="nl-BE"/>
        </w:rPr>
      </w:pPr>
      <w:r>
        <w:rPr>
          <w:rFonts w:eastAsia="Calibri" w:cstheme="minorHAnsi"/>
          <w:lang w:val="nl-BE"/>
        </w:rPr>
        <w:t xml:space="preserve">= centraal werkende α-adrenerge agonisten </w:t>
      </w:r>
      <w:r w:rsidRPr="00875E4B">
        <w:rPr>
          <w:rFonts w:eastAsia="Calibri" w:cstheme="minorHAnsi"/>
          <w:lang w:val="nl-BE"/>
        </w:rPr>
        <w:sym w:font="Wingdings" w:char="F0E0"/>
      </w:r>
      <w:r>
        <w:rPr>
          <w:rFonts w:eastAsia="Calibri" w:cstheme="minorHAnsi"/>
          <w:lang w:val="nl-BE"/>
        </w:rPr>
        <w:t xml:space="preserve"> clonidine, guanfacine </w:t>
      </w:r>
    </w:p>
    <w:p w14:paraId="2B7D20D8" w14:textId="77777777" w:rsidR="004C6372" w:rsidRDefault="004C6372" w:rsidP="004C6372">
      <w:pPr>
        <w:pStyle w:val="Lijstalinea"/>
        <w:numPr>
          <w:ilvl w:val="1"/>
          <w:numId w:val="17"/>
        </w:numPr>
        <w:rPr>
          <w:rFonts w:eastAsia="Calibri" w:cstheme="minorHAnsi"/>
          <w:lang w:val="nl-BE"/>
        </w:rPr>
      </w:pPr>
      <w:r>
        <w:rPr>
          <w:rFonts w:eastAsia="Calibri" w:cstheme="minorHAnsi"/>
          <w:lang w:val="nl-BE"/>
        </w:rPr>
        <w:t xml:space="preserve">Antihypertensiva </w:t>
      </w:r>
    </w:p>
    <w:p w14:paraId="7A61D469" w14:textId="77777777" w:rsidR="004C6372" w:rsidRDefault="004C6372" w:rsidP="004C6372">
      <w:pPr>
        <w:pStyle w:val="Lijstalinea"/>
        <w:numPr>
          <w:ilvl w:val="0"/>
          <w:numId w:val="17"/>
        </w:numPr>
        <w:rPr>
          <w:rFonts w:eastAsia="Calibri" w:cstheme="minorHAnsi"/>
          <w:lang w:val="nl-BE"/>
        </w:rPr>
      </w:pPr>
      <w:r>
        <w:rPr>
          <w:rFonts w:eastAsia="Calibri" w:cstheme="minorHAnsi"/>
          <w:lang w:val="nl-BE"/>
        </w:rPr>
        <w:t>Dopamine</w:t>
      </w:r>
    </w:p>
    <w:p w14:paraId="161EA719" w14:textId="77777777" w:rsidR="004C6372" w:rsidRDefault="004C6372" w:rsidP="004C6372">
      <w:pPr>
        <w:pStyle w:val="Lijstalinea"/>
        <w:numPr>
          <w:ilvl w:val="1"/>
          <w:numId w:val="17"/>
        </w:numPr>
        <w:rPr>
          <w:rFonts w:eastAsia="Calibri" w:cstheme="minorHAnsi"/>
          <w:lang w:val="nl-BE"/>
        </w:rPr>
      </w:pPr>
      <w:r>
        <w:rPr>
          <w:rFonts w:eastAsia="Calibri" w:cstheme="minorHAnsi"/>
          <w:lang w:val="nl-BE"/>
        </w:rPr>
        <w:t xml:space="preserve">α en β dopaminereceptoren </w:t>
      </w:r>
      <w:r w:rsidRPr="006B1D40">
        <w:rPr>
          <w:rFonts w:eastAsia="Calibri" w:cstheme="minorHAnsi"/>
          <w:lang w:val="nl-BE"/>
        </w:rPr>
        <w:sym w:font="Wingdings" w:char="F0E0"/>
      </w:r>
      <w:r>
        <w:rPr>
          <w:rFonts w:eastAsia="Calibri" w:cstheme="minorHAnsi"/>
          <w:lang w:val="nl-BE"/>
        </w:rPr>
        <w:t xml:space="preserve"> bij circulatoire shock </w:t>
      </w:r>
    </w:p>
    <w:p w14:paraId="30FD33BD" w14:textId="77777777" w:rsidR="004C6372" w:rsidRDefault="004C6372" w:rsidP="002C33F0">
      <w:pPr>
        <w:rPr>
          <w:rFonts w:eastAsia="Calibri" w:cstheme="minorHAnsi"/>
          <w:u w:val="single"/>
        </w:rPr>
      </w:pPr>
      <w:r w:rsidRPr="00180E19">
        <w:rPr>
          <w:rFonts w:eastAsia="Calibri" w:cstheme="minorHAnsi"/>
          <w:u w:val="single"/>
        </w:rPr>
        <w:t>Adrenerge receptorantagonisten</w:t>
      </w:r>
    </w:p>
    <w:p w14:paraId="7CB6A256" w14:textId="77777777" w:rsidR="004C6372" w:rsidRPr="009C12B3" w:rsidRDefault="004C6372" w:rsidP="004C6372">
      <w:pPr>
        <w:pStyle w:val="Lijstalinea"/>
        <w:numPr>
          <w:ilvl w:val="0"/>
          <w:numId w:val="18"/>
        </w:numPr>
        <w:rPr>
          <w:rFonts w:eastAsia="Calibri" w:cstheme="minorHAnsi"/>
          <w:lang w:val="nl-BE"/>
        </w:rPr>
      </w:pPr>
      <w:r w:rsidRPr="009C12B3">
        <w:rPr>
          <w:rFonts w:eastAsia="Calibri" w:cstheme="minorHAnsi"/>
          <w:lang w:val="nl-BE"/>
        </w:rPr>
        <w:t xml:space="preserve">Meestal selectieve alfa of beta-blokkers </w:t>
      </w:r>
    </w:p>
    <w:p w14:paraId="057EC4CB" w14:textId="77777777" w:rsidR="004C6372" w:rsidRPr="009C12B3" w:rsidRDefault="004C6372" w:rsidP="004C6372">
      <w:pPr>
        <w:pStyle w:val="Lijstalinea"/>
        <w:numPr>
          <w:ilvl w:val="0"/>
          <w:numId w:val="18"/>
        </w:numPr>
        <w:rPr>
          <w:rFonts w:eastAsia="Calibri" w:cstheme="minorHAnsi"/>
          <w:lang w:val="nl-BE"/>
        </w:rPr>
      </w:pPr>
      <w:r w:rsidRPr="009C12B3">
        <w:rPr>
          <w:rFonts w:eastAsia="Calibri" w:cstheme="minorHAnsi"/>
          <w:lang w:val="nl-BE"/>
        </w:rPr>
        <w:t>Alfa1/alfa2 blokkers</w:t>
      </w:r>
    </w:p>
    <w:p w14:paraId="6B50437C" w14:textId="77777777" w:rsidR="004C6372" w:rsidRPr="009C12B3" w:rsidRDefault="004C6372" w:rsidP="004C6372">
      <w:pPr>
        <w:pStyle w:val="Lijstalinea"/>
        <w:numPr>
          <w:ilvl w:val="1"/>
          <w:numId w:val="18"/>
        </w:numPr>
        <w:rPr>
          <w:rFonts w:eastAsia="Calibri" w:cstheme="minorHAnsi"/>
          <w:lang w:val="nl-BE"/>
        </w:rPr>
      </w:pPr>
      <w:r w:rsidRPr="009C12B3">
        <w:rPr>
          <w:rFonts w:eastAsia="Calibri" w:cstheme="minorHAnsi"/>
          <w:lang w:val="nl-BE"/>
        </w:rPr>
        <w:t>Fenoxybenzamine, fentolamine</w:t>
      </w:r>
    </w:p>
    <w:p w14:paraId="0139DE8B" w14:textId="77777777" w:rsidR="004C6372" w:rsidRPr="009C12B3" w:rsidRDefault="004C6372" w:rsidP="004C6372">
      <w:pPr>
        <w:pStyle w:val="Lijstalinea"/>
        <w:numPr>
          <w:ilvl w:val="1"/>
          <w:numId w:val="18"/>
        </w:numPr>
        <w:rPr>
          <w:rFonts w:eastAsia="Calibri" w:cstheme="minorHAnsi"/>
          <w:lang w:val="nl-BE"/>
        </w:rPr>
      </w:pPr>
      <w:r w:rsidRPr="009C12B3">
        <w:rPr>
          <w:rFonts w:eastAsia="Calibri" w:cstheme="minorHAnsi"/>
          <w:lang w:val="nl-BE"/>
        </w:rPr>
        <w:t xml:space="preserve">VD, posturale hypotensie, reflextachycardie </w:t>
      </w:r>
    </w:p>
    <w:p w14:paraId="241B1C97" w14:textId="77777777" w:rsidR="004C6372" w:rsidRPr="009C12B3" w:rsidRDefault="004C6372" w:rsidP="004C6372">
      <w:pPr>
        <w:pStyle w:val="Lijstalinea"/>
        <w:numPr>
          <w:ilvl w:val="0"/>
          <w:numId w:val="18"/>
        </w:numPr>
        <w:rPr>
          <w:rFonts w:eastAsia="Calibri" w:cstheme="minorHAnsi"/>
          <w:lang w:val="nl-BE"/>
        </w:rPr>
      </w:pPr>
      <w:r w:rsidRPr="009C12B3">
        <w:rPr>
          <w:rFonts w:eastAsia="Calibri" w:cstheme="minorHAnsi"/>
          <w:lang w:val="nl-BE"/>
        </w:rPr>
        <w:t>Ergotalkaloïden</w:t>
      </w:r>
    </w:p>
    <w:p w14:paraId="3F249922" w14:textId="77777777" w:rsidR="004C6372" w:rsidRPr="009C12B3" w:rsidRDefault="004C6372" w:rsidP="004C6372">
      <w:pPr>
        <w:pStyle w:val="Lijstalinea"/>
        <w:numPr>
          <w:ilvl w:val="1"/>
          <w:numId w:val="18"/>
        </w:numPr>
        <w:rPr>
          <w:rFonts w:eastAsia="Calibri" w:cstheme="minorHAnsi"/>
          <w:lang w:val="nl-BE"/>
        </w:rPr>
      </w:pPr>
      <w:r w:rsidRPr="009C12B3">
        <w:rPr>
          <w:rFonts w:eastAsia="Calibri" w:cstheme="minorHAnsi"/>
          <w:lang w:val="nl-BE"/>
        </w:rPr>
        <w:t xml:space="preserve">Sommige = alfa-blokkers, sommige partieel agonisme </w:t>
      </w:r>
    </w:p>
    <w:p w14:paraId="7A138F3E" w14:textId="77777777" w:rsidR="004C6372" w:rsidRPr="009C12B3" w:rsidRDefault="004C6372" w:rsidP="004C6372">
      <w:pPr>
        <w:pStyle w:val="Lijstalinea"/>
        <w:numPr>
          <w:ilvl w:val="1"/>
          <w:numId w:val="18"/>
        </w:numPr>
        <w:rPr>
          <w:rFonts w:eastAsia="Calibri" w:cstheme="minorHAnsi"/>
          <w:lang w:val="nl-BE"/>
        </w:rPr>
      </w:pPr>
      <w:r w:rsidRPr="009C12B3">
        <w:rPr>
          <w:rFonts w:eastAsia="Calibri" w:cstheme="minorHAnsi"/>
          <w:lang w:val="nl-BE"/>
        </w:rPr>
        <w:t>Ook effect op 5HT en dopamine receptoren</w:t>
      </w:r>
    </w:p>
    <w:p w14:paraId="5B6B369B" w14:textId="77777777" w:rsidR="004C6372" w:rsidRPr="009C12B3" w:rsidRDefault="004C6372" w:rsidP="004C6372">
      <w:pPr>
        <w:pStyle w:val="Lijstalinea"/>
        <w:numPr>
          <w:ilvl w:val="0"/>
          <w:numId w:val="18"/>
        </w:numPr>
        <w:rPr>
          <w:rFonts w:eastAsia="Calibri" w:cstheme="minorHAnsi"/>
          <w:lang w:val="nl-BE"/>
        </w:rPr>
      </w:pPr>
      <w:r w:rsidRPr="009C12B3">
        <w:rPr>
          <w:rFonts w:eastAsia="Calibri" w:cstheme="minorHAnsi"/>
          <w:lang w:val="nl-BE"/>
        </w:rPr>
        <w:t xml:space="preserve">Selectieve alfa1-blokkers </w:t>
      </w:r>
    </w:p>
    <w:p w14:paraId="3B1AC687" w14:textId="77777777" w:rsidR="004C6372" w:rsidRPr="009C12B3" w:rsidRDefault="004C6372" w:rsidP="004C6372">
      <w:pPr>
        <w:pStyle w:val="Lijstalinea"/>
        <w:numPr>
          <w:ilvl w:val="1"/>
          <w:numId w:val="18"/>
        </w:numPr>
        <w:rPr>
          <w:rFonts w:eastAsia="Calibri" w:cstheme="minorHAnsi"/>
          <w:lang w:val="nl-BE"/>
        </w:rPr>
      </w:pPr>
      <w:r w:rsidRPr="009C12B3">
        <w:rPr>
          <w:rFonts w:eastAsia="Calibri" w:cstheme="minorHAnsi"/>
          <w:lang w:val="nl-BE"/>
        </w:rPr>
        <w:t xml:space="preserve">Prazosine </w:t>
      </w:r>
    </w:p>
    <w:p w14:paraId="0D3F0A4E" w14:textId="77777777" w:rsidR="004C6372" w:rsidRPr="009C12B3" w:rsidRDefault="004C6372" w:rsidP="004C6372">
      <w:pPr>
        <w:pStyle w:val="Lijstalinea"/>
        <w:numPr>
          <w:ilvl w:val="1"/>
          <w:numId w:val="18"/>
        </w:numPr>
        <w:rPr>
          <w:rFonts w:eastAsia="Calibri" w:cstheme="minorHAnsi"/>
          <w:lang w:val="nl-BE"/>
        </w:rPr>
      </w:pPr>
      <w:r w:rsidRPr="009C12B3">
        <w:rPr>
          <w:rFonts w:eastAsia="Calibri" w:cstheme="minorHAnsi"/>
          <w:lang w:val="nl-BE"/>
        </w:rPr>
        <w:t xml:space="preserve">Gebruikt bij hypertensie en prostatisme </w:t>
      </w:r>
    </w:p>
    <w:p w14:paraId="467AFCF8" w14:textId="77777777" w:rsidR="004C6372" w:rsidRPr="009C12B3" w:rsidRDefault="004C6372" w:rsidP="004C6372">
      <w:pPr>
        <w:pStyle w:val="Lijstalinea"/>
        <w:numPr>
          <w:ilvl w:val="0"/>
          <w:numId w:val="18"/>
        </w:numPr>
        <w:rPr>
          <w:rFonts w:eastAsia="Calibri" w:cstheme="minorHAnsi"/>
          <w:lang w:val="nl-BE"/>
        </w:rPr>
      </w:pPr>
      <w:r w:rsidRPr="009C12B3">
        <w:rPr>
          <w:rFonts w:eastAsia="Calibri" w:cstheme="minorHAnsi"/>
          <w:lang w:val="nl-BE"/>
        </w:rPr>
        <w:t>Selectieve alfa2-blokkers</w:t>
      </w:r>
    </w:p>
    <w:p w14:paraId="77479D7E" w14:textId="77777777" w:rsidR="004C6372" w:rsidRPr="009C12B3" w:rsidRDefault="004C6372" w:rsidP="004C6372">
      <w:pPr>
        <w:pStyle w:val="Lijstalinea"/>
        <w:numPr>
          <w:ilvl w:val="1"/>
          <w:numId w:val="18"/>
        </w:numPr>
        <w:rPr>
          <w:rFonts w:eastAsia="Calibri" w:cstheme="minorHAnsi"/>
          <w:lang w:val="nl-BE"/>
        </w:rPr>
      </w:pPr>
      <w:r w:rsidRPr="009C12B3">
        <w:rPr>
          <w:rFonts w:eastAsia="Calibri" w:cstheme="minorHAnsi"/>
          <w:lang w:val="nl-BE"/>
        </w:rPr>
        <w:t>Yohimbine (bij impotentie)</w:t>
      </w:r>
    </w:p>
    <w:p w14:paraId="1171DE17" w14:textId="77777777" w:rsidR="004C6372" w:rsidRPr="009C12B3" w:rsidRDefault="004C6372" w:rsidP="004C6372">
      <w:pPr>
        <w:pStyle w:val="Lijstalinea"/>
        <w:numPr>
          <w:ilvl w:val="0"/>
          <w:numId w:val="18"/>
        </w:numPr>
        <w:rPr>
          <w:rFonts w:eastAsia="Calibri" w:cstheme="minorHAnsi"/>
          <w:lang w:val="nl-BE"/>
        </w:rPr>
      </w:pPr>
      <w:r w:rsidRPr="009C12B3">
        <w:rPr>
          <w:rFonts w:eastAsia="Calibri" w:cstheme="minorHAnsi"/>
          <w:lang w:val="nl-BE"/>
        </w:rPr>
        <w:t xml:space="preserve">Beta-blokkers </w:t>
      </w:r>
    </w:p>
    <w:p w14:paraId="5861E0CF" w14:textId="77777777" w:rsidR="004C6372" w:rsidRDefault="004C6372" w:rsidP="004C6372">
      <w:pPr>
        <w:pStyle w:val="Lijstalinea"/>
        <w:numPr>
          <w:ilvl w:val="1"/>
          <w:numId w:val="18"/>
        </w:numPr>
        <w:rPr>
          <w:rFonts w:eastAsia="Calibri" w:cstheme="minorHAnsi"/>
          <w:lang w:val="nl-BE"/>
        </w:rPr>
      </w:pPr>
      <w:r w:rsidRPr="009C12B3">
        <w:rPr>
          <w:rFonts w:eastAsia="Calibri" w:cstheme="minorHAnsi"/>
          <w:lang w:val="nl-BE"/>
        </w:rPr>
        <w:t xml:space="preserve">Selectieve en niet-selectieve beta-blokkers </w:t>
      </w:r>
    </w:p>
    <w:p w14:paraId="3DFA57D7" w14:textId="77777777" w:rsidR="004C6372" w:rsidRDefault="004C6372" w:rsidP="004C6372">
      <w:pPr>
        <w:pStyle w:val="Lijstalinea"/>
        <w:numPr>
          <w:ilvl w:val="1"/>
          <w:numId w:val="18"/>
        </w:numPr>
        <w:rPr>
          <w:rFonts w:eastAsia="Calibri" w:cstheme="minorHAnsi"/>
          <w:lang w:val="nl-BE"/>
        </w:rPr>
      </w:pPr>
      <w:r>
        <w:rPr>
          <w:rFonts w:eastAsia="Calibri" w:cstheme="minorHAnsi"/>
          <w:lang w:val="nl-BE"/>
        </w:rPr>
        <w:t xml:space="preserve">Vooral cardiovasculaire indicaties </w:t>
      </w:r>
    </w:p>
    <w:p w14:paraId="4808A97F" w14:textId="77777777" w:rsidR="004C6372" w:rsidRPr="008564AC" w:rsidRDefault="004C6372" w:rsidP="002C33F0">
      <w:pPr>
        <w:pStyle w:val="Lijstalinea"/>
        <w:ind w:left="1440"/>
        <w:rPr>
          <w:rFonts w:eastAsia="Calibri" w:cstheme="minorHAnsi"/>
          <w:lang w:val="nl-BE"/>
        </w:rPr>
      </w:pPr>
    </w:p>
    <w:p w14:paraId="0F5B578A" w14:textId="77777777" w:rsidR="004C6372" w:rsidRPr="003D7E4E" w:rsidRDefault="004C6372" w:rsidP="004C6372">
      <w:pPr>
        <w:pStyle w:val="Lijstalinea"/>
        <w:widowControl w:val="0"/>
        <w:numPr>
          <w:ilvl w:val="0"/>
          <w:numId w:val="8"/>
        </w:numPr>
        <w:suppressAutoHyphens/>
        <w:spacing w:after="0" w:line="240" w:lineRule="auto"/>
        <w:rPr>
          <w:rFonts w:eastAsia="SimSun" w:cstheme="minorHAnsi"/>
          <w:b/>
          <w:kern w:val="1"/>
          <w:lang w:val="nl-BE" w:eastAsia="hi-IN" w:bidi="hi-IN"/>
        </w:rPr>
      </w:pPr>
      <w:r w:rsidRPr="0013152E">
        <w:rPr>
          <w:rFonts w:eastAsia="SimSun" w:cstheme="minorHAnsi"/>
          <w:b/>
          <w:kern w:val="1"/>
          <w:lang w:val="nl-BE" w:eastAsia="hi-IN" w:bidi="hi-IN"/>
        </w:rPr>
        <w:t>Alfa blokkers/antagonisten</w:t>
      </w:r>
    </w:p>
    <w:p w14:paraId="3E39F9E9" w14:textId="77777777" w:rsidR="004C6372" w:rsidRPr="0013152E" w:rsidRDefault="004C6372" w:rsidP="004C6372">
      <w:pPr>
        <w:numPr>
          <w:ilvl w:val="1"/>
          <w:numId w:val="15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w:r w:rsidRPr="0013152E">
        <w:rPr>
          <w:rFonts w:eastAsia="MS Mincho" w:cstheme="minorHAnsi"/>
          <w:lang w:eastAsia="ja-JP"/>
        </w:rPr>
        <w:t xml:space="preserve">Niet-selectieve α-blokkers </w:t>
      </w:r>
      <w:r w:rsidRPr="0013152E">
        <w:rPr>
          <w:rFonts w:eastAsia="MS Mincho" w:cstheme="minorHAnsi"/>
          <w:lang w:eastAsia="ja-JP"/>
        </w:rPr>
        <w:sym w:font="Wingdings" w:char="F0E0"/>
      </w:r>
      <w:r w:rsidRPr="0013152E">
        <w:rPr>
          <w:rFonts w:eastAsia="MS Mincho" w:cstheme="minorHAnsi"/>
          <w:lang w:eastAsia="ja-JP"/>
        </w:rPr>
        <w:t xml:space="preserve"> binding aan α1 en α2 receptoren </w:t>
      </w:r>
    </w:p>
    <w:p w14:paraId="51354300" w14:textId="77777777" w:rsidR="004C6372" w:rsidRPr="0013152E" w:rsidRDefault="004C6372" w:rsidP="004C6372">
      <w:pPr>
        <w:pStyle w:val="Lijstalinea"/>
        <w:numPr>
          <w:ilvl w:val="0"/>
          <w:numId w:val="19"/>
        </w:numPr>
        <w:spacing w:after="0" w:line="240" w:lineRule="auto"/>
        <w:rPr>
          <w:rFonts w:eastAsia="MS Mincho" w:cstheme="minorHAnsi"/>
          <w:lang w:val="nl-BE" w:eastAsia="ja-JP"/>
        </w:rPr>
      </w:pPr>
      <w:r w:rsidRPr="0013152E">
        <w:rPr>
          <w:rFonts w:eastAsia="MS Mincho" w:cstheme="minorHAnsi"/>
          <w:lang w:val="nl-BE" w:eastAsia="ja-JP"/>
        </w:rPr>
        <w:t>Fenoxybenzamine = irreversibele competitieve antagonisten</w:t>
      </w:r>
    </w:p>
    <w:p w14:paraId="03582B4C" w14:textId="77777777" w:rsidR="004C6372" w:rsidRPr="0013152E" w:rsidRDefault="004C6372" w:rsidP="004C6372">
      <w:pPr>
        <w:pStyle w:val="Lijstalinea"/>
        <w:numPr>
          <w:ilvl w:val="1"/>
          <w:numId w:val="19"/>
        </w:numPr>
        <w:spacing w:after="0" w:line="240" w:lineRule="auto"/>
        <w:rPr>
          <w:rFonts w:eastAsia="MS Mincho" w:cstheme="minorHAnsi"/>
          <w:lang w:val="nl-BE" w:eastAsia="ja-JP"/>
        </w:rPr>
      </w:pPr>
      <w:r w:rsidRPr="0013152E">
        <w:rPr>
          <w:rFonts w:eastAsia="MS Mincho" w:cstheme="minorHAnsi"/>
          <w:lang w:val="nl-BE" w:eastAsia="ja-JP"/>
        </w:rPr>
        <w:t>Enige indicatie : in afwachting van heelkunde voor feochromocytoom</w:t>
      </w:r>
    </w:p>
    <w:p w14:paraId="6881C358" w14:textId="77777777" w:rsidR="004C6372" w:rsidRPr="0013152E" w:rsidRDefault="004C6372" w:rsidP="004C6372">
      <w:pPr>
        <w:pStyle w:val="Lijstalinea"/>
        <w:numPr>
          <w:ilvl w:val="0"/>
          <w:numId w:val="19"/>
        </w:numPr>
        <w:spacing w:after="0" w:line="240" w:lineRule="auto"/>
        <w:rPr>
          <w:rFonts w:eastAsia="MS Mincho" w:cstheme="minorHAnsi"/>
          <w:lang w:val="nl-BE" w:eastAsia="ja-JP"/>
        </w:rPr>
      </w:pPr>
      <w:r w:rsidRPr="0013152E">
        <w:rPr>
          <w:rFonts w:eastAsia="MS Mincho" w:cstheme="minorHAnsi"/>
          <w:lang w:val="nl-BE" w:eastAsia="ja-JP"/>
        </w:rPr>
        <w:t>Fentolamine (Regitine) = reversibele competitieve antagonist</w:t>
      </w:r>
    </w:p>
    <w:p w14:paraId="553004C6" w14:textId="77777777" w:rsidR="004C6372" w:rsidRPr="0013152E" w:rsidRDefault="004C6372" w:rsidP="004C6372">
      <w:pPr>
        <w:pStyle w:val="Lijstalinea"/>
        <w:numPr>
          <w:ilvl w:val="1"/>
          <w:numId w:val="19"/>
        </w:numPr>
        <w:spacing w:after="0" w:line="240" w:lineRule="auto"/>
        <w:rPr>
          <w:rFonts w:eastAsia="MS Mincho" w:cstheme="minorHAnsi"/>
          <w:lang w:val="nl-BE" w:eastAsia="ja-JP"/>
        </w:rPr>
      </w:pPr>
      <w:r w:rsidRPr="0013152E">
        <w:rPr>
          <w:rFonts w:eastAsia="MS Mincho" w:cstheme="minorHAnsi"/>
          <w:lang w:val="nl-BE" w:eastAsia="ja-JP"/>
        </w:rPr>
        <w:t>Enkel IV voor diagnose van of bij operatie voor feochromocytoom</w:t>
      </w:r>
    </w:p>
    <w:p w14:paraId="2E33F8CC" w14:textId="77777777" w:rsidR="004C6372" w:rsidRPr="0013152E" w:rsidRDefault="004C6372" w:rsidP="004C6372">
      <w:pPr>
        <w:pStyle w:val="Lijstalinea"/>
        <w:numPr>
          <w:ilvl w:val="0"/>
          <w:numId w:val="19"/>
        </w:numPr>
        <w:spacing w:after="0" w:line="240" w:lineRule="auto"/>
        <w:rPr>
          <w:rFonts w:eastAsia="MS Mincho" w:cstheme="minorHAnsi"/>
          <w:lang w:val="nl-BE" w:eastAsia="ja-JP"/>
        </w:rPr>
      </w:pPr>
      <w:r w:rsidRPr="0013152E">
        <w:rPr>
          <w:rFonts w:eastAsia="MS Mincho" w:cstheme="minorHAnsi"/>
          <w:lang w:val="nl-BE" w:eastAsia="ja-JP"/>
        </w:rPr>
        <w:sym w:font="Wingdings" w:char="F0E8"/>
      </w:r>
      <w:r w:rsidRPr="0013152E">
        <w:rPr>
          <w:rFonts w:eastAsia="MS Mincho" w:cstheme="minorHAnsi"/>
          <w:lang w:val="nl-BE" w:eastAsia="ja-JP"/>
        </w:rPr>
        <w:t xml:space="preserve"> vasodilatatie, orthostatische hypotensie en reflextachycardie </w:t>
      </w:r>
    </w:p>
    <w:p w14:paraId="1ADC6DEC" w14:textId="77777777" w:rsidR="004C6372" w:rsidRDefault="004C6372" w:rsidP="004C6372">
      <w:pPr>
        <w:numPr>
          <w:ilvl w:val="1"/>
          <w:numId w:val="15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w:r w:rsidRPr="0013152E">
        <w:rPr>
          <w:rFonts w:eastAsia="MS Mincho" w:cstheme="minorHAnsi"/>
          <w:lang w:eastAsia="ja-JP"/>
        </w:rPr>
        <w:lastRenderedPageBreak/>
        <w:t>α2-selectieve antagonisten</w:t>
      </w:r>
    </w:p>
    <w:p w14:paraId="1571B8F9" w14:textId="77777777" w:rsidR="004C6372" w:rsidRDefault="004C6372" w:rsidP="004C6372">
      <w:pPr>
        <w:pStyle w:val="Lijstalinea"/>
        <w:numPr>
          <w:ilvl w:val="0"/>
          <w:numId w:val="19"/>
        </w:numPr>
        <w:spacing w:after="0" w:line="240" w:lineRule="auto"/>
        <w:rPr>
          <w:rFonts w:eastAsia="MS Mincho" w:cstheme="minorHAnsi"/>
          <w:lang w:val="nl-BE" w:eastAsia="ja-JP"/>
        </w:rPr>
      </w:pPr>
      <w:r w:rsidRPr="0013152E">
        <w:rPr>
          <w:rFonts w:eastAsia="MS Mincho" w:cstheme="minorHAnsi"/>
          <w:lang w:val="nl-BE" w:eastAsia="ja-JP"/>
        </w:rPr>
        <w:t xml:space="preserve">Yohimbine </w:t>
      </w:r>
      <w:r w:rsidRPr="0013152E">
        <w:rPr>
          <w:rFonts w:eastAsia="MS Mincho" w:cstheme="minorHAnsi"/>
          <w:lang w:val="nl-BE" w:eastAsia="ja-JP"/>
        </w:rPr>
        <w:sym w:font="Wingdings" w:char="F0E0"/>
      </w:r>
      <w:r w:rsidRPr="0013152E">
        <w:rPr>
          <w:rFonts w:eastAsia="MS Mincho" w:cstheme="minorHAnsi"/>
          <w:lang w:val="nl-BE" w:eastAsia="ja-JP"/>
        </w:rPr>
        <w:t xml:space="preserve"> toename NAD-release door blokke</w:t>
      </w:r>
      <w:r>
        <w:rPr>
          <w:rFonts w:eastAsia="MS Mincho" w:cstheme="minorHAnsi"/>
          <w:lang w:val="nl-BE" w:eastAsia="ja-JP"/>
        </w:rPr>
        <w:t xml:space="preserve">ring presynaptische α2-receptoren </w:t>
      </w:r>
    </w:p>
    <w:p w14:paraId="46D1F1D0" w14:textId="77777777" w:rsidR="004C6372" w:rsidRDefault="004C6372" w:rsidP="004C6372">
      <w:pPr>
        <w:pStyle w:val="Lijstalinea"/>
        <w:numPr>
          <w:ilvl w:val="0"/>
          <w:numId w:val="19"/>
        </w:numPr>
        <w:spacing w:after="0" w:line="240" w:lineRule="auto"/>
        <w:rPr>
          <w:rFonts w:eastAsia="MS Mincho" w:cstheme="minorHAnsi"/>
          <w:lang w:val="nl-BE" w:eastAsia="ja-JP"/>
        </w:rPr>
      </w:pPr>
      <w:r>
        <w:rPr>
          <w:rFonts w:eastAsia="MS Mincho" w:cstheme="minorHAnsi"/>
          <w:lang w:val="nl-BE" w:eastAsia="ja-JP"/>
        </w:rPr>
        <w:t xml:space="preserve">VD en bloeddrukdaling </w:t>
      </w:r>
    </w:p>
    <w:p w14:paraId="7F368BBB" w14:textId="77777777" w:rsidR="004C6372" w:rsidRPr="0013152E" w:rsidRDefault="004C6372" w:rsidP="004C6372">
      <w:pPr>
        <w:pStyle w:val="Lijstalinea"/>
        <w:numPr>
          <w:ilvl w:val="0"/>
          <w:numId w:val="19"/>
        </w:numPr>
        <w:spacing w:after="0" w:line="240" w:lineRule="auto"/>
        <w:rPr>
          <w:rFonts w:eastAsia="MS Mincho" w:cstheme="minorHAnsi"/>
          <w:lang w:val="nl-BE" w:eastAsia="ja-JP"/>
        </w:rPr>
      </w:pPr>
      <w:r>
        <w:rPr>
          <w:rFonts w:eastAsia="MS Mincho" w:cstheme="minorHAnsi"/>
          <w:lang w:val="nl-BE" w:eastAsia="ja-JP"/>
        </w:rPr>
        <w:t xml:space="preserve">Indicatie: impotentie </w:t>
      </w:r>
    </w:p>
    <w:p w14:paraId="6A9B7699" w14:textId="77777777" w:rsidR="004C6372" w:rsidRDefault="004C6372" w:rsidP="004C6372">
      <w:pPr>
        <w:numPr>
          <w:ilvl w:val="1"/>
          <w:numId w:val="15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w:r>
        <w:rPr>
          <w:rFonts w:eastAsia="MS Mincho" w:cstheme="minorHAnsi"/>
          <w:lang w:eastAsia="ja-JP"/>
        </w:rPr>
        <w:t>α</w:t>
      </w:r>
      <w:r w:rsidRPr="00E44153">
        <w:rPr>
          <w:rFonts w:eastAsia="MS Mincho" w:cstheme="minorHAnsi"/>
          <w:lang w:eastAsia="ja-JP"/>
        </w:rPr>
        <w:t>1-selectieve antagonisten</w:t>
      </w:r>
    </w:p>
    <w:p w14:paraId="6921BA8C" w14:textId="77777777" w:rsidR="004C6372" w:rsidRDefault="004C6372" w:rsidP="004C6372">
      <w:pPr>
        <w:pStyle w:val="Lijstalinea"/>
        <w:numPr>
          <w:ilvl w:val="0"/>
          <w:numId w:val="19"/>
        </w:numPr>
        <w:spacing w:after="0" w:line="240" w:lineRule="auto"/>
        <w:rPr>
          <w:rFonts w:eastAsia="MS Mincho" w:cstheme="minorHAnsi"/>
          <w:lang w:eastAsia="ja-JP"/>
        </w:rPr>
      </w:pPr>
      <w:proofErr w:type="spellStart"/>
      <w:r w:rsidRPr="0013152E">
        <w:rPr>
          <w:rFonts w:eastAsia="MS Mincho" w:cstheme="minorHAnsi"/>
          <w:lang w:eastAsia="ja-JP"/>
        </w:rPr>
        <w:t>Prazosine</w:t>
      </w:r>
      <w:proofErr w:type="spellEnd"/>
      <w:r w:rsidRPr="0013152E">
        <w:rPr>
          <w:rFonts w:eastAsia="MS Mincho" w:cstheme="minorHAnsi"/>
          <w:lang w:eastAsia="ja-JP"/>
        </w:rPr>
        <w:t xml:space="preserve"> </w:t>
      </w:r>
    </w:p>
    <w:p w14:paraId="4DFE8D70" w14:textId="77777777" w:rsidR="004C6372" w:rsidRDefault="004C6372" w:rsidP="004C6372">
      <w:pPr>
        <w:pStyle w:val="Lijstalinea"/>
        <w:numPr>
          <w:ilvl w:val="0"/>
          <w:numId w:val="19"/>
        </w:numPr>
        <w:spacing w:after="0" w:line="240" w:lineRule="auto"/>
        <w:rPr>
          <w:rFonts w:eastAsia="MS Mincho" w:cstheme="minorHAnsi"/>
          <w:lang w:eastAsia="ja-JP"/>
        </w:rPr>
      </w:pPr>
      <w:proofErr w:type="spellStart"/>
      <w:r w:rsidRPr="0013152E">
        <w:rPr>
          <w:rFonts w:eastAsia="MS Mincho" w:cstheme="minorHAnsi"/>
          <w:lang w:eastAsia="ja-JP"/>
        </w:rPr>
        <w:t>Hypertensie</w:t>
      </w:r>
      <w:proofErr w:type="spellEnd"/>
      <w:r>
        <w:rPr>
          <w:rFonts w:eastAsia="MS Mincho" w:cstheme="minorHAnsi"/>
          <w:lang w:eastAsia="ja-JP"/>
        </w:rPr>
        <w:t xml:space="preserve"> + prostatisme </w:t>
      </w:r>
    </w:p>
    <w:p w14:paraId="3984CFD7" w14:textId="77777777" w:rsidR="004C6372" w:rsidRPr="00E62FF1" w:rsidRDefault="004C6372" w:rsidP="002C33F0">
      <w:pPr>
        <w:pStyle w:val="Lijstalinea"/>
        <w:spacing w:after="0" w:line="240" w:lineRule="auto"/>
        <w:ind w:left="1069"/>
        <w:rPr>
          <w:rFonts w:eastAsia="MS Mincho" w:cstheme="minorHAnsi"/>
          <w:lang w:eastAsia="ja-JP"/>
        </w:rPr>
      </w:pPr>
    </w:p>
    <w:p w14:paraId="37262FE4" w14:textId="77777777" w:rsidR="004C6372" w:rsidRPr="003D0A33" w:rsidRDefault="004C6372" w:rsidP="004C6372">
      <w:pPr>
        <w:pStyle w:val="Lijstalinea"/>
        <w:numPr>
          <w:ilvl w:val="0"/>
          <w:numId w:val="8"/>
        </w:numPr>
        <w:spacing w:after="0" w:line="240" w:lineRule="auto"/>
        <w:rPr>
          <w:rFonts w:eastAsia="Times New Roman" w:cstheme="minorHAnsi"/>
        </w:rPr>
      </w:pPr>
      <w:r w:rsidRPr="003D0A33">
        <w:rPr>
          <w:rFonts w:eastAsia="Times New Roman" w:cstheme="minorHAnsi"/>
          <w:b/>
        </w:rPr>
        <w:t>B-</w:t>
      </w:r>
      <w:proofErr w:type="spellStart"/>
      <w:r w:rsidRPr="003D0A33">
        <w:rPr>
          <w:rFonts w:eastAsia="Times New Roman" w:cstheme="minorHAnsi"/>
          <w:b/>
        </w:rPr>
        <w:t>mimetica</w:t>
      </w:r>
      <w:proofErr w:type="spellEnd"/>
      <w:r w:rsidRPr="003D0A33">
        <w:rPr>
          <w:rFonts w:eastAsia="Times New Roman" w:cstheme="minorHAnsi"/>
          <w:b/>
        </w:rPr>
        <w:t xml:space="preserve">: </w:t>
      </w:r>
      <w:proofErr w:type="spellStart"/>
      <w:r w:rsidRPr="003D0A33">
        <w:rPr>
          <w:rFonts w:eastAsia="Times New Roman" w:cstheme="minorHAnsi"/>
          <w:b/>
        </w:rPr>
        <w:t>meest</w:t>
      </w:r>
      <w:proofErr w:type="spellEnd"/>
      <w:r w:rsidRPr="003D0A33">
        <w:rPr>
          <w:rFonts w:eastAsia="Times New Roman" w:cstheme="minorHAnsi"/>
          <w:b/>
        </w:rPr>
        <w:t xml:space="preserve"> </w:t>
      </w:r>
      <w:proofErr w:type="spellStart"/>
      <w:r w:rsidRPr="003D0A33">
        <w:rPr>
          <w:rFonts w:eastAsia="Times New Roman" w:cstheme="minorHAnsi"/>
          <w:b/>
        </w:rPr>
        <w:t>voorkomende</w:t>
      </w:r>
      <w:proofErr w:type="spellEnd"/>
      <w:r w:rsidRPr="003D0A33">
        <w:rPr>
          <w:rFonts w:eastAsia="Times New Roman" w:cstheme="minorHAnsi"/>
          <w:b/>
        </w:rPr>
        <w:t xml:space="preserve"> </w:t>
      </w:r>
      <w:proofErr w:type="spellStart"/>
      <w:r w:rsidRPr="003D0A33">
        <w:rPr>
          <w:rFonts w:eastAsia="Times New Roman" w:cstheme="minorHAnsi"/>
          <w:b/>
        </w:rPr>
        <w:t>indicaties</w:t>
      </w:r>
      <w:proofErr w:type="spellEnd"/>
      <w:r w:rsidRPr="003D0A33">
        <w:rPr>
          <w:rFonts w:eastAsia="Times New Roman" w:cstheme="minorHAnsi"/>
        </w:rPr>
        <w:t>.</w:t>
      </w:r>
    </w:p>
    <w:p w14:paraId="4F080DED" w14:textId="77777777" w:rsidR="004C6372" w:rsidRPr="0013152E" w:rsidRDefault="004C6372" w:rsidP="004C6372">
      <w:pPr>
        <w:pStyle w:val="Lijstalinea"/>
        <w:numPr>
          <w:ilvl w:val="0"/>
          <w:numId w:val="7"/>
        </w:numPr>
        <w:spacing w:after="0" w:line="240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>B</w:t>
      </w:r>
      <w:r w:rsidRPr="0013152E">
        <w:rPr>
          <w:rFonts w:cstheme="minorHAnsi"/>
          <w:lang w:val="en-US"/>
        </w:rPr>
        <w:t xml:space="preserve">1 agonist </w:t>
      </w:r>
      <w:proofErr w:type="spellStart"/>
      <w:r w:rsidRPr="0013152E">
        <w:rPr>
          <w:rFonts w:cstheme="minorHAnsi"/>
          <w:lang w:val="en-US"/>
        </w:rPr>
        <w:t>bij</w:t>
      </w:r>
      <w:proofErr w:type="spellEnd"/>
      <w:r w:rsidRPr="0013152E">
        <w:rPr>
          <w:rFonts w:cstheme="minorHAnsi"/>
          <w:lang w:val="en-US"/>
        </w:rPr>
        <w:t xml:space="preserve"> </w:t>
      </w:r>
      <w:proofErr w:type="spellStart"/>
      <w:r w:rsidRPr="0013152E">
        <w:rPr>
          <w:rFonts w:cstheme="minorHAnsi"/>
          <w:lang w:val="en-US"/>
        </w:rPr>
        <w:t>circulatoire</w:t>
      </w:r>
      <w:proofErr w:type="spellEnd"/>
      <w:r w:rsidRPr="0013152E">
        <w:rPr>
          <w:rFonts w:cstheme="minorHAnsi"/>
          <w:lang w:val="en-US"/>
        </w:rPr>
        <w:t xml:space="preserve"> shock (do</w:t>
      </w:r>
      <w:r>
        <w:rPr>
          <w:rFonts w:cstheme="minorHAnsi"/>
          <w:lang w:val="en-US"/>
        </w:rPr>
        <w:t>b</w:t>
      </w:r>
      <w:r w:rsidRPr="0013152E">
        <w:rPr>
          <w:rFonts w:cstheme="minorHAnsi"/>
          <w:lang w:val="en-US"/>
        </w:rPr>
        <w:t>u</w:t>
      </w:r>
      <w:r>
        <w:rPr>
          <w:rFonts w:cstheme="minorHAnsi"/>
          <w:lang w:val="en-US"/>
        </w:rPr>
        <w:t>t</w:t>
      </w:r>
      <w:r w:rsidRPr="0013152E">
        <w:rPr>
          <w:rFonts w:cstheme="minorHAnsi"/>
          <w:lang w:val="en-US"/>
        </w:rPr>
        <w:t xml:space="preserve">amine) </w:t>
      </w:r>
    </w:p>
    <w:p w14:paraId="030B1D9C" w14:textId="77777777" w:rsidR="004C6372" w:rsidRDefault="004C6372" w:rsidP="004C6372">
      <w:pPr>
        <w:pStyle w:val="Lijstalinea"/>
        <w:numPr>
          <w:ilvl w:val="0"/>
          <w:numId w:val="7"/>
        </w:numPr>
        <w:spacing w:after="0" w:line="240" w:lineRule="auto"/>
        <w:rPr>
          <w:rFonts w:cstheme="minorHAnsi"/>
          <w:lang w:val="nl-BE"/>
        </w:rPr>
      </w:pPr>
      <w:r w:rsidRPr="00E44153">
        <w:rPr>
          <w:rFonts w:cstheme="minorHAnsi"/>
          <w:lang w:val="nl-BE"/>
        </w:rPr>
        <w:t>B2</w:t>
      </w:r>
      <w:r>
        <w:rPr>
          <w:rFonts w:cstheme="minorHAnsi"/>
          <w:lang w:val="nl-BE"/>
        </w:rPr>
        <w:t xml:space="preserve"> agonist bij</w:t>
      </w:r>
      <w:r w:rsidRPr="00E44153">
        <w:rPr>
          <w:rFonts w:cstheme="minorHAnsi"/>
          <w:lang w:val="nl-BE"/>
        </w:rPr>
        <w:t xml:space="preserve"> asthma bronchiale</w:t>
      </w:r>
      <w:r>
        <w:rPr>
          <w:rFonts w:cstheme="minorHAnsi"/>
          <w:lang w:val="nl-BE"/>
        </w:rPr>
        <w:t xml:space="preserve"> (salbutamol) </w:t>
      </w:r>
    </w:p>
    <w:p w14:paraId="5C7B9B59" w14:textId="77777777" w:rsidR="004C6372" w:rsidRPr="00E44153" w:rsidRDefault="004C6372" w:rsidP="004C6372">
      <w:pPr>
        <w:pStyle w:val="Lijstalinea"/>
        <w:numPr>
          <w:ilvl w:val="0"/>
          <w:numId w:val="7"/>
        </w:numPr>
        <w:spacing w:after="0" w:line="240" w:lineRule="auto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Niet-selectieve B-agonisten </w:t>
      </w:r>
      <w:r w:rsidRPr="0013152E">
        <w:rPr>
          <w:rFonts w:cstheme="minorHAnsi"/>
          <w:lang w:val="nl-BE"/>
        </w:rPr>
        <w:sym w:font="Wingdings" w:char="F0E0"/>
      </w:r>
      <w:r>
        <w:rPr>
          <w:rFonts w:cstheme="minorHAnsi"/>
          <w:lang w:val="nl-BE"/>
        </w:rPr>
        <w:t xml:space="preserve"> isoproterenol </w:t>
      </w:r>
    </w:p>
    <w:p w14:paraId="0D038F96" w14:textId="77777777" w:rsidR="004C6372" w:rsidRPr="0013152E" w:rsidRDefault="004C6372" w:rsidP="002C33F0">
      <w:pPr>
        <w:spacing w:after="0" w:line="240" w:lineRule="auto"/>
        <w:rPr>
          <w:rFonts w:eastAsia="Calibri" w:cstheme="minorHAnsi"/>
        </w:rPr>
      </w:pPr>
    </w:p>
    <w:p w14:paraId="5CA82756" w14:textId="77777777" w:rsidR="004C6372" w:rsidRDefault="004C6372" w:rsidP="004C6372">
      <w:pPr>
        <w:pStyle w:val="Lijstalinea"/>
        <w:numPr>
          <w:ilvl w:val="0"/>
          <w:numId w:val="8"/>
        </w:numPr>
        <w:rPr>
          <w:b/>
          <w:lang w:val="nl-BE"/>
        </w:rPr>
      </w:pPr>
      <w:r w:rsidRPr="00B63612">
        <w:rPr>
          <w:b/>
          <w:lang w:val="nl-BE"/>
        </w:rPr>
        <w:t>Welke zijn de effecten van serotonine?</w:t>
      </w:r>
    </w:p>
    <w:p w14:paraId="39F9F0C6" w14:textId="77777777" w:rsidR="004C6372" w:rsidRPr="003955AB" w:rsidRDefault="004C6372" w:rsidP="002C33F0">
      <w:pPr>
        <w:pStyle w:val="Lijstalinea"/>
        <w:ind w:left="360"/>
        <w:rPr>
          <w:lang w:val="nl-BE"/>
        </w:rPr>
      </w:pPr>
      <w:r>
        <w:rPr>
          <w:lang w:val="nl-BE"/>
        </w:rPr>
        <w:t xml:space="preserve">Fysiologische/pathofysiologische rol serotonine </w:t>
      </w:r>
    </w:p>
    <w:p w14:paraId="4496B04D" w14:textId="77777777" w:rsidR="004C6372" w:rsidRPr="00B63612" w:rsidRDefault="004C6372" w:rsidP="004C6372">
      <w:pPr>
        <w:pStyle w:val="Lijstalinea"/>
        <w:numPr>
          <w:ilvl w:val="0"/>
          <w:numId w:val="1"/>
        </w:numPr>
        <w:rPr>
          <w:lang w:val="nl-BE"/>
        </w:rPr>
      </w:pPr>
      <w:r w:rsidRPr="00B63612">
        <w:rPr>
          <w:lang w:val="nl-BE"/>
        </w:rPr>
        <w:t>Perifeer</w:t>
      </w:r>
    </w:p>
    <w:p w14:paraId="63F641AD" w14:textId="77777777" w:rsidR="004C6372" w:rsidRPr="00B63612" w:rsidRDefault="004C6372" w:rsidP="00232260">
      <w:pPr>
        <w:pStyle w:val="Lijstalinea"/>
        <w:numPr>
          <w:ilvl w:val="0"/>
          <w:numId w:val="4"/>
        </w:numPr>
        <w:spacing w:line="240" w:lineRule="auto"/>
        <w:rPr>
          <w:lang w:val="nl-BE"/>
        </w:rPr>
      </w:pPr>
      <w:r w:rsidRPr="00B63612">
        <w:rPr>
          <w:lang w:val="nl-BE"/>
        </w:rPr>
        <w:t>Peristaltiek</w:t>
      </w:r>
    </w:p>
    <w:p w14:paraId="79428387" w14:textId="77777777" w:rsidR="004C6372" w:rsidRPr="00B63612" w:rsidRDefault="004C6372" w:rsidP="00232260">
      <w:pPr>
        <w:pStyle w:val="Lijstalinea"/>
        <w:numPr>
          <w:ilvl w:val="0"/>
          <w:numId w:val="4"/>
        </w:numPr>
        <w:spacing w:line="240" w:lineRule="auto"/>
        <w:rPr>
          <w:lang w:val="nl-BE"/>
        </w:rPr>
      </w:pPr>
      <w:r w:rsidRPr="00B63612">
        <w:rPr>
          <w:lang w:val="nl-BE"/>
        </w:rPr>
        <w:t>Braken</w:t>
      </w:r>
    </w:p>
    <w:p w14:paraId="07BCD1A6" w14:textId="77777777" w:rsidR="004C6372" w:rsidRPr="00B63612" w:rsidRDefault="004C6372" w:rsidP="00232260">
      <w:pPr>
        <w:pStyle w:val="Lijstalinea"/>
        <w:numPr>
          <w:ilvl w:val="0"/>
          <w:numId w:val="4"/>
        </w:numPr>
        <w:spacing w:line="240" w:lineRule="auto"/>
        <w:rPr>
          <w:lang w:val="nl-BE"/>
        </w:rPr>
      </w:pPr>
      <w:r w:rsidRPr="00B63612">
        <w:rPr>
          <w:lang w:val="nl-BE"/>
        </w:rPr>
        <w:t>Plaatjesaggregatie, hemostase</w:t>
      </w:r>
    </w:p>
    <w:p w14:paraId="71C38DAA" w14:textId="77777777" w:rsidR="004C6372" w:rsidRPr="00B63612" w:rsidRDefault="004C6372" w:rsidP="00232260">
      <w:pPr>
        <w:pStyle w:val="Lijstalinea"/>
        <w:numPr>
          <w:ilvl w:val="0"/>
          <w:numId w:val="4"/>
        </w:numPr>
        <w:spacing w:line="240" w:lineRule="auto"/>
        <w:rPr>
          <w:lang w:val="nl-BE"/>
        </w:rPr>
      </w:pPr>
      <w:r>
        <w:rPr>
          <w:lang w:val="nl-BE"/>
        </w:rPr>
        <w:t>I</w:t>
      </w:r>
      <w:r w:rsidRPr="00B63612">
        <w:rPr>
          <w:lang w:val="nl-BE"/>
        </w:rPr>
        <w:t>nflammatie</w:t>
      </w:r>
    </w:p>
    <w:p w14:paraId="761EB415" w14:textId="77777777" w:rsidR="004C6372" w:rsidRPr="00B63612" w:rsidRDefault="004C6372" w:rsidP="00232260">
      <w:pPr>
        <w:pStyle w:val="Lijstalinea"/>
        <w:numPr>
          <w:ilvl w:val="0"/>
          <w:numId w:val="1"/>
        </w:numPr>
        <w:spacing w:line="240" w:lineRule="auto"/>
        <w:rPr>
          <w:lang w:val="nl-BE"/>
        </w:rPr>
      </w:pPr>
      <w:r w:rsidRPr="00B63612">
        <w:rPr>
          <w:lang w:val="nl-BE"/>
        </w:rPr>
        <w:t>CZS</w:t>
      </w:r>
    </w:p>
    <w:p w14:paraId="12EF7741" w14:textId="77777777" w:rsidR="004C6372" w:rsidRPr="00B63612" w:rsidRDefault="004C6372" w:rsidP="00232260">
      <w:pPr>
        <w:pStyle w:val="Lijstalinea"/>
        <w:numPr>
          <w:ilvl w:val="0"/>
          <w:numId w:val="5"/>
        </w:numPr>
        <w:spacing w:line="240" w:lineRule="auto"/>
        <w:rPr>
          <w:lang w:val="nl-BE"/>
        </w:rPr>
      </w:pPr>
      <w:r w:rsidRPr="00B63612">
        <w:rPr>
          <w:lang w:val="nl-BE"/>
        </w:rPr>
        <w:t>Controle eetlust</w:t>
      </w:r>
    </w:p>
    <w:p w14:paraId="07BEA234" w14:textId="77777777" w:rsidR="004C6372" w:rsidRPr="00B63612" w:rsidRDefault="004C6372" w:rsidP="00232260">
      <w:pPr>
        <w:pStyle w:val="Lijstalinea"/>
        <w:numPr>
          <w:ilvl w:val="0"/>
          <w:numId w:val="5"/>
        </w:numPr>
        <w:spacing w:line="240" w:lineRule="auto"/>
        <w:rPr>
          <w:lang w:val="nl-BE"/>
        </w:rPr>
      </w:pPr>
      <w:r w:rsidRPr="00B63612">
        <w:rPr>
          <w:lang w:val="nl-BE"/>
        </w:rPr>
        <w:t>Slaap</w:t>
      </w:r>
    </w:p>
    <w:p w14:paraId="37615119" w14:textId="77777777" w:rsidR="004C6372" w:rsidRPr="00B63612" w:rsidRDefault="004C6372" w:rsidP="00232260">
      <w:pPr>
        <w:pStyle w:val="Lijstalinea"/>
        <w:numPr>
          <w:ilvl w:val="0"/>
          <w:numId w:val="5"/>
        </w:numPr>
        <w:spacing w:line="240" w:lineRule="auto"/>
        <w:rPr>
          <w:lang w:val="nl-BE"/>
        </w:rPr>
      </w:pPr>
      <w:r w:rsidRPr="00B63612">
        <w:rPr>
          <w:lang w:val="nl-BE"/>
        </w:rPr>
        <w:t>Gemoedsgesteldheid</w:t>
      </w:r>
    </w:p>
    <w:p w14:paraId="2B710C5E" w14:textId="77777777" w:rsidR="004C6372" w:rsidRPr="00B63612" w:rsidRDefault="004C6372" w:rsidP="00232260">
      <w:pPr>
        <w:pStyle w:val="Lijstalinea"/>
        <w:numPr>
          <w:ilvl w:val="0"/>
          <w:numId w:val="5"/>
        </w:numPr>
        <w:spacing w:line="240" w:lineRule="auto"/>
        <w:rPr>
          <w:lang w:val="nl-BE"/>
        </w:rPr>
      </w:pPr>
      <w:r w:rsidRPr="00B63612">
        <w:rPr>
          <w:lang w:val="nl-BE"/>
        </w:rPr>
        <w:t>Hallucinaties</w:t>
      </w:r>
    </w:p>
    <w:p w14:paraId="2AF43549" w14:textId="77777777" w:rsidR="004C6372" w:rsidRPr="00B63612" w:rsidRDefault="004C6372" w:rsidP="00232260">
      <w:pPr>
        <w:pStyle w:val="Lijstalinea"/>
        <w:numPr>
          <w:ilvl w:val="0"/>
          <w:numId w:val="5"/>
        </w:numPr>
        <w:spacing w:line="240" w:lineRule="auto"/>
        <w:rPr>
          <w:lang w:val="nl-BE"/>
        </w:rPr>
      </w:pPr>
      <w:r w:rsidRPr="00B63612">
        <w:rPr>
          <w:lang w:val="nl-BE"/>
        </w:rPr>
        <w:t>Stereotiep gedrag</w:t>
      </w:r>
    </w:p>
    <w:p w14:paraId="75AD01C4" w14:textId="77777777" w:rsidR="004C6372" w:rsidRPr="00B63612" w:rsidRDefault="004C6372" w:rsidP="00232260">
      <w:pPr>
        <w:pStyle w:val="Lijstalinea"/>
        <w:numPr>
          <w:ilvl w:val="0"/>
          <w:numId w:val="5"/>
        </w:numPr>
        <w:spacing w:line="240" w:lineRule="auto"/>
        <w:rPr>
          <w:lang w:val="nl-BE"/>
        </w:rPr>
      </w:pPr>
      <w:r w:rsidRPr="00B63612">
        <w:rPr>
          <w:lang w:val="nl-BE"/>
        </w:rPr>
        <w:t>Pijnperceptie</w:t>
      </w:r>
    </w:p>
    <w:p w14:paraId="0929AAA7" w14:textId="77777777" w:rsidR="004C6372" w:rsidRPr="00B63612" w:rsidRDefault="004C6372" w:rsidP="00232260">
      <w:pPr>
        <w:pStyle w:val="Lijstalinea"/>
        <w:numPr>
          <w:ilvl w:val="0"/>
          <w:numId w:val="5"/>
        </w:numPr>
        <w:spacing w:line="240" w:lineRule="auto"/>
        <w:rPr>
          <w:lang w:val="nl-BE"/>
        </w:rPr>
      </w:pPr>
      <w:r w:rsidRPr="00B63612">
        <w:rPr>
          <w:lang w:val="nl-BE"/>
        </w:rPr>
        <w:t xml:space="preserve">Braken </w:t>
      </w:r>
    </w:p>
    <w:p w14:paraId="1E847241" w14:textId="77777777" w:rsidR="004C6372" w:rsidRDefault="004C6372" w:rsidP="002C33F0">
      <w:pPr>
        <w:spacing w:after="0"/>
      </w:pPr>
      <w:r>
        <w:t xml:space="preserve">Receptoren 5HT </w:t>
      </w:r>
    </w:p>
    <w:p w14:paraId="5A1FFA2F" w14:textId="77777777" w:rsidR="004C6372" w:rsidRDefault="004C6372" w:rsidP="004C6372">
      <w:pPr>
        <w:pStyle w:val="Lijstalinea"/>
        <w:numPr>
          <w:ilvl w:val="0"/>
          <w:numId w:val="20"/>
        </w:numPr>
      </w:pPr>
      <w:r>
        <w:t xml:space="preserve">5-HT1 </w:t>
      </w:r>
      <w:r>
        <w:sym w:font="Wingdings" w:char="F0E0"/>
      </w:r>
      <w:r>
        <w:t xml:space="preserve"> </w:t>
      </w:r>
      <w:proofErr w:type="spellStart"/>
      <w:r>
        <w:t>vooral</w:t>
      </w:r>
      <w:proofErr w:type="spellEnd"/>
      <w:r>
        <w:t xml:space="preserve"> CZS </w:t>
      </w:r>
    </w:p>
    <w:p w14:paraId="17CDBD5C" w14:textId="77777777" w:rsidR="004C6372" w:rsidRDefault="004C6372" w:rsidP="004C6372">
      <w:pPr>
        <w:pStyle w:val="Lijstalinea"/>
        <w:numPr>
          <w:ilvl w:val="0"/>
          <w:numId w:val="20"/>
        </w:numPr>
      </w:pPr>
      <w:r>
        <w:t xml:space="preserve">5-HT2 </w:t>
      </w:r>
      <w:r>
        <w:sym w:font="Wingdings" w:char="F0E0"/>
      </w:r>
      <w:r>
        <w:t xml:space="preserve"> </w:t>
      </w:r>
      <w:proofErr w:type="spellStart"/>
      <w:r>
        <w:t>vooral</w:t>
      </w:r>
      <w:proofErr w:type="spellEnd"/>
      <w:r>
        <w:t xml:space="preserve"> </w:t>
      </w:r>
      <w:proofErr w:type="spellStart"/>
      <w:r>
        <w:t>perifeer</w:t>
      </w:r>
      <w:proofErr w:type="spellEnd"/>
      <w:r>
        <w:t xml:space="preserve">, </w:t>
      </w:r>
      <w:proofErr w:type="spellStart"/>
      <w:r>
        <w:t>glad</w:t>
      </w:r>
      <w:proofErr w:type="spellEnd"/>
      <w:r>
        <w:t xml:space="preserve"> </w:t>
      </w:r>
      <w:proofErr w:type="spellStart"/>
      <w:r>
        <w:t>spierweefsel</w:t>
      </w:r>
      <w:proofErr w:type="spellEnd"/>
      <w:r>
        <w:t xml:space="preserve"> </w:t>
      </w:r>
    </w:p>
    <w:p w14:paraId="4AE6358F" w14:textId="77777777" w:rsidR="004C6372" w:rsidRDefault="004C6372" w:rsidP="004C6372">
      <w:pPr>
        <w:pStyle w:val="Lijstalinea"/>
        <w:numPr>
          <w:ilvl w:val="0"/>
          <w:numId w:val="20"/>
        </w:numPr>
      </w:pPr>
      <w:r>
        <w:t xml:space="preserve">5-HT3 </w:t>
      </w:r>
      <w:r>
        <w:sym w:font="Wingdings" w:char="F0E0"/>
      </w:r>
      <w:r>
        <w:t xml:space="preserve"> </w:t>
      </w:r>
      <w:proofErr w:type="spellStart"/>
      <w:r>
        <w:t>vooral</w:t>
      </w:r>
      <w:proofErr w:type="spellEnd"/>
      <w:r>
        <w:t xml:space="preserve"> </w:t>
      </w:r>
      <w:proofErr w:type="spellStart"/>
      <w:r>
        <w:t>perifeer</w:t>
      </w:r>
      <w:proofErr w:type="spellEnd"/>
      <w:r>
        <w:t xml:space="preserve"> ZS (5-HT3 </w:t>
      </w:r>
      <w:proofErr w:type="spellStart"/>
      <w:r>
        <w:t>antagonisten</w:t>
      </w:r>
      <w:proofErr w:type="spellEnd"/>
      <w:r>
        <w:t xml:space="preserve"> = anti-</w:t>
      </w:r>
      <w:proofErr w:type="spellStart"/>
      <w:r>
        <w:t>emetica</w:t>
      </w:r>
      <w:proofErr w:type="spellEnd"/>
      <w:r>
        <w:t xml:space="preserve">) </w:t>
      </w:r>
    </w:p>
    <w:p w14:paraId="7CA17F32" w14:textId="77777777" w:rsidR="004C6372" w:rsidRDefault="004C6372" w:rsidP="004C6372">
      <w:pPr>
        <w:pStyle w:val="Lijstalinea"/>
        <w:numPr>
          <w:ilvl w:val="0"/>
          <w:numId w:val="20"/>
        </w:numPr>
      </w:pPr>
      <w:r>
        <w:t xml:space="preserve">5-HT4 </w:t>
      </w:r>
      <w:r>
        <w:sym w:font="Wingdings" w:char="F0E0"/>
      </w:r>
      <w:r>
        <w:t xml:space="preserve"> CZS, </w:t>
      </w:r>
      <w:proofErr w:type="spellStart"/>
      <w:r>
        <w:t>blaas</w:t>
      </w:r>
      <w:proofErr w:type="spellEnd"/>
      <w:r>
        <w:t xml:space="preserve">, hart, GI tractus (5-HT4 </w:t>
      </w:r>
      <w:proofErr w:type="spellStart"/>
      <w:r>
        <w:t>agonisten</w:t>
      </w:r>
      <w:proofErr w:type="spellEnd"/>
      <w:r>
        <w:t xml:space="preserve"> = </w:t>
      </w:r>
      <w:proofErr w:type="spellStart"/>
      <w:r>
        <w:t>gastroprokinetica</w:t>
      </w:r>
      <w:proofErr w:type="spellEnd"/>
      <w:r>
        <w:t xml:space="preserve">) </w:t>
      </w:r>
    </w:p>
    <w:p w14:paraId="5A998F9B" w14:textId="77777777" w:rsidR="004C6372" w:rsidRDefault="004C6372" w:rsidP="004C6372">
      <w:pPr>
        <w:pStyle w:val="Lijstalinea"/>
        <w:numPr>
          <w:ilvl w:val="0"/>
          <w:numId w:val="20"/>
        </w:numPr>
      </w:pPr>
      <w:r>
        <w:t xml:space="preserve">5-HT5-6-7 </w:t>
      </w:r>
      <w:r>
        <w:sym w:font="Wingdings" w:char="F0E0"/>
      </w:r>
      <w:r>
        <w:t xml:space="preserve"> </w:t>
      </w:r>
      <w:proofErr w:type="spellStart"/>
      <w:r>
        <w:t>vooral</w:t>
      </w:r>
      <w:proofErr w:type="spellEnd"/>
      <w:r>
        <w:t xml:space="preserve"> CZS </w:t>
      </w:r>
    </w:p>
    <w:p w14:paraId="5027239F" w14:textId="77777777" w:rsidR="004C6372" w:rsidRPr="00C555B7" w:rsidRDefault="004C6372" w:rsidP="002C33F0">
      <w:pPr>
        <w:pStyle w:val="Lijstalinea"/>
      </w:pPr>
    </w:p>
    <w:p w14:paraId="088E5D56" w14:textId="77777777" w:rsidR="004C6372" w:rsidRPr="00B63612" w:rsidRDefault="004C6372" w:rsidP="004C6372">
      <w:pPr>
        <w:pStyle w:val="Lijstalinea"/>
        <w:numPr>
          <w:ilvl w:val="0"/>
          <w:numId w:val="8"/>
        </w:numPr>
        <w:rPr>
          <w:b/>
          <w:lang w:val="nl-BE"/>
        </w:rPr>
      </w:pPr>
      <w:r w:rsidRPr="00B63612">
        <w:rPr>
          <w:b/>
          <w:lang w:val="nl-BE"/>
        </w:rPr>
        <w:t>Welke functies heeft glutamaat in het lichaam als neurotransmitter?</w:t>
      </w:r>
    </w:p>
    <w:p w14:paraId="589F6629" w14:textId="77777777" w:rsidR="004C6372" w:rsidRPr="00B63612" w:rsidRDefault="004C6372" w:rsidP="004C6372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Glutamaat = belangrijkste excitatoire neurotransmitter </w:t>
      </w:r>
    </w:p>
    <w:p w14:paraId="761F1C64" w14:textId="77777777" w:rsidR="004C6372" w:rsidRDefault="004C6372" w:rsidP="004C6372">
      <w:pPr>
        <w:pStyle w:val="Lijstalinea"/>
        <w:numPr>
          <w:ilvl w:val="0"/>
          <w:numId w:val="1"/>
        </w:numPr>
        <w:rPr>
          <w:lang w:val="nl-BE"/>
        </w:rPr>
      </w:pPr>
      <w:r w:rsidRPr="00B63612">
        <w:rPr>
          <w:lang w:val="nl-BE"/>
        </w:rPr>
        <w:t>GABA: voornamelijk inhibitoire functie</w:t>
      </w:r>
    </w:p>
    <w:p w14:paraId="22911EF1" w14:textId="77777777" w:rsidR="004C6372" w:rsidRPr="00B63612" w:rsidRDefault="004C6372" w:rsidP="002C33F0">
      <w:pPr>
        <w:pStyle w:val="Lijstalinea"/>
        <w:ind w:left="1080"/>
        <w:rPr>
          <w:lang w:val="nl-BE"/>
        </w:rPr>
      </w:pPr>
    </w:p>
    <w:p w14:paraId="345CCBB5" w14:textId="77777777" w:rsidR="004C6372" w:rsidRPr="00B63612" w:rsidRDefault="004C6372" w:rsidP="004C6372">
      <w:pPr>
        <w:pStyle w:val="Lijstalinea"/>
        <w:numPr>
          <w:ilvl w:val="0"/>
          <w:numId w:val="8"/>
        </w:numPr>
        <w:spacing w:after="0"/>
        <w:rPr>
          <w:rFonts w:eastAsia="Calibri" w:cstheme="minorHAnsi"/>
          <w:b/>
          <w:lang w:val="nl-BE"/>
        </w:rPr>
      </w:pPr>
      <w:r w:rsidRPr="00B63612">
        <w:rPr>
          <w:rFonts w:eastAsia="Calibri" w:cstheme="minorHAnsi"/>
          <w:b/>
          <w:lang w:val="nl-BE"/>
        </w:rPr>
        <w:t>Noradrenaline (typische MKV)</w:t>
      </w:r>
    </w:p>
    <w:p w14:paraId="66FFB585" w14:textId="77777777" w:rsidR="004C6372" w:rsidRPr="00B63612" w:rsidRDefault="004C6372" w:rsidP="004C6372">
      <w:pPr>
        <w:numPr>
          <w:ilvl w:val="1"/>
          <w:numId w:val="9"/>
        </w:numPr>
        <w:spacing w:after="0" w:line="276" w:lineRule="auto"/>
        <w:contextualSpacing/>
        <w:rPr>
          <w:rFonts w:eastAsia="Calibri" w:cstheme="minorHAnsi"/>
        </w:rPr>
      </w:pPr>
      <w:r w:rsidRPr="00B63612">
        <w:rPr>
          <w:rFonts w:eastAsia="Calibri" w:cstheme="minorHAnsi"/>
        </w:rPr>
        <w:t>remt NAD</w:t>
      </w:r>
      <w:r>
        <w:rPr>
          <w:rFonts w:eastAsia="Calibri" w:cstheme="minorHAnsi"/>
        </w:rPr>
        <w:t xml:space="preserve"> (eigen)</w:t>
      </w:r>
      <w:r w:rsidRPr="00B63612">
        <w:rPr>
          <w:rFonts w:eastAsia="Calibri" w:cstheme="minorHAnsi"/>
        </w:rPr>
        <w:t xml:space="preserve"> vrijstelling </w:t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 w:rsidRPr="00C54F1B">
        <w:rPr>
          <w:rFonts w:eastAsia="Calibri" w:cstheme="minorHAnsi"/>
        </w:rPr>
        <w:sym w:font="Wingdings" w:char="F0E0"/>
      </w:r>
      <w:r>
        <w:rPr>
          <w:rFonts w:eastAsia="Calibri" w:cstheme="minorHAnsi"/>
        </w:rPr>
        <w:t xml:space="preserve"> ja, auto-inhibitie </w:t>
      </w:r>
    </w:p>
    <w:p w14:paraId="7AE39631" w14:textId="77777777" w:rsidR="004C6372" w:rsidRPr="00B63612" w:rsidRDefault="004C6372" w:rsidP="004C6372">
      <w:pPr>
        <w:numPr>
          <w:ilvl w:val="1"/>
          <w:numId w:val="9"/>
        </w:numPr>
        <w:spacing w:after="0" w:line="276" w:lineRule="auto"/>
        <w:contextualSpacing/>
        <w:rPr>
          <w:rFonts w:eastAsia="Calibri" w:cstheme="minorHAnsi"/>
        </w:rPr>
      </w:pPr>
      <w:r w:rsidRPr="00B63612">
        <w:rPr>
          <w:rFonts w:eastAsia="Calibri" w:cstheme="minorHAnsi"/>
        </w:rPr>
        <w:t xml:space="preserve">stimuleert NAD </w:t>
      </w:r>
      <w:r>
        <w:rPr>
          <w:rFonts w:eastAsia="Calibri" w:cstheme="minorHAnsi"/>
        </w:rPr>
        <w:t xml:space="preserve">(eigen) </w:t>
      </w:r>
      <w:r w:rsidRPr="00B63612">
        <w:rPr>
          <w:rFonts w:eastAsia="Calibri" w:cstheme="minorHAnsi"/>
        </w:rPr>
        <w:t xml:space="preserve">release </w:t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 w:rsidRPr="00C54F1B">
        <w:rPr>
          <w:rFonts w:eastAsia="Calibri" w:cstheme="minorHAnsi"/>
        </w:rPr>
        <w:sym w:font="Wingdings" w:char="F0E0"/>
      </w:r>
      <w:r>
        <w:rPr>
          <w:rFonts w:eastAsia="Calibri" w:cstheme="minorHAnsi"/>
        </w:rPr>
        <w:t xml:space="preserve"> fout </w:t>
      </w:r>
    </w:p>
    <w:p w14:paraId="0805BEB4" w14:textId="77777777" w:rsidR="004C6372" w:rsidRPr="00B63612" w:rsidRDefault="004C6372" w:rsidP="004C6372">
      <w:pPr>
        <w:numPr>
          <w:ilvl w:val="1"/>
          <w:numId w:val="9"/>
        </w:numPr>
        <w:spacing w:after="0" w:line="276" w:lineRule="auto"/>
        <w:contextualSpacing/>
        <w:rPr>
          <w:rFonts w:eastAsia="Calibri" w:cstheme="minorHAnsi"/>
        </w:rPr>
      </w:pPr>
      <w:r w:rsidRPr="00B63612">
        <w:rPr>
          <w:rFonts w:eastAsia="Calibri" w:cstheme="minorHAnsi"/>
        </w:rPr>
        <w:t xml:space="preserve">bindt presynaptische alfa1 </w:t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 w:rsidRPr="00C54F1B">
        <w:rPr>
          <w:rFonts w:eastAsia="Calibri" w:cstheme="minorHAnsi"/>
        </w:rPr>
        <w:sym w:font="Wingdings" w:char="F0E0"/>
      </w:r>
      <w:r>
        <w:rPr>
          <w:rFonts w:eastAsia="Calibri" w:cstheme="minorHAnsi"/>
        </w:rPr>
        <w:t xml:space="preserve"> fout</w:t>
      </w:r>
    </w:p>
    <w:p w14:paraId="5F71BE41" w14:textId="77777777" w:rsidR="004C6372" w:rsidRPr="00B63612" w:rsidRDefault="004C6372" w:rsidP="004C6372">
      <w:pPr>
        <w:numPr>
          <w:ilvl w:val="1"/>
          <w:numId w:val="9"/>
        </w:numPr>
        <w:spacing w:after="0" w:line="276" w:lineRule="auto"/>
        <w:contextualSpacing/>
        <w:rPr>
          <w:rFonts w:eastAsia="Calibri" w:cstheme="minorHAnsi"/>
        </w:rPr>
      </w:pPr>
      <w:r w:rsidRPr="00B63612">
        <w:rPr>
          <w:rFonts w:eastAsia="Calibri" w:cstheme="minorHAnsi"/>
        </w:rPr>
        <w:t xml:space="preserve">bindt postsynaptische alfa 2 </w:t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 w:rsidRPr="00C54F1B">
        <w:rPr>
          <w:rFonts w:eastAsia="Calibri" w:cstheme="minorHAnsi"/>
        </w:rPr>
        <w:sym w:font="Wingdings" w:char="F0E0"/>
      </w:r>
      <w:r>
        <w:rPr>
          <w:rFonts w:eastAsia="Calibri" w:cstheme="minorHAnsi"/>
        </w:rPr>
        <w:t xml:space="preserve"> juist</w:t>
      </w:r>
    </w:p>
    <w:p w14:paraId="299CACAA" w14:textId="77777777" w:rsidR="004C6372" w:rsidRPr="00B63612" w:rsidRDefault="004C6372" w:rsidP="004C6372">
      <w:pPr>
        <w:numPr>
          <w:ilvl w:val="1"/>
          <w:numId w:val="9"/>
        </w:numPr>
        <w:spacing w:after="0" w:line="276" w:lineRule="auto"/>
        <w:contextualSpacing/>
        <w:rPr>
          <w:rFonts w:eastAsia="Calibri" w:cstheme="minorHAnsi"/>
        </w:rPr>
      </w:pPr>
      <w:r w:rsidRPr="00B63612">
        <w:rPr>
          <w:rFonts w:eastAsia="Calibri" w:cstheme="minorHAnsi"/>
        </w:rPr>
        <w:t xml:space="preserve">bindt beta </w:t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 w:rsidRPr="00C54F1B">
        <w:rPr>
          <w:rFonts w:eastAsia="Calibri" w:cstheme="minorHAnsi"/>
        </w:rPr>
        <w:sym w:font="Wingdings" w:char="F0E0"/>
      </w:r>
      <w:r>
        <w:rPr>
          <w:rFonts w:eastAsia="Calibri" w:cstheme="minorHAnsi"/>
        </w:rPr>
        <w:t xml:space="preserve"> juist</w:t>
      </w:r>
    </w:p>
    <w:p w14:paraId="7A98C28E" w14:textId="77777777" w:rsidR="004C6372" w:rsidRPr="00B63612" w:rsidRDefault="004C6372" w:rsidP="004C6372">
      <w:pPr>
        <w:numPr>
          <w:ilvl w:val="1"/>
          <w:numId w:val="9"/>
        </w:numPr>
        <w:spacing w:after="0" w:line="276" w:lineRule="auto"/>
        <w:contextualSpacing/>
        <w:rPr>
          <w:rFonts w:eastAsia="Calibri" w:cstheme="minorHAnsi"/>
        </w:rPr>
      </w:pPr>
      <w:r w:rsidRPr="00B63612">
        <w:rPr>
          <w:rFonts w:eastAsia="Calibri" w:cstheme="minorHAnsi"/>
        </w:rPr>
        <w:t xml:space="preserve">bindt DA receptor </w:t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 w:rsidRPr="00C54F1B">
        <w:rPr>
          <w:rFonts w:eastAsia="Calibri" w:cstheme="minorHAnsi"/>
        </w:rPr>
        <w:sym w:font="Wingdings" w:char="F0E0"/>
      </w:r>
      <w:r>
        <w:rPr>
          <w:rFonts w:eastAsia="Calibri" w:cstheme="minorHAnsi"/>
        </w:rPr>
        <w:t xml:space="preserve"> fout </w:t>
      </w:r>
    </w:p>
    <w:p w14:paraId="516CC8C1" w14:textId="77777777" w:rsidR="004C6372" w:rsidRPr="00B63612" w:rsidRDefault="004C6372" w:rsidP="004C6372">
      <w:pPr>
        <w:numPr>
          <w:ilvl w:val="1"/>
          <w:numId w:val="9"/>
        </w:numPr>
        <w:spacing w:after="0" w:line="276" w:lineRule="auto"/>
        <w:contextualSpacing/>
        <w:rPr>
          <w:rFonts w:eastAsia="Calibri" w:cstheme="minorHAnsi"/>
        </w:rPr>
      </w:pPr>
      <w:r w:rsidRPr="00B63612">
        <w:rPr>
          <w:rFonts w:eastAsia="Calibri" w:cstheme="minorHAnsi"/>
        </w:rPr>
        <w:t xml:space="preserve">antagonist van DA receptor </w:t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 w:rsidRPr="00C54F1B">
        <w:rPr>
          <w:rFonts w:eastAsia="Calibri" w:cstheme="minorHAnsi"/>
        </w:rPr>
        <w:sym w:font="Wingdings" w:char="F0E0"/>
      </w:r>
      <w:r>
        <w:rPr>
          <w:rFonts w:eastAsia="Calibri" w:cstheme="minorHAnsi"/>
        </w:rPr>
        <w:t xml:space="preserve"> fout</w:t>
      </w:r>
    </w:p>
    <w:p w14:paraId="555E8807" w14:textId="77777777" w:rsidR="004C6372" w:rsidRPr="00B63612" w:rsidRDefault="004C6372" w:rsidP="004C6372">
      <w:pPr>
        <w:numPr>
          <w:ilvl w:val="1"/>
          <w:numId w:val="9"/>
        </w:numPr>
        <w:spacing w:after="0" w:line="276" w:lineRule="auto"/>
        <w:contextualSpacing/>
        <w:rPr>
          <w:rFonts w:eastAsia="Calibri" w:cstheme="minorHAnsi"/>
        </w:rPr>
      </w:pPr>
      <w:r w:rsidRPr="00B63612">
        <w:rPr>
          <w:rFonts w:eastAsia="Calibri" w:cstheme="minorHAnsi"/>
        </w:rPr>
        <w:t xml:space="preserve">secretie door de bijnier </w:t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 w:rsidRPr="00C54F1B">
        <w:rPr>
          <w:rFonts w:eastAsia="Calibri" w:cstheme="minorHAnsi"/>
        </w:rPr>
        <w:sym w:font="Wingdings" w:char="F0E0"/>
      </w:r>
      <w:r>
        <w:rPr>
          <w:rFonts w:eastAsia="Calibri" w:cstheme="minorHAnsi"/>
        </w:rPr>
        <w:t xml:space="preserve"> fout</w:t>
      </w:r>
    </w:p>
    <w:p w14:paraId="26954E4F" w14:textId="77777777" w:rsidR="004C6372" w:rsidRPr="00B63612" w:rsidRDefault="004C6372" w:rsidP="004C6372">
      <w:pPr>
        <w:numPr>
          <w:ilvl w:val="1"/>
          <w:numId w:val="9"/>
        </w:numPr>
        <w:spacing w:after="0" w:line="276" w:lineRule="auto"/>
        <w:contextualSpacing/>
        <w:rPr>
          <w:rFonts w:eastAsia="Calibri" w:cstheme="minorHAnsi"/>
        </w:rPr>
      </w:pPr>
      <w:r w:rsidRPr="00B63612">
        <w:rPr>
          <w:rFonts w:eastAsia="Calibri" w:cstheme="minorHAnsi"/>
        </w:rPr>
        <w:lastRenderedPageBreak/>
        <w:t>stimuleert presynaptische alfa 1 (+)</w:t>
      </w:r>
    </w:p>
    <w:p w14:paraId="48E9F767" w14:textId="77777777" w:rsidR="004C6372" w:rsidRPr="00B63612" w:rsidRDefault="004C6372" w:rsidP="004C6372">
      <w:pPr>
        <w:numPr>
          <w:ilvl w:val="1"/>
          <w:numId w:val="9"/>
        </w:numPr>
        <w:spacing w:after="0" w:line="276" w:lineRule="auto"/>
        <w:contextualSpacing/>
        <w:rPr>
          <w:rFonts w:eastAsia="Calibri" w:cstheme="minorHAnsi"/>
        </w:rPr>
      </w:pPr>
      <w:r w:rsidRPr="00B63612">
        <w:rPr>
          <w:rFonts w:eastAsia="Calibri" w:cstheme="minorHAnsi"/>
        </w:rPr>
        <w:t>stimuleert postsynaptische alfa2 (+)</w:t>
      </w:r>
    </w:p>
    <w:p w14:paraId="52C507ED" w14:textId="77777777" w:rsidR="004C6372" w:rsidRPr="00B63612" w:rsidRDefault="004C6372" w:rsidP="004C6372">
      <w:pPr>
        <w:numPr>
          <w:ilvl w:val="1"/>
          <w:numId w:val="9"/>
        </w:numPr>
        <w:spacing w:after="0" w:line="276" w:lineRule="auto"/>
        <w:contextualSpacing/>
        <w:rPr>
          <w:rFonts w:eastAsia="Calibri" w:cstheme="minorHAnsi"/>
        </w:rPr>
      </w:pPr>
      <w:r w:rsidRPr="00B63612">
        <w:rPr>
          <w:rFonts w:eastAsia="Calibri" w:cstheme="minorHAnsi"/>
        </w:rPr>
        <w:t xml:space="preserve">stimuleert beta receptoren </w:t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 w:rsidRPr="00C54F1B">
        <w:rPr>
          <w:rFonts w:eastAsia="Calibri" w:cstheme="minorHAnsi"/>
        </w:rPr>
        <w:sym w:font="Wingdings" w:char="F0E0"/>
      </w:r>
      <w:r>
        <w:rPr>
          <w:rFonts w:eastAsia="Calibri" w:cstheme="minorHAnsi"/>
        </w:rPr>
        <w:t>juist</w:t>
      </w:r>
    </w:p>
    <w:p w14:paraId="6BCE034F" w14:textId="77777777" w:rsidR="004C6372" w:rsidRPr="00B63612" w:rsidRDefault="004C6372" w:rsidP="004C6372">
      <w:pPr>
        <w:numPr>
          <w:ilvl w:val="1"/>
          <w:numId w:val="9"/>
        </w:numPr>
        <w:spacing w:after="0" w:line="276" w:lineRule="auto"/>
        <w:contextualSpacing/>
        <w:rPr>
          <w:rFonts w:eastAsia="Calibri" w:cstheme="minorHAnsi"/>
        </w:rPr>
      </w:pPr>
      <w:r w:rsidRPr="00B63612">
        <w:rPr>
          <w:rFonts w:eastAsia="Calibri" w:cstheme="minorHAnsi"/>
        </w:rPr>
        <w:t xml:space="preserve">stimuleert vrijstelling van noradrenaline uit sympatische zenuwuiteinden </w:t>
      </w:r>
      <w:r>
        <w:rPr>
          <w:rFonts w:eastAsia="Calibri" w:cstheme="minorHAnsi"/>
        </w:rPr>
        <w:tab/>
      </w:r>
      <w:r w:rsidRPr="00C54F1B">
        <w:rPr>
          <w:rFonts w:eastAsia="Calibri" w:cstheme="minorHAnsi"/>
        </w:rPr>
        <w:sym w:font="Wingdings" w:char="F0E0"/>
      </w:r>
      <w:r>
        <w:rPr>
          <w:rFonts w:eastAsia="Calibri" w:cstheme="minorHAnsi"/>
        </w:rPr>
        <w:t xml:space="preserve"> fout</w:t>
      </w:r>
    </w:p>
    <w:p w14:paraId="5961E356" w14:textId="77777777" w:rsidR="004C6372" w:rsidRDefault="004C6372" w:rsidP="004C6372">
      <w:pPr>
        <w:numPr>
          <w:ilvl w:val="1"/>
          <w:numId w:val="9"/>
        </w:numPr>
        <w:spacing w:after="0" w:line="276" w:lineRule="auto"/>
        <w:contextualSpacing/>
        <w:rPr>
          <w:rFonts w:eastAsia="Calibri" w:cstheme="minorHAnsi"/>
        </w:rPr>
      </w:pPr>
      <w:r w:rsidRPr="00B63612">
        <w:rPr>
          <w:rFonts w:eastAsia="Calibri" w:cstheme="minorHAnsi"/>
        </w:rPr>
        <w:t xml:space="preserve">inhibeert de vrijstelling van noradrenaline uit sympatische zenuwuiteinden </w:t>
      </w:r>
      <w:r w:rsidRPr="00C54F1B">
        <w:rPr>
          <w:rFonts w:eastAsia="Calibri" w:cstheme="minorHAnsi"/>
        </w:rPr>
        <w:sym w:font="Wingdings" w:char="F0E0"/>
      </w:r>
      <w:r>
        <w:rPr>
          <w:rFonts w:eastAsia="Calibri" w:cstheme="minorHAnsi"/>
        </w:rPr>
        <w:t xml:space="preserve"> juist</w:t>
      </w:r>
    </w:p>
    <w:p w14:paraId="1B5B3AFA" w14:textId="77777777" w:rsidR="004C6372" w:rsidRPr="00E62FF1" w:rsidRDefault="004C6372" w:rsidP="002C33F0">
      <w:pPr>
        <w:spacing w:after="0" w:line="276" w:lineRule="auto"/>
        <w:ind w:left="1080"/>
        <w:contextualSpacing/>
        <w:rPr>
          <w:rFonts w:eastAsia="Calibri" w:cstheme="minorHAnsi"/>
        </w:rPr>
      </w:pPr>
    </w:p>
    <w:p w14:paraId="15F24F68" w14:textId="77777777" w:rsidR="004C6372" w:rsidRDefault="004C6372" w:rsidP="004C6372">
      <w:pPr>
        <w:pStyle w:val="Lijstalinea"/>
        <w:numPr>
          <w:ilvl w:val="0"/>
          <w:numId w:val="8"/>
        </w:numPr>
        <w:spacing w:after="0"/>
        <w:rPr>
          <w:rFonts w:cstheme="minorHAnsi"/>
          <w:b/>
          <w:lang w:val="nl-BE"/>
        </w:rPr>
      </w:pPr>
      <w:r w:rsidRPr="00B63612">
        <w:rPr>
          <w:rFonts w:cstheme="minorHAnsi"/>
          <w:b/>
          <w:lang w:val="nl-BE"/>
        </w:rPr>
        <w:t>Indicaties van prostaglandine-analogen</w:t>
      </w:r>
    </w:p>
    <w:p w14:paraId="0BDD004E" w14:textId="77777777" w:rsidR="004C6372" w:rsidRPr="0064426E" w:rsidRDefault="004C6372" w:rsidP="002C33F0">
      <w:pPr>
        <w:pStyle w:val="Lijstalinea"/>
        <w:spacing w:after="0"/>
        <w:ind w:left="36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Farmacologische effecten </w:t>
      </w:r>
    </w:p>
    <w:p w14:paraId="38617AAA" w14:textId="77777777" w:rsidR="004C6372" w:rsidRPr="00E44153" w:rsidRDefault="004C6372" w:rsidP="004C6372">
      <w:pPr>
        <w:numPr>
          <w:ilvl w:val="0"/>
          <w:numId w:val="16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w:r w:rsidRPr="00E44153">
        <w:rPr>
          <w:rFonts w:eastAsia="MS Mincho" w:cstheme="minorHAnsi"/>
          <w:lang w:eastAsia="ja-JP"/>
        </w:rPr>
        <w:t>Vasculair</w:t>
      </w:r>
    </w:p>
    <w:p w14:paraId="0EABACCB" w14:textId="77777777" w:rsidR="004C6372" w:rsidRPr="00E44153" w:rsidRDefault="006B1562" w:rsidP="004C6372">
      <w:pPr>
        <w:numPr>
          <w:ilvl w:val="2"/>
          <w:numId w:val="16"/>
        </w:numPr>
        <w:spacing w:after="0" w:line="240" w:lineRule="auto"/>
        <w:ind w:right="-205"/>
        <w:contextualSpacing/>
        <w:rPr>
          <w:rFonts w:eastAsia="MS Mincho" w:cstheme="minorHAnsi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="MS Mincho" w:hAnsi="Cambria Math" w:cstheme="minorHAnsi"/>
                <w:lang w:eastAsia="ja-JP"/>
              </w:rPr>
              <m:t>PGE</m:t>
            </m:r>
          </m:e>
          <m:sub>
            <m:r>
              <w:rPr>
                <w:rFonts w:ascii="Cambria Math" w:eastAsia="MS Mincho" w:hAnsi="Cambria Math" w:cstheme="minorHAnsi"/>
                <w:lang w:eastAsia="ja-JP"/>
              </w:rPr>
              <m:t xml:space="preserve">2 </m:t>
            </m:r>
          </m:sub>
        </m:sSub>
        <m:r>
          <w:rPr>
            <w:rFonts w:ascii="Cambria Math" w:eastAsia="MS Mincho" w:hAnsi="Cambria Math" w:cstheme="minorHAnsi"/>
            <w:lang w:eastAsia="ja-JP"/>
          </w:rPr>
          <m:t xml:space="preserve">en </m:t>
        </m:r>
        <m:sSub>
          <m:sSubPr>
            <m:ctrlPr>
              <w:rPr>
                <w:rFonts w:ascii="Cambria Math" w:eastAsia="MS Mincho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="MS Mincho" w:hAnsi="Cambria Math" w:cstheme="minorHAnsi"/>
                <w:lang w:eastAsia="ja-JP"/>
              </w:rPr>
              <m:t>PGI</m:t>
            </m:r>
          </m:e>
          <m:sub>
            <m:r>
              <w:rPr>
                <w:rFonts w:ascii="Cambria Math" w:eastAsia="MS Mincho" w:hAnsi="Cambria Math" w:cstheme="minorHAnsi"/>
                <w:lang w:eastAsia="ja-JP"/>
              </w:rPr>
              <m:t>2</m:t>
            </m:r>
          </m:sub>
        </m:sSub>
      </m:oMath>
      <w:r w:rsidR="004C6372" w:rsidRPr="00E44153">
        <w:rPr>
          <w:rFonts w:eastAsia="MS Mincho" w:cstheme="minorHAnsi"/>
          <w:lang w:eastAsia="ja-JP"/>
        </w:rPr>
        <w:t xml:space="preserve"> </w:t>
      </w:r>
      <w:r w:rsidR="004C6372" w:rsidRPr="00E44153">
        <w:rPr>
          <w:rFonts w:eastAsia="MS Mincho" w:cstheme="minorHAnsi"/>
          <w:lang w:eastAsia="ja-JP"/>
        </w:rPr>
        <w:sym w:font="Wingdings" w:char="F0E0"/>
      </w:r>
      <w:r w:rsidR="004C6372" w:rsidRPr="00E44153">
        <w:rPr>
          <w:rFonts w:eastAsia="MS Mincho" w:cstheme="minorHAnsi"/>
          <w:lang w:eastAsia="ja-JP"/>
        </w:rPr>
        <w:t xml:space="preserve"> potentiëren de oedeemvorming door andere stimuli</w:t>
      </w:r>
    </w:p>
    <w:p w14:paraId="6B10A3D6" w14:textId="77777777" w:rsidR="004C6372" w:rsidRPr="00E44153" w:rsidRDefault="006B1562" w:rsidP="004C6372">
      <w:pPr>
        <w:numPr>
          <w:ilvl w:val="2"/>
          <w:numId w:val="16"/>
        </w:numPr>
        <w:spacing w:after="0" w:line="240" w:lineRule="auto"/>
        <w:ind w:right="-205"/>
        <w:contextualSpacing/>
        <w:rPr>
          <w:rFonts w:eastAsia="MS Mincho" w:cstheme="minorHAnsi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="MS Mincho" w:hAnsi="Cambria Math" w:cstheme="minorHAnsi"/>
                <w:lang w:eastAsia="ja-JP"/>
              </w:rPr>
              <m:t>TXA</m:t>
            </m:r>
          </m:e>
          <m:sub>
            <m:r>
              <w:rPr>
                <w:rFonts w:ascii="Cambria Math" w:eastAsia="MS Mincho" w:hAnsi="Cambria Math" w:cstheme="minorHAnsi"/>
                <w:lang w:eastAsia="ja-JP"/>
              </w:rPr>
              <m:t>2</m:t>
            </m:r>
          </m:sub>
        </m:sSub>
      </m:oMath>
      <w:r w:rsidR="004C6372" w:rsidRPr="00E44153">
        <w:rPr>
          <w:rFonts w:eastAsia="MS Mincho" w:cstheme="minorHAnsi"/>
          <w:lang w:eastAsia="ja-JP"/>
        </w:rPr>
        <w:t xml:space="preserve"> </w:t>
      </w:r>
      <w:r w:rsidR="004C6372" w:rsidRPr="00E44153">
        <w:rPr>
          <w:rFonts w:eastAsia="MS Mincho" w:cstheme="minorHAnsi"/>
          <w:lang w:eastAsia="ja-JP"/>
        </w:rPr>
        <w:sym w:font="Wingdings" w:char="F0E0"/>
      </w:r>
      <w:r w:rsidR="004C6372" w:rsidRPr="00E44153">
        <w:rPr>
          <w:rFonts w:eastAsia="MS Mincho" w:cstheme="minorHAnsi"/>
          <w:lang w:eastAsia="ja-JP"/>
        </w:rPr>
        <w:t xml:space="preserve"> VC</w:t>
      </w:r>
    </w:p>
    <w:p w14:paraId="786A3C81" w14:textId="77777777" w:rsidR="004C6372" w:rsidRPr="00E44153" w:rsidRDefault="004C6372" w:rsidP="004C6372">
      <w:pPr>
        <w:numPr>
          <w:ilvl w:val="0"/>
          <w:numId w:val="16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w:r w:rsidRPr="00E44153">
        <w:rPr>
          <w:rFonts w:eastAsia="MS Mincho" w:cstheme="minorHAnsi"/>
          <w:lang w:eastAsia="ja-JP"/>
        </w:rPr>
        <w:t>Thrombocyten</w:t>
      </w:r>
    </w:p>
    <w:p w14:paraId="1EA01322" w14:textId="77777777" w:rsidR="004C6372" w:rsidRPr="00E44153" w:rsidRDefault="006B1562" w:rsidP="004C6372">
      <w:pPr>
        <w:numPr>
          <w:ilvl w:val="2"/>
          <w:numId w:val="16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="MS Mincho" w:hAnsi="Cambria Math" w:cstheme="minorHAnsi"/>
                <w:lang w:eastAsia="ja-JP"/>
              </w:rPr>
              <m:t>TXA</m:t>
            </m:r>
          </m:e>
          <m:sub>
            <m:r>
              <w:rPr>
                <w:rFonts w:ascii="Cambria Math" w:eastAsia="MS Mincho" w:hAnsi="Cambria Math" w:cstheme="minorHAnsi"/>
                <w:lang w:eastAsia="ja-JP"/>
              </w:rPr>
              <m:t>2</m:t>
            </m:r>
          </m:sub>
        </m:sSub>
      </m:oMath>
      <w:r w:rsidR="004C6372" w:rsidRPr="00E44153">
        <w:rPr>
          <w:rFonts w:eastAsia="MS Mincho" w:cstheme="minorHAnsi"/>
          <w:lang w:eastAsia="ja-JP"/>
        </w:rPr>
        <w:t xml:space="preserve"> </w:t>
      </w:r>
      <w:r w:rsidR="004C6372">
        <w:rPr>
          <w:rFonts w:eastAsia="MS Mincho" w:cstheme="minorHAnsi"/>
          <w:lang w:eastAsia="ja-JP"/>
        </w:rPr>
        <w:tab/>
      </w:r>
      <w:r w:rsidR="004C6372" w:rsidRPr="00E44153">
        <w:rPr>
          <w:rFonts w:eastAsia="MS Mincho" w:cstheme="minorHAnsi"/>
          <w:lang w:eastAsia="ja-JP"/>
        </w:rPr>
        <w:sym w:font="Wingdings" w:char="F0E0"/>
      </w:r>
      <w:r w:rsidR="004C6372" w:rsidRPr="00E44153">
        <w:rPr>
          <w:rFonts w:eastAsia="MS Mincho" w:cstheme="minorHAnsi"/>
          <w:lang w:eastAsia="ja-JP"/>
        </w:rPr>
        <w:t xml:space="preserve"> pro-aggregerend</w:t>
      </w:r>
    </w:p>
    <w:p w14:paraId="7E0AB2F9" w14:textId="77777777" w:rsidR="004C6372" w:rsidRPr="00E44153" w:rsidRDefault="006B1562" w:rsidP="004C6372">
      <w:pPr>
        <w:numPr>
          <w:ilvl w:val="2"/>
          <w:numId w:val="16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="MS Mincho" w:hAnsi="Cambria Math" w:cstheme="minorHAnsi"/>
                <w:lang w:eastAsia="ja-JP"/>
              </w:rPr>
              <m:t>PGI</m:t>
            </m:r>
          </m:e>
          <m:sub>
            <m:r>
              <w:rPr>
                <w:rFonts w:ascii="Cambria Math" w:eastAsia="MS Mincho" w:hAnsi="Cambria Math" w:cstheme="minorHAnsi"/>
                <w:lang w:eastAsia="ja-JP"/>
              </w:rPr>
              <m:t>2</m:t>
            </m:r>
          </m:sub>
        </m:sSub>
      </m:oMath>
      <w:r w:rsidR="004C6372" w:rsidRPr="00E44153">
        <w:rPr>
          <w:rFonts w:eastAsia="MS Mincho" w:cstheme="minorHAnsi"/>
          <w:lang w:eastAsia="ja-JP"/>
        </w:rPr>
        <w:t xml:space="preserve"> </w:t>
      </w:r>
      <w:r w:rsidR="004C6372">
        <w:rPr>
          <w:rFonts w:eastAsia="MS Mincho" w:cstheme="minorHAnsi"/>
          <w:lang w:eastAsia="ja-JP"/>
        </w:rPr>
        <w:tab/>
      </w:r>
      <w:r w:rsidR="004C6372" w:rsidRPr="00E44153">
        <w:rPr>
          <w:rFonts w:eastAsia="MS Mincho" w:cstheme="minorHAnsi"/>
          <w:lang w:eastAsia="ja-JP"/>
        </w:rPr>
        <w:sym w:font="Wingdings" w:char="F0E0"/>
      </w:r>
      <w:r w:rsidR="004C6372" w:rsidRPr="00E44153">
        <w:rPr>
          <w:rFonts w:eastAsia="MS Mincho" w:cstheme="minorHAnsi"/>
          <w:lang w:eastAsia="ja-JP"/>
        </w:rPr>
        <w:t xml:space="preserve"> anti-aggregerend</w:t>
      </w:r>
    </w:p>
    <w:p w14:paraId="7B81006D" w14:textId="77777777" w:rsidR="004C6372" w:rsidRPr="00E44153" w:rsidRDefault="004C6372" w:rsidP="004C6372">
      <w:pPr>
        <w:numPr>
          <w:ilvl w:val="0"/>
          <w:numId w:val="16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w:r w:rsidRPr="00E44153">
        <w:rPr>
          <w:rFonts w:eastAsia="MS Mincho" w:cstheme="minorHAnsi"/>
          <w:lang w:eastAsia="ja-JP"/>
        </w:rPr>
        <w:t>Nier</w:t>
      </w:r>
    </w:p>
    <w:p w14:paraId="1EFA4D1C" w14:textId="77777777" w:rsidR="004C6372" w:rsidRPr="00E44153" w:rsidRDefault="006B1562" w:rsidP="004C6372">
      <w:pPr>
        <w:numPr>
          <w:ilvl w:val="2"/>
          <w:numId w:val="16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="MS Mincho" w:hAnsi="Cambria Math" w:cstheme="minorHAnsi"/>
                <w:lang w:eastAsia="ja-JP"/>
              </w:rPr>
              <m:t>PGE</m:t>
            </m:r>
          </m:e>
          <m:sub>
            <m:r>
              <w:rPr>
                <w:rFonts w:ascii="Cambria Math" w:eastAsia="MS Mincho" w:hAnsi="Cambria Math" w:cstheme="minorHAnsi"/>
                <w:lang w:eastAsia="ja-JP"/>
              </w:rPr>
              <m:t xml:space="preserve">2 </m:t>
            </m:r>
          </m:sub>
        </m:sSub>
      </m:oMath>
      <w:r w:rsidR="004C6372" w:rsidRPr="00E44153">
        <w:rPr>
          <w:rFonts w:eastAsia="MS Mincho" w:cstheme="minorHAnsi"/>
          <w:lang w:eastAsia="ja-JP"/>
        </w:rPr>
        <w:t xml:space="preserve"> </w:t>
      </w:r>
      <w:r w:rsidR="004C6372">
        <w:rPr>
          <w:rFonts w:eastAsia="MS Mincho" w:cstheme="minorHAnsi"/>
          <w:lang w:eastAsia="ja-JP"/>
        </w:rPr>
        <w:tab/>
      </w:r>
      <w:r w:rsidR="004C6372" w:rsidRPr="00E44153">
        <w:rPr>
          <w:rFonts w:eastAsia="MS Mincho" w:cstheme="minorHAnsi"/>
          <w:lang w:eastAsia="ja-JP"/>
        </w:rPr>
        <w:sym w:font="Wingdings" w:char="F0E0"/>
      </w:r>
      <w:r w:rsidR="004C6372" w:rsidRPr="00E44153">
        <w:rPr>
          <w:rFonts w:eastAsia="MS Mincho" w:cstheme="minorHAnsi"/>
          <w:lang w:eastAsia="ja-JP"/>
        </w:rPr>
        <w:t xml:space="preserve"> natriuretisch</w:t>
      </w:r>
    </w:p>
    <w:p w14:paraId="036CFA3A" w14:textId="77777777" w:rsidR="004C6372" w:rsidRPr="00E44153" w:rsidRDefault="004C6372" w:rsidP="004C6372">
      <w:pPr>
        <w:numPr>
          <w:ilvl w:val="3"/>
          <w:numId w:val="16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w:r w:rsidRPr="00E44153">
        <w:rPr>
          <w:rFonts w:eastAsia="MS Mincho" w:cstheme="minorHAnsi"/>
          <w:lang w:eastAsia="ja-JP"/>
        </w:rPr>
        <w:t xml:space="preserve">Remt de werking van </w:t>
      </w:r>
      <w:r>
        <w:rPr>
          <w:rFonts w:eastAsia="MS Mincho" w:cstheme="minorHAnsi"/>
          <w:lang w:eastAsia="ja-JP"/>
        </w:rPr>
        <w:t xml:space="preserve">ADH </w:t>
      </w:r>
    </w:p>
    <w:p w14:paraId="06C82863" w14:textId="77777777" w:rsidR="004C6372" w:rsidRPr="00E44153" w:rsidRDefault="006B1562" w:rsidP="004C6372">
      <w:pPr>
        <w:numPr>
          <w:ilvl w:val="2"/>
          <w:numId w:val="16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="MS Mincho" w:hAnsi="Cambria Math" w:cstheme="minorHAnsi"/>
                <w:lang w:eastAsia="ja-JP"/>
              </w:rPr>
              <m:t>PGI</m:t>
            </m:r>
          </m:e>
          <m:sub>
            <m:r>
              <w:rPr>
                <w:rFonts w:ascii="Cambria Math" w:eastAsia="MS Mincho" w:hAnsi="Cambria Math" w:cstheme="minorHAnsi"/>
                <w:lang w:eastAsia="ja-JP"/>
              </w:rPr>
              <m:t>2</m:t>
            </m:r>
          </m:sub>
        </m:sSub>
      </m:oMath>
      <w:r w:rsidR="004C6372" w:rsidRPr="00E44153">
        <w:rPr>
          <w:rFonts w:eastAsia="MS Mincho" w:cstheme="minorHAnsi"/>
          <w:lang w:eastAsia="ja-JP"/>
        </w:rPr>
        <w:t xml:space="preserve"> </w:t>
      </w:r>
      <w:r w:rsidR="004C6372">
        <w:rPr>
          <w:rFonts w:eastAsia="MS Mincho" w:cstheme="minorHAnsi"/>
          <w:lang w:eastAsia="ja-JP"/>
        </w:rPr>
        <w:tab/>
      </w:r>
      <w:r w:rsidR="004C6372" w:rsidRPr="00E44153">
        <w:rPr>
          <w:rFonts w:eastAsia="MS Mincho" w:cstheme="minorHAnsi"/>
          <w:lang w:eastAsia="ja-JP"/>
        </w:rPr>
        <w:sym w:font="Wingdings" w:char="F0E0"/>
      </w:r>
      <w:r w:rsidR="004C6372" w:rsidRPr="00E44153">
        <w:rPr>
          <w:rFonts w:eastAsia="MS Mincho" w:cstheme="minorHAnsi"/>
          <w:lang w:eastAsia="ja-JP"/>
        </w:rPr>
        <w:t xml:space="preserve"> stimuleert de secretie van renine</w:t>
      </w:r>
    </w:p>
    <w:p w14:paraId="47C222F9" w14:textId="77777777" w:rsidR="004C6372" w:rsidRPr="00E44153" w:rsidRDefault="004C6372" w:rsidP="004C6372">
      <w:pPr>
        <w:numPr>
          <w:ilvl w:val="0"/>
          <w:numId w:val="16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w:r w:rsidRPr="00E44153">
        <w:rPr>
          <w:rFonts w:eastAsia="MS Mincho" w:cstheme="minorHAnsi"/>
          <w:lang w:eastAsia="ja-JP"/>
        </w:rPr>
        <w:t>Maag</w:t>
      </w:r>
    </w:p>
    <w:p w14:paraId="7DC48F75" w14:textId="77777777" w:rsidR="004C6372" w:rsidRPr="00E44153" w:rsidRDefault="006B1562" w:rsidP="004C6372">
      <w:pPr>
        <w:numPr>
          <w:ilvl w:val="2"/>
          <w:numId w:val="16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="MS Mincho" w:hAnsi="Cambria Math" w:cstheme="minorHAnsi"/>
                <w:lang w:eastAsia="ja-JP"/>
              </w:rPr>
              <m:t>PGE</m:t>
            </m:r>
          </m:e>
          <m:sub>
            <m:r>
              <w:rPr>
                <w:rFonts w:ascii="Cambria Math" w:eastAsia="MS Mincho" w:hAnsi="Cambria Math" w:cstheme="minorHAnsi"/>
                <w:lang w:eastAsia="ja-JP"/>
              </w:rPr>
              <m:t xml:space="preserve">2 </m:t>
            </m:r>
          </m:sub>
        </m:sSub>
        <m:r>
          <w:rPr>
            <w:rFonts w:ascii="Cambria Math" w:eastAsia="MS Mincho" w:hAnsi="Cambria Math" w:cstheme="minorHAnsi"/>
            <w:lang w:eastAsia="ja-JP"/>
          </w:rPr>
          <m:t xml:space="preserve">en </m:t>
        </m:r>
        <m:sSub>
          <m:sSubPr>
            <m:ctrlPr>
              <w:rPr>
                <w:rFonts w:ascii="Cambria Math" w:eastAsia="MS Mincho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="MS Mincho" w:hAnsi="Cambria Math" w:cstheme="minorHAnsi"/>
                <w:lang w:eastAsia="ja-JP"/>
              </w:rPr>
              <m:t>PGI</m:t>
            </m:r>
          </m:e>
          <m:sub>
            <m:r>
              <w:rPr>
                <w:rFonts w:ascii="Cambria Math" w:eastAsia="MS Mincho" w:hAnsi="Cambria Math" w:cstheme="minorHAnsi"/>
                <w:lang w:eastAsia="ja-JP"/>
              </w:rPr>
              <m:t>2</m:t>
            </m:r>
          </m:sub>
        </m:sSub>
      </m:oMath>
    </w:p>
    <w:p w14:paraId="78C07602" w14:textId="77777777" w:rsidR="004C6372" w:rsidRPr="00E44153" w:rsidRDefault="004C6372" w:rsidP="004C6372">
      <w:pPr>
        <w:numPr>
          <w:ilvl w:val="3"/>
          <w:numId w:val="16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w:r w:rsidRPr="00E44153">
        <w:rPr>
          <w:rFonts w:eastAsia="MS Mincho" w:cstheme="minorHAnsi"/>
          <w:lang w:eastAsia="ja-JP"/>
        </w:rPr>
        <w:t>Remmen de secretie van maagzuur</w:t>
      </w:r>
    </w:p>
    <w:p w14:paraId="0A7C2A55" w14:textId="77777777" w:rsidR="004C6372" w:rsidRPr="00E44153" w:rsidRDefault="004C6372" w:rsidP="004C6372">
      <w:pPr>
        <w:numPr>
          <w:ilvl w:val="3"/>
          <w:numId w:val="16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w:r w:rsidRPr="00E44153">
        <w:rPr>
          <w:rFonts w:eastAsia="MS Mincho" w:cstheme="minorHAnsi"/>
          <w:lang w:eastAsia="ja-JP"/>
        </w:rPr>
        <w:t>Stimuleren de mucussecretie</w:t>
      </w:r>
    </w:p>
    <w:p w14:paraId="5870BF3E" w14:textId="77777777" w:rsidR="004C6372" w:rsidRPr="00E44153" w:rsidRDefault="004C6372" w:rsidP="004C6372">
      <w:pPr>
        <w:numPr>
          <w:ilvl w:val="3"/>
          <w:numId w:val="16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w:r w:rsidRPr="00E44153">
        <w:rPr>
          <w:rFonts w:eastAsia="MS Mincho" w:cstheme="minorHAnsi"/>
          <w:lang w:eastAsia="ja-JP"/>
        </w:rPr>
        <w:t>Verhogen de doorbloeding van de mucosa</w:t>
      </w:r>
    </w:p>
    <w:p w14:paraId="7865887C" w14:textId="77777777" w:rsidR="004C6372" w:rsidRPr="00E44153" w:rsidRDefault="004C6372" w:rsidP="004C6372">
      <w:pPr>
        <w:numPr>
          <w:ilvl w:val="0"/>
          <w:numId w:val="16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w:r w:rsidRPr="00E44153">
        <w:rPr>
          <w:rFonts w:eastAsia="MS Mincho" w:cstheme="minorHAnsi"/>
          <w:lang w:eastAsia="ja-JP"/>
        </w:rPr>
        <w:t>Darm</w:t>
      </w:r>
    </w:p>
    <w:p w14:paraId="6A31EA84" w14:textId="77777777" w:rsidR="004C6372" w:rsidRPr="00E44153" w:rsidRDefault="006B1562" w:rsidP="004C6372">
      <w:pPr>
        <w:numPr>
          <w:ilvl w:val="2"/>
          <w:numId w:val="16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="MS Mincho" w:hAnsi="Cambria Math" w:cstheme="minorHAnsi"/>
                <w:lang w:eastAsia="ja-JP"/>
              </w:rPr>
              <m:t>PGE</m:t>
            </m:r>
          </m:e>
          <m:sub>
            <m:r>
              <w:rPr>
                <w:rFonts w:ascii="Cambria Math" w:eastAsia="MS Mincho" w:hAnsi="Cambria Math" w:cstheme="minorHAnsi"/>
                <w:lang w:eastAsia="ja-JP"/>
              </w:rPr>
              <m:t xml:space="preserve">2 </m:t>
            </m:r>
          </m:sub>
        </m:sSub>
      </m:oMath>
    </w:p>
    <w:p w14:paraId="17FEB255" w14:textId="77777777" w:rsidR="004C6372" w:rsidRPr="00E44153" w:rsidRDefault="004C6372" w:rsidP="004C6372">
      <w:pPr>
        <w:numPr>
          <w:ilvl w:val="3"/>
          <w:numId w:val="16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w:r w:rsidRPr="00E44153">
        <w:rPr>
          <w:rFonts w:eastAsia="MS Mincho" w:cstheme="minorHAnsi"/>
          <w:lang w:eastAsia="ja-JP"/>
        </w:rPr>
        <w:t>Stimuleert water en elektrolietentransport</w:t>
      </w:r>
    </w:p>
    <w:p w14:paraId="210C1B55" w14:textId="77777777" w:rsidR="004C6372" w:rsidRPr="00E44153" w:rsidRDefault="004C6372" w:rsidP="004C6372">
      <w:pPr>
        <w:numPr>
          <w:ilvl w:val="3"/>
          <w:numId w:val="16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w:r w:rsidRPr="00E44153">
        <w:rPr>
          <w:rFonts w:eastAsia="MS Mincho" w:cstheme="minorHAnsi"/>
          <w:lang w:eastAsia="ja-JP"/>
        </w:rPr>
        <w:t>Toename van de motiliteit (spasmen)</w:t>
      </w:r>
    </w:p>
    <w:p w14:paraId="6881450C" w14:textId="77777777" w:rsidR="004C6372" w:rsidRPr="00E44153" w:rsidRDefault="004C6372" w:rsidP="004C6372">
      <w:pPr>
        <w:numPr>
          <w:ilvl w:val="0"/>
          <w:numId w:val="16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w:r w:rsidRPr="00E44153">
        <w:rPr>
          <w:rFonts w:eastAsia="MS Mincho" w:cstheme="minorHAnsi"/>
          <w:lang w:eastAsia="ja-JP"/>
        </w:rPr>
        <w:t>Longen</w:t>
      </w:r>
    </w:p>
    <w:p w14:paraId="4242CDE7" w14:textId="77777777" w:rsidR="004C6372" w:rsidRPr="00E44153" w:rsidRDefault="006B1562" w:rsidP="004C6372">
      <w:pPr>
        <w:numPr>
          <w:ilvl w:val="2"/>
          <w:numId w:val="16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="MS Mincho" w:hAnsi="Cambria Math" w:cstheme="minorHAnsi"/>
                <w:lang w:eastAsia="ja-JP"/>
              </w:rPr>
              <m:t>PGE</m:t>
            </m:r>
          </m:e>
          <m:sub>
            <m:r>
              <w:rPr>
                <w:rFonts w:ascii="Cambria Math" w:eastAsia="MS Mincho" w:hAnsi="Cambria Math" w:cstheme="minorHAnsi"/>
                <w:lang w:eastAsia="ja-JP"/>
              </w:rPr>
              <m:t xml:space="preserve">2 </m:t>
            </m:r>
          </m:sub>
        </m:sSub>
      </m:oMath>
      <w:r w:rsidR="004C6372" w:rsidRPr="00E44153">
        <w:rPr>
          <w:rFonts w:eastAsia="MS Mincho" w:cstheme="minorHAnsi"/>
          <w:lang w:eastAsia="ja-JP"/>
        </w:rPr>
        <w:t xml:space="preserve"> </w:t>
      </w:r>
      <w:r w:rsidR="004C6372" w:rsidRPr="00E44153">
        <w:rPr>
          <w:rFonts w:eastAsia="MS Mincho" w:cstheme="minorHAnsi"/>
          <w:lang w:eastAsia="ja-JP"/>
        </w:rPr>
        <w:sym w:font="Wingdings" w:char="F0E0"/>
      </w:r>
      <w:r w:rsidR="004C6372" w:rsidRPr="00E44153">
        <w:rPr>
          <w:rFonts w:eastAsia="MS Mincho" w:cstheme="minorHAnsi"/>
          <w:lang w:eastAsia="ja-JP"/>
        </w:rPr>
        <w:t xml:space="preserve"> bronchodilatatie</w:t>
      </w:r>
    </w:p>
    <w:p w14:paraId="17E1EA04" w14:textId="77777777" w:rsidR="004C6372" w:rsidRPr="00E44153" w:rsidRDefault="006B1562" w:rsidP="004C6372">
      <w:pPr>
        <w:numPr>
          <w:ilvl w:val="2"/>
          <w:numId w:val="16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="MS Mincho" w:hAnsi="Cambria Math" w:cstheme="minorHAnsi"/>
                <w:lang w:eastAsia="ja-JP"/>
              </w:rPr>
              <m:t>PGF</m:t>
            </m:r>
          </m:e>
          <m:sub>
            <m:r>
              <w:rPr>
                <w:rFonts w:ascii="Cambria Math" w:eastAsia="MS Mincho" w:hAnsi="Cambria Math" w:cstheme="minorHAnsi"/>
                <w:lang w:eastAsia="ja-JP"/>
              </w:rPr>
              <m:t>2α</m:t>
            </m:r>
          </m:sub>
        </m:sSub>
      </m:oMath>
      <w:r w:rsidR="004C6372" w:rsidRPr="00E44153">
        <w:rPr>
          <w:rFonts w:eastAsia="MS Mincho" w:cstheme="minorHAnsi"/>
          <w:lang w:eastAsia="ja-JP"/>
        </w:rPr>
        <w:t xml:space="preserve"> </w:t>
      </w:r>
      <w:r w:rsidR="004C6372" w:rsidRPr="00E44153">
        <w:rPr>
          <w:rFonts w:eastAsia="MS Mincho" w:cstheme="minorHAnsi"/>
          <w:lang w:eastAsia="ja-JP"/>
        </w:rPr>
        <w:sym w:font="Wingdings" w:char="F0E0"/>
      </w:r>
      <w:r w:rsidR="004C6372" w:rsidRPr="00E44153">
        <w:rPr>
          <w:rFonts w:eastAsia="MS Mincho" w:cstheme="minorHAnsi"/>
          <w:lang w:eastAsia="ja-JP"/>
        </w:rPr>
        <w:t xml:space="preserve"> bronchoconstrictie</w:t>
      </w:r>
    </w:p>
    <w:p w14:paraId="50DB5FC9" w14:textId="77777777" w:rsidR="004C6372" w:rsidRPr="00E44153" w:rsidRDefault="004C6372" w:rsidP="004C6372">
      <w:pPr>
        <w:numPr>
          <w:ilvl w:val="0"/>
          <w:numId w:val="16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w:r w:rsidRPr="00E44153">
        <w:rPr>
          <w:rFonts w:eastAsia="MS Mincho" w:cstheme="minorHAnsi"/>
          <w:lang w:eastAsia="ja-JP"/>
        </w:rPr>
        <w:t>Uterus</w:t>
      </w:r>
    </w:p>
    <w:p w14:paraId="0AF6950A" w14:textId="77777777" w:rsidR="004C6372" w:rsidRPr="00E44153" w:rsidRDefault="006B1562" w:rsidP="004C6372">
      <w:pPr>
        <w:numPr>
          <w:ilvl w:val="2"/>
          <w:numId w:val="16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="MS Mincho" w:hAnsi="Cambria Math" w:cstheme="minorHAnsi"/>
                <w:lang w:eastAsia="ja-JP"/>
              </w:rPr>
              <m:t>PGE</m:t>
            </m:r>
          </m:e>
          <m:sub>
            <m:r>
              <w:rPr>
                <w:rFonts w:ascii="Cambria Math" w:eastAsia="MS Mincho" w:hAnsi="Cambria Math" w:cstheme="minorHAnsi"/>
                <w:lang w:eastAsia="ja-JP"/>
              </w:rPr>
              <m:t xml:space="preserve">2 </m:t>
            </m:r>
          </m:sub>
        </m:sSub>
        <m:r>
          <w:rPr>
            <w:rFonts w:ascii="Cambria Math" w:eastAsia="MS Mincho" w:hAnsi="Cambria Math" w:cstheme="minorHAnsi"/>
            <w:lang w:eastAsia="ja-JP"/>
          </w:rPr>
          <m:t xml:space="preserve">en </m:t>
        </m:r>
        <m:sSub>
          <m:sSubPr>
            <m:ctrlPr>
              <w:rPr>
                <w:rFonts w:ascii="Cambria Math" w:eastAsia="MS Mincho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="MS Mincho" w:hAnsi="Cambria Math" w:cstheme="minorHAnsi"/>
                <w:lang w:eastAsia="ja-JP"/>
              </w:rPr>
              <m:t>PGF</m:t>
            </m:r>
          </m:e>
          <m:sub>
            <m:r>
              <w:rPr>
                <w:rFonts w:ascii="Cambria Math" w:eastAsia="MS Mincho" w:hAnsi="Cambria Math" w:cstheme="minorHAnsi"/>
                <w:lang w:eastAsia="ja-JP"/>
              </w:rPr>
              <m:t>2α</m:t>
            </m:r>
          </m:sub>
        </m:sSub>
      </m:oMath>
      <w:r w:rsidR="004C6372" w:rsidRPr="00E44153">
        <w:rPr>
          <w:rFonts w:eastAsia="MS Mincho" w:cstheme="minorHAnsi"/>
          <w:lang w:eastAsia="ja-JP"/>
        </w:rPr>
        <w:t xml:space="preserve"> </w:t>
      </w:r>
      <w:r w:rsidR="004C6372" w:rsidRPr="00E44153">
        <w:rPr>
          <w:rFonts w:eastAsia="MS Mincho" w:cstheme="minorHAnsi"/>
          <w:lang w:eastAsia="ja-JP"/>
        </w:rPr>
        <w:sym w:font="Wingdings" w:char="F0E0"/>
      </w:r>
      <w:r w:rsidR="004C6372" w:rsidRPr="00E44153">
        <w:rPr>
          <w:rFonts w:eastAsia="MS Mincho" w:cstheme="minorHAnsi"/>
          <w:lang w:eastAsia="ja-JP"/>
        </w:rPr>
        <w:t xml:space="preserve"> contractie </w:t>
      </w:r>
    </w:p>
    <w:p w14:paraId="30C04D24" w14:textId="77777777" w:rsidR="004C6372" w:rsidRPr="00E44153" w:rsidRDefault="004C6372" w:rsidP="004C6372">
      <w:pPr>
        <w:numPr>
          <w:ilvl w:val="0"/>
          <w:numId w:val="16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w:r w:rsidRPr="00E44153">
        <w:rPr>
          <w:rFonts w:eastAsia="MS Mincho" w:cstheme="minorHAnsi"/>
          <w:lang w:eastAsia="ja-JP"/>
        </w:rPr>
        <w:t xml:space="preserve">Zenuwstelsel </w:t>
      </w:r>
    </w:p>
    <w:p w14:paraId="5C5C33DF" w14:textId="77777777" w:rsidR="004C6372" w:rsidRPr="00E44153" w:rsidRDefault="004C6372" w:rsidP="004C6372">
      <w:pPr>
        <w:numPr>
          <w:ilvl w:val="2"/>
          <w:numId w:val="16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w:r w:rsidRPr="00E44153">
        <w:rPr>
          <w:rFonts w:eastAsia="MS Mincho" w:cstheme="minorHAnsi"/>
          <w:lang w:eastAsia="ja-JP"/>
        </w:rPr>
        <w:t>Perifere sensibele zenuwuiteinden</w:t>
      </w:r>
    </w:p>
    <w:p w14:paraId="583ECB06" w14:textId="77777777" w:rsidR="004C6372" w:rsidRPr="00E44153" w:rsidRDefault="004C6372" w:rsidP="004C6372">
      <w:pPr>
        <w:numPr>
          <w:ilvl w:val="3"/>
          <w:numId w:val="16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w:r w:rsidRPr="00E44153">
        <w:rPr>
          <w:rFonts w:eastAsia="MS Mincho" w:cstheme="minorHAnsi"/>
          <w:lang w:eastAsia="ja-JP"/>
        </w:rPr>
        <w:t>Hoge concentraties veroorzaken pijn</w:t>
      </w:r>
    </w:p>
    <w:p w14:paraId="7BFF9D49" w14:textId="77777777" w:rsidR="004C6372" w:rsidRPr="00E44153" w:rsidRDefault="004C6372" w:rsidP="004C6372">
      <w:pPr>
        <w:numPr>
          <w:ilvl w:val="3"/>
          <w:numId w:val="16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w:r w:rsidRPr="00E44153">
        <w:rPr>
          <w:rFonts w:eastAsia="MS Mincho" w:cstheme="minorHAnsi"/>
          <w:lang w:eastAsia="ja-JP"/>
        </w:rPr>
        <w:t>Lage concentraties verlagen de depolarisatie drempel voor andere pijnverwekkende stimuli</w:t>
      </w:r>
    </w:p>
    <w:p w14:paraId="1842003E" w14:textId="77777777" w:rsidR="004C6372" w:rsidRPr="00E44153" w:rsidRDefault="004C6372" w:rsidP="004C6372">
      <w:pPr>
        <w:numPr>
          <w:ilvl w:val="2"/>
          <w:numId w:val="16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w:r w:rsidRPr="00E44153">
        <w:rPr>
          <w:rFonts w:eastAsia="MS Mincho" w:cstheme="minorHAnsi"/>
          <w:lang w:eastAsia="ja-JP"/>
        </w:rPr>
        <w:t xml:space="preserve">Centraal </w:t>
      </w:r>
      <w:r w:rsidRPr="00E44153">
        <w:rPr>
          <w:rFonts w:eastAsia="MS Mincho" w:cstheme="minorHAnsi"/>
          <w:lang w:eastAsia="ja-JP"/>
        </w:rPr>
        <w:tab/>
      </w:r>
    </w:p>
    <w:p w14:paraId="371014C7" w14:textId="77777777" w:rsidR="004C6372" w:rsidRPr="00E44153" w:rsidRDefault="004C6372" w:rsidP="004C6372">
      <w:pPr>
        <w:numPr>
          <w:ilvl w:val="3"/>
          <w:numId w:val="16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w:r w:rsidRPr="00E44153">
        <w:rPr>
          <w:rFonts w:eastAsia="MS Mincho" w:cstheme="minorHAnsi"/>
          <w:lang w:eastAsia="ja-JP"/>
        </w:rPr>
        <w:t>Thv de hypothalamus beïnvloeden ze het thermoregulatie-centrum</w:t>
      </w:r>
    </w:p>
    <w:p w14:paraId="7EF9F05A" w14:textId="77777777" w:rsidR="004C6372" w:rsidRPr="00E44153" w:rsidRDefault="004C6372" w:rsidP="004C6372">
      <w:pPr>
        <w:numPr>
          <w:ilvl w:val="3"/>
          <w:numId w:val="16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w:r w:rsidRPr="00E44153">
        <w:rPr>
          <w:rFonts w:eastAsia="MS Mincho" w:cstheme="minorHAnsi"/>
          <w:lang w:eastAsia="ja-JP"/>
        </w:rPr>
        <w:t>Thermostaat wordt verzet</w:t>
      </w:r>
    </w:p>
    <w:p w14:paraId="5586B9A2" w14:textId="77777777" w:rsidR="004C6372" w:rsidRPr="00E44153" w:rsidRDefault="004C6372" w:rsidP="004C6372">
      <w:pPr>
        <w:numPr>
          <w:ilvl w:val="3"/>
          <w:numId w:val="16"/>
        </w:numPr>
        <w:spacing w:after="0" w:line="240" w:lineRule="auto"/>
        <w:contextualSpacing/>
        <w:rPr>
          <w:rFonts w:eastAsia="MS Mincho" w:cstheme="minorHAnsi"/>
          <w:lang w:eastAsia="ja-JP"/>
        </w:rPr>
      </w:pPr>
      <w:r w:rsidRPr="00E44153">
        <w:rPr>
          <w:rFonts w:eastAsia="MS Mincho" w:cstheme="minorHAnsi"/>
          <w:lang w:eastAsia="ja-JP"/>
        </w:rPr>
        <w:t>Lichaamstemperatuur gaat stijgen</w:t>
      </w:r>
    </w:p>
    <w:p w14:paraId="2C8C6F51" w14:textId="77777777" w:rsidR="004C6372" w:rsidRPr="00E44153" w:rsidRDefault="004C6372" w:rsidP="002C33F0">
      <w:pPr>
        <w:spacing w:after="0" w:line="240" w:lineRule="auto"/>
        <w:contextualSpacing/>
        <w:rPr>
          <w:rFonts w:eastAsia="MS Mincho" w:cstheme="minorHAnsi"/>
          <w:lang w:val="en-US" w:eastAsia="ja-JP"/>
        </w:rPr>
      </w:pPr>
    </w:p>
    <w:p w14:paraId="22974CBF" w14:textId="77777777" w:rsidR="004C6372" w:rsidRDefault="004C6372" w:rsidP="002C33F0">
      <w:pPr>
        <w:spacing w:after="0" w:line="240" w:lineRule="auto"/>
        <w:contextualSpacing/>
        <w:rPr>
          <w:rFonts w:eastAsia="MS Mincho" w:cstheme="minorHAnsi"/>
          <w:lang w:eastAsia="ja-JP"/>
        </w:rPr>
      </w:pPr>
      <w:r>
        <w:rPr>
          <w:rFonts w:eastAsia="MS Mincho" w:cstheme="minorHAnsi"/>
          <w:lang w:eastAsia="ja-JP"/>
        </w:rPr>
        <w:t xml:space="preserve">Indicatie </w:t>
      </w:r>
      <w:r w:rsidRPr="00E44153">
        <w:rPr>
          <w:rFonts w:eastAsia="MS Mincho" w:cstheme="minorHAnsi"/>
          <w:lang w:eastAsia="ja-JP"/>
        </w:rPr>
        <w:t xml:space="preserve">= glaucoom </w:t>
      </w:r>
    </w:p>
    <w:p w14:paraId="56EDA7B2" w14:textId="4A2E1248" w:rsidR="00232260" w:rsidRDefault="004C6372" w:rsidP="002C33F0">
      <w:pPr>
        <w:spacing w:after="0" w:line="240" w:lineRule="auto"/>
        <w:contextualSpacing/>
        <w:rPr>
          <w:rFonts w:eastAsia="MS Mincho" w:cstheme="minorHAnsi"/>
          <w:lang w:eastAsia="ja-JP"/>
        </w:rPr>
      </w:pPr>
      <w:r>
        <w:rPr>
          <w:rFonts w:eastAsia="MS Mincho" w:cstheme="minorHAnsi"/>
          <w:lang w:eastAsia="ja-JP"/>
        </w:rPr>
        <w:t xml:space="preserve">- </w:t>
      </w:r>
      <w:r w:rsidR="00232260">
        <w:rPr>
          <w:rFonts w:eastAsia="MS Mincho" w:cstheme="minorHAnsi"/>
          <w:lang w:eastAsia="ja-JP"/>
        </w:rPr>
        <w:t>Rol</w:t>
      </w:r>
      <w:r>
        <w:rPr>
          <w:rFonts w:eastAsia="MS Mincho" w:cstheme="minorHAnsi"/>
          <w:lang w:eastAsia="ja-JP"/>
        </w:rPr>
        <w:t xml:space="preserve"> bij induceren partu</w:t>
      </w:r>
      <w:r w:rsidR="00232260">
        <w:rPr>
          <w:rFonts w:eastAsia="MS Mincho" w:cstheme="minorHAnsi"/>
          <w:lang w:eastAsia="ja-JP"/>
        </w:rPr>
        <w:t>s</w:t>
      </w:r>
    </w:p>
    <w:p w14:paraId="2CB35568" w14:textId="6150DA90" w:rsidR="004C6372" w:rsidRDefault="00232260" w:rsidP="002C33F0">
      <w:pPr>
        <w:spacing w:after="0" w:line="240" w:lineRule="auto"/>
        <w:contextualSpacing/>
        <w:rPr>
          <w:rFonts w:eastAsia="MS Mincho" w:cstheme="minorHAnsi"/>
          <w:lang w:eastAsia="ja-JP"/>
        </w:rPr>
      </w:pPr>
      <w:r>
        <w:rPr>
          <w:rFonts w:eastAsia="MS Mincho" w:cstheme="minorHAnsi"/>
          <w:lang w:eastAsia="ja-JP"/>
        </w:rPr>
        <w:t xml:space="preserve">- Rol bij </w:t>
      </w:r>
      <w:r w:rsidR="004C6372">
        <w:rPr>
          <w:rFonts w:eastAsia="MS Mincho" w:cstheme="minorHAnsi"/>
          <w:lang w:eastAsia="ja-JP"/>
        </w:rPr>
        <w:t xml:space="preserve">openhouden van ductus arteriosus in utero </w:t>
      </w:r>
    </w:p>
    <w:p w14:paraId="00109856" w14:textId="77777777" w:rsidR="00232260" w:rsidRDefault="004C6372" w:rsidP="002C33F0">
      <w:pPr>
        <w:spacing w:after="0" w:line="240" w:lineRule="auto"/>
        <w:contextualSpacing/>
        <w:rPr>
          <w:rFonts w:eastAsia="MS Mincho" w:cstheme="minorHAnsi"/>
          <w:lang w:eastAsia="ja-JP"/>
        </w:rPr>
      </w:pPr>
      <w:r>
        <w:rPr>
          <w:rFonts w:eastAsia="MS Mincho" w:cstheme="minorHAnsi"/>
          <w:lang w:eastAsia="ja-JP"/>
        </w:rPr>
        <w:t xml:space="preserve">- </w:t>
      </w:r>
      <w:r w:rsidR="00232260">
        <w:rPr>
          <w:rFonts w:eastAsia="MS Mincho" w:cstheme="minorHAnsi"/>
          <w:lang w:eastAsia="ja-JP"/>
        </w:rPr>
        <w:t xml:space="preserve">Rol </w:t>
      </w:r>
      <w:r>
        <w:rPr>
          <w:rFonts w:eastAsia="MS Mincho" w:cstheme="minorHAnsi"/>
          <w:lang w:eastAsia="ja-JP"/>
        </w:rPr>
        <w:t>bij remmen maagzuursecretie</w:t>
      </w:r>
    </w:p>
    <w:p w14:paraId="1220A7E0" w14:textId="5BDF419B" w:rsidR="004C6372" w:rsidRDefault="00232260" w:rsidP="002C33F0">
      <w:pPr>
        <w:spacing w:after="0" w:line="240" w:lineRule="auto"/>
        <w:contextualSpacing/>
        <w:rPr>
          <w:rFonts w:eastAsia="MS Mincho" w:cstheme="minorHAnsi"/>
          <w:lang w:eastAsia="ja-JP"/>
        </w:rPr>
      </w:pPr>
      <w:r>
        <w:rPr>
          <w:rFonts w:eastAsia="MS Mincho" w:cstheme="minorHAnsi"/>
          <w:lang w:eastAsia="ja-JP"/>
        </w:rPr>
        <w:t xml:space="preserve">- Rol </w:t>
      </w:r>
      <w:r w:rsidR="004C6372">
        <w:rPr>
          <w:rFonts w:eastAsia="MS Mincho" w:cstheme="minorHAnsi"/>
          <w:lang w:eastAsia="ja-JP"/>
        </w:rPr>
        <w:t xml:space="preserve">bij bevorderen van thrombocytenaggregatie </w:t>
      </w:r>
    </w:p>
    <w:p w14:paraId="09D4EB5C" w14:textId="4D315923" w:rsidR="004C6372" w:rsidRDefault="004C6372" w:rsidP="002C33F0">
      <w:pPr>
        <w:spacing w:after="0" w:line="240" w:lineRule="auto"/>
        <w:contextualSpacing/>
        <w:rPr>
          <w:rFonts w:eastAsia="MS Mincho" w:cstheme="minorHAnsi"/>
          <w:lang w:eastAsia="ja-JP"/>
        </w:rPr>
      </w:pPr>
      <w:r>
        <w:rPr>
          <w:rFonts w:eastAsia="MS Mincho" w:cstheme="minorHAnsi"/>
          <w:lang w:eastAsia="ja-JP"/>
        </w:rPr>
        <w:t xml:space="preserve">- </w:t>
      </w:r>
      <w:r w:rsidR="00232260">
        <w:rPr>
          <w:rFonts w:eastAsia="MS Mincho" w:cstheme="minorHAnsi"/>
          <w:lang w:eastAsia="ja-JP"/>
        </w:rPr>
        <w:t>R</w:t>
      </w:r>
      <w:r>
        <w:rPr>
          <w:rFonts w:eastAsia="MS Mincho" w:cstheme="minorHAnsi"/>
          <w:lang w:eastAsia="ja-JP"/>
        </w:rPr>
        <w:t xml:space="preserve">ol in afweer- en verdedigingsmechanismen van de cel </w:t>
      </w:r>
    </w:p>
    <w:p w14:paraId="4855D7A0" w14:textId="77777777" w:rsidR="004C6372" w:rsidRPr="00E44153" w:rsidRDefault="004C6372" w:rsidP="002C33F0">
      <w:pPr>
        <w:spacing w:after="0" w:line="240" w:lineRule="auto"/>
        <w:contextualSpacing/>
        <w:rPr>
          <w:rFonts w:eastAsia="MS Mincho" w:cstheme="minorHAnsi"/>
          <w:lang w:eastAsia="ja-JP"/>
        </w:rPr>
      </w:pPr>
    </w:p>
    <w:p w14:paraId="203DFF9A" w14:textId="77777777" w:rsidR="004C6372" w:rsidRPr="00D04B54" w:rsidRDefault="004C6372" w:rsidP="002C33F0">
      <w:pPr>
        <w:spacing w:after="0"/>
        <w:rPr>
          <w:rFonts w:cstheme="minorHAnsi"/>
          <w:b/>
        </w:rPr>
      </w:pPr>
    </w:p>
    <w:p w14:paraId="05836EB2" w14:textId="77777777" w:rsidR="004C6372" w:rsidRPr="00B63612" w:rsidRDefault="004C6372" w:rsidP="002C33F0">
      <w:pPr>
        <w:spacing w:line="276" w:lineRule="auto"/>
        <w:ind w:left="360"/>
      </w:pPr>
    </w:p>
    <w:p w14:paraId="0A2EBE5F" w14:textId="58BAE53F" w:rsidR="004C6372" w:rsidRPr="00E44153" w:rsidRDefault="004C6372" w:rsidP="002C33F0">
      <w:pPr>
        <w:pStyle w:val="Titel"/>
        <w:spacing w:line="276" w:lineRule="auto"/>
        <w:rPr>
          <w:rFonts w:asciiTheme="minorHAnsi" w:hAnsiTheme="minorHAnsi" w:cstheme="minorHAnsi"/>
        </w:rPr>
      </w:pPr>
      <w:r w:rsidRPr="00E44153">
        <w:rPr>
          <w:rFonts w:asciiTheme="minorHAnsi" w:hAnsiTheme="minorHAnsi" w:cstheme="minorHAnsi"/>
        </w:rPr>
        <w:lastRenderedPageBreak/>
        <w:t xml:space="preserve">Dupont </w:t>
      </w:r>
      <w:r w:rsidRPr="00E44153">
        <w:rPr>
          <w:rFonts w:asciiTheme="minorHAnsi" w:hAnsiTheme="minorHAnsi" w:cstheme="minorHAnsi"/>
        </w:rPr>
        <w:sym w:font="Wingdings" w:char="F0E0"/>
      </w:r>
      <w:r w:rsidR="00232260">
        <w:rPr>
          <w:rFonts w:asciiTheme="minorHAnsi" w:hAnsiTheme="minorHAnsi" w:cstheme="minorHAnsi"/>
        </w:rPr>
        <w:t>H</w:t>
      </w:r>
      <w:r w:rsidRPr="00E44153">
        <w:rPr>
          <w:rFonts w:asciiTheme="minorHAnsi" w:hAnsiTheme="minorHAnsi" w:cstheme="minorHAnsi"/>
        </w:rPr>
        <w:t>ypolip</w:t>
      </w:r>
      <w:r>
        <w:rPr>
          <w:rFonts w:asciiTheme="minorHAnsi" w:hAnsiTheme="minorHAnsi" w:cstheme="minorHAnsi"/>
        </w:rPr>
        <w:t>i</w:t>
      </w:r>
      <w:r w:rsidRPr="00E44153">
        <w:rPr>
          <w:rFonts w:asciiTheme="minorHAnsi" w:hAnsiTheme="minorHAnsi" w:cstheme="minorHAnsi"/>
        </w:rPr>
        <w:t>miërend</w:t>
      </w:r>
      <w:r w:rsidR="00232260">
        <w:rPr>
          <w:rFonts w:asciiTheme="minorHAnsi" w:hAnsiTheme="minorHAnsi" w:cstheme="minorHAnsi"/>
        </w:rPr>
        <w:t>/</w:t>
      </w:r>
      <w:r w:rsidRPr="00E44153">
        <w:rPr>
          <w:rFonts w:asciiTheme="minorHAnsi" w:hAnsiTheme="minorHAnsi" w:cstheme="minorHAnsi"/>
        </w:rPr>
        <w:t xml:space="preserve"> obesitas</w:t>
      </w:r>
    </w:p>
    <w:p w14:paraId="3E4A0101" w14:textId="77777777" w:rsidR="004C6372" w:rsidRDefault="004C6372" w:rsidP="002C33F0">
      <w:pPr>
        <w:keepNext/>
        <w:keepLines/>
        <w:spacing w:after="0"/>
        <w:outlineLvl w:val="1"/>
        <w:rPr>
          <w:rFonts w:eastAsiaTheme="majorEastAsia" w:cstheme="minorHAnsi"/>
          <w:bCs/>
        </w:rPr>
      </w:pPr>
      <w:r w:rsidRPr="00984E56">
        <w:rPr>
          <w:rFonts w:eastAsiaTheme="majorEastAsia" w:cstheme="minorHAnsi"/>
          <w:bCs/>
        </w:rPr>
        <w:t>Atherogeen lipidenprofiel</w:t>
      </w:r>
    </w:p>
    <w:p w14:paraId="38154992" w14:textId="77777777" w:rsidR="004C6372" w:rsidRDefault="004C6372" w:rsidP="002C33F0">
      <w:pPr>
        <w:keepNext/>
        <w:keepLines/>
        <w:spacing w:after="0"/>
        <w:outlineLvl w:val="1"/>
        <w:rPr>
          <w:rFonts w:eastAsiaTheme="majorEastAsia" w:cstheme="minorHAnsi"/>
          <w:bCs/>
        </w:rPr>
      </w:pPr>
      <w:r w:rsidRPr="00984E56">
        <w:rPr>
          <w:rFonts w:eastAsiaTheme="majorEastAsia" w:cstheme="minorHAnsi"/>
          <w:bCs/>
        </w:rPr>
        <w:t>= ↑TG + laag HDL + small dense LDL partikel</w:t>
      </w:r>
      <w:r>
        <w:rPr>
          <w:rFonts w:eastAsiaTheme="majorEastAsia" w:cstheme="minorHAnsi"/>
          <w:bCs/>
        </w:rPr>
        <w:t xml:space="preserve">s </w:t>
      </w:r>
    </w:p>
    <w:p w14:paraId="23B44773" w14:textId="77777777" w:rsidR="004C6372" w:rsidRPr="00984E56" w:rsidRDefault="004C6372" w:rsidP="002C33F0">
      <w:pPr>
        <w:keepNext/>
        <w:keepLines/>
        <w:spacing w:after="0"/>
        <w:outlineLvl w:val="1"/>
        <w:rPr>
          <w:rFonts w:eastAsiaTheme="majorEastAsia" w:cstheme="minorHAnsi"/>
          <w:bCs/>
        </w:rPr>
      </w:pPr>
      <w:r>
        <w:rPr>
          <w:rFonts w:eastAsiaTheme="majorEastAsia" w:cstheme="minorHAnsi"/>
          <w:bCs/>
        </w:rPr>
        <w:t xml:space="preserve">LDL = belangrijkste oorzakelijke factor van atherosclerose </w:t>
      </w:r>
      <w:r w:rsidRPr="00984E56">
        <w:rPr>
          <w:rFonts w:eastAsiaTheme="majorEastAsia" w:cstheme="minorHAnsi"/>
          <w:bCs/>
        </w:rPr>
        <w:sym w:font="Wingdings" w:char="F0E0"/>
      </w:r>
      <w:r>
        <w:rPr>
          <w:rFonts w:eastAsiaTheme="majorEastAsia" w:cstheme="minorHAnsi"/>
          <w:bCs/>
        </w:rPr>
        <w:t xml:space="preserve"> belangrijkste doelwit farmacotherapie </w:t>
      </w:r>
    </w:p>
    <w:p w14:paraId="5625BF59" w14:textId="77777777" w:rsidR="004C6372" w:rsidRDefault="004C6372" w:rsidP="002C33F0">
      <w:pPr>
        <w:keepNext/>
        <w:keepLines/>
        <w:spacing w:after="0"/>
        <w:outlineLvl w:val="1"/>
        <w:rPr>
          <w:rFonts w:eastAsiaTheme="majorEastAsia" w:cstheme="minorHAnsi"/>
          <w:bCs/>
        </w:rPr>
      </w:pPr>
    </w:p>
    <w:p w14:paraId="012A987F" w14:textId="77777777" w:rsidR="004C6372" w:rsidRDefault="004C6372" w:rsidP="002C33F0">
      <w:pPr>
        <w:keepNext/>
        <w:keepLines/>
        <w:spacing w:after="0"/>
        <w:outlineLvl w:val="1"/>
        <w:rPr>
          <w:rFonts w:eastAsiaTheme="majorEastAsia" w:cstheme="minorHAnsi"/>
          <w:bCs/>
        </w:rPr>
      </w:pPr>
      <w:r>
        <w:rPr>
          <w:rFonts w:eastAsiaTheme="majorEastAsia" w:cstheme="minorHAnsi"/>
          <w:bCs/>
        </w:rPr>
        <w:t xml:space="preserve">Metabool syndroom </w:t>
      </w:r>
      <w:r w:rsidRPr="00984E56">
        <w:rPr>
          <w:rFonts w:eastAsiaTheme="majorEastAsia" w:cstheme="minorHAnsi"/>
          <w:bCs/>
        </w:rPr>
        <w:sym w:font="Wingdings" w:char="F0E0"/>
      </w:r>
      <w:r>
        <w:rPr>
          <w:rFonts w:eastAsiaTheme="majorEastAsia" w:cstheme="minorHAnsi"/>
          <w:bCs/>
        </w:rPr>
        <w:t xml:space="preserve"> wanneer 3 vd 5 risicofactoren aanwezig zijn </w:t>
      </w:r>
    </w:p>
    <w:p w14:paraId="5A28E779" w14:textId="77777777" w:rsidR="004C6372" w:rsidRDefault="004C6372" w:rsidP="00CB6262">
      <w:pPr>
        <w:pStyle w:val="Lijstalinea"/>
        <w:keepNext/>
        <w:keepLines/>
        <w:numPr>
          <w:ilvl w:val="0"/>
          <w:numId w:val="21"/>
        </w:numPr>
        <w:spacing w:after="0"/>
        <w:outlineLvl w:val="1"/>
        <w:rPr>
          <w:rFonts w:eastAsiaTheme="majorEastAsia" w:cstheme="minorHAnsi"/>
          <w:bCs/>
        </w:rPr>
      </w:pPr>
      <w:r>
        <w:rPr>
          <w:rFonts w:eastAsiaTheme="majorEastAsia" w:cstheme="minorHAnsi"/>
          <w:bCs/>
        </w:rPr>
        <w:t xml:space="preserve">Abdominale </w:t>
      </w:r>
      <w:proofErr w:type="spellStart"/>
      <w:r>
        <w:rPr>
          <w:rFonts w:eastAsiaTheme="majorEastAsia" w:cstheme="minorHAnsi"/>
          <w:bCs/>
        </w:rPr>
        <w:t>obesitas</w:t>
      </w:r>
      <w:proofErr w:type="spellEnd"/>
      <w:r>
        <w:rPr>
          <w:rFonts w:eastAsiaTheme="majorEastAsia" w:cstheme="minorHAnsi"/>
          <w:bCs/>
        </w:rPr>
        <w:t xml:space="preserve"> </w:t>
      </w:r>
    </w:p>
    <w:p w14:paraId="6E44F4A8" w14:textId="77777777" w:rsidR="004C6372" w:rsidRDefault="004C6372" w:rsidP="00CB6262">
      <w:pPr>
        <w:pStyle w:val="Lijstalinea"/>
        <w:keepNext/>
        <w:keepLines/>
        <w:numPr>
          <w:ilvl w:val="0"/>
          <w:numId w:val="21"/>
        </w:numPr>
        <w:spacing w:after="0"/>
        <w:outlineLvl w:val="1"/>
        <w:rPr>
          <w:rFonts w:eastAsiaTheme="majorEastAsia" w:cstheme="minorHAnsi"/>
          <w:bCs/>
        </w:rPr>
      </w:pPr>
      <w:proofErr w:type="spellStart"/>
      <w:r>
        <w:rPr>
          <w:rFonts w:eastAsiaTheme="majorEastAsia" w:cstheme="minorHAnsi"/>
          <w:bCs/>
        </w:rPr>
        <w:t>Nuchtere</w:t>
      </w:r>
      <w:proofErr w:type="spellEnd"/>
      <w:r>
        <w:rPr>
          <w:rFonts w:eastAsiaTheme="majorEastAsia" w:cstheme="minorHAnsi"/>
          <w:bCs/>
        </w:rPr>
        <w:t xml:space="preserve"> </w:t>
      </w:r>
      <w:proofErr w:type="spellStart"/>
      <w:r>
        <w:rPr>
          <w:rFonts w:eastAsiaTheme="majorEastAsia" w:cstheme="minorHAnsi"/>
          <w:bCs/>
        </w:rPr>
        <w:t>glycemie</w:t>
      </w:r>
      <w:proofErr w:type="spellEnd"/>
      <w:r>
        <w:rPr>
          <w:rFonts w:eastAsiaTheme="majorEastAsia" w:cstheme="minorHAnsi"/>
          <w:bCs/>
        </w:rPr>
        <w:t xml:space="preserve"> 102-125 mg/dl</w:t>
      </w:r>
    </w:p>
    <w:p w14:paraId="666AC551" w14:textId="77777777" w:rsidR="004C6372" w:rsidRDefault="004C6372" w:rsidP="00CB6262">
      <w:pPr>
        <w:pStyle w:val="Lijstalinea"/>
        <w:keepNext/>
        <w:keepLines/>
        <w:numPr>
          <w:ilvl w:val="0"/>
          <w:numId w:val="21"/>
        </w:numPr>
        <w:spacing w:after="0"/>
        <w:outlineLvl w:val="1"/>
        <w:rPr>
          <w:rFonts w:eastAsiaTheme="majorEastAsia" w:cstheme="minorHAnsi"/>
          <w:bCs/>
        </w:rPr>
      </w:pPr>
      <w:proofErr w:type="spellStart"/>
      <w:r>
        <w:rPr>
          <w:rFonts w:eastAsiaTheme="majorEastAsia" w:cstheme="minorHAnsi"/>
          <w:bCs/>
        </w:rPr>
        <w:t>Hypertensie</w:t>
      </w:r>
      <w:proofErr w:type="spellEnd"/>
      <w:r>
        <w:rPr>
          <w:rFonts w:eastAsiaTheme="majorEastAsia" w:cstheme="minorHAnsi"/>
          <w:bCs/>
        </w:rPr>
        <w:t xml:space="preserve">: BD &gt; 130/85 mmHg </w:t>
      </w:r>
    </w:p>
    <w:p w14:paraId="2920B109" w14:textId="77777777" w:rsidR="004C6372" w:rsidRDefault="004C6372" w:rsidP="00CB6262">
      <w:pPr>
        <w:pStyle w:val="Lijstalinea"/>
        <w:keepNext/>
        <w:keepLines/>
        <w:numPr>
          <w:ilvl w:val="0"/>
          <w:numId w:val="21"/>
        </w:numPr>
        <w:spacing w:after="0"/>
        <w:outlineLvl w:val="1"/>
        <w:rPr>
          <w:rFonts w:eastAsiaTheme="majorEastAsia" w:cstheme="minorHAnsi"/>
          <w:bCs/>
        </w:rPr>
      </w:pPr>
      <w:proofErr w:type="spellStart"/>
      <w:r>
        <w:rPr>
          <w:rFonts w:eastAsiaTheme="majorEastAsia" w:cstheme="minorHAnsi"/>
          <w:bCs/>
        </w:rPr>
        <w:t>Laag</w:t>
      </w:r>
      <w:proofErr w:type="spellEnd"/>
      <w:r>
        <w:rPr>
          <w:rFonts w:eastAsiaTheme="majorEastAsia" w:cstheme="minorHAnsi"/>
          <w:bCs/>
        </w:rPr>
        <w:t xml:space="preserve"> HDL </w:t>
      </w:r>
    </w:p>
    <w:p w14:paraId="66345C5E" w14:textId="77777777" w:rsidR="004C6372" w:rsidRPr="00984E56" w:rsidRDefault="004C6372" w:rsidP="00CB6262">
      <w:pPr>
        <w:pStyle w:val="Lijstalinea"/>
        <w:keepNext/>
        <w:keepLines/>
        <w:numPr>
          <w:ilvl w:val="0"/>
          <w:numId w:val="21"/>
        </w:numPr>
        <w:spacing w:after="0"/>
        <w:outlineLvl w:val="1"/>
        <w:rPr>
          <w:rFonts w:eastAsiaTheme="majorEastAsia" w:cstheme="minorHAnsi"/>
          <w:bCs/>
        </w:rPr>
      </w:pPr>
      <w:proofErr w:type="spellStart"/>
      <w:r>
        <w:rPr>
          <w:rFonts w:eastAsiaTheme="majorEastAsia" w:cstheme="minorHAnsi"/>
          <w:bCs/>
        </w:rPr>
        <w:t>Hoog</w:t>
      </w:r>
      <w:proofErr w:type="spellEnd"/>
      <w:r>
        <w:rPr>
          <w:rFonts w:eastAsiaTheme="majorEastAsia" w:cstheme="minorHAnsi"/>
          <w:bCs/>
        </w:rPr>
        <w:t xml:space="preserve"> TG </w:t>
      </w:r>
    </w:p>
    <w:p w14:paraId="01C86189" w14:textId="77777777" w:rsidR="004C6372" w:rsidRPr="00E44153" w:rsidRDefault="004C6372" w:rsidP="002C33F0">
      <w:pPr>
        <w:spacing w:after="0"/>
        <w:contextualSpacing/>
        <w:rPr>
          <w:rFonts w:cstheme="minorHAnsi"/>
        </w:rPr>
      </w:pPr>
    </w:p>
    <w:p w14:paraId="7F528102" w14:textId="77777777" w:rsidR="004C6372" w:rsidRPr="00450D81" w:rsidRDefault="004C6372" w:rsidP="005324B7">
      <w:pPr>
        <w:pStyle w:val="Lijstalinea"/>
        <w:numPr>
          <w:ilvl w:val="0"/>
          <w:numId w:val="8"/>
        </w:numPr>
        <w:spacing w:after="0"/>
        <w:rPr>
          <w:rFonts w:cstheme="minorHAnsi"/>
          <w:b/>
          <w:lang w:val="nl-BE"/>
        </w:rPr>
      </w:pPr>
      <w:r w:rsidRPr="00120901">
        <w:rPr>
          <w:rFonts w:cstheme="minorHAnsi"/>
          <w:b/>
          <w:color w:val="333333"/>
          <w:sz w:val="20"/>
          <w:szCs w:val="20"/>
          <w:lang w:val="nl-BE"/>
        </w:rPr>
        <w:t>Geef de geneesmiddelen die van toepassing zijn voor hypercholesterolemie met werkingsmechanisme (statines, fibraten,..)</w:t>
      </w:r>
      <w:r>
        <w:rPr>
          <w:rFonts w:cstheme="minorHAnsi"/>
          <w:b/>
          <w:color w:val="333333"/>
          <w:sz w:val="20"/>
          <w:szCs w:val="20"/>
          <w:lang w:val="nl-BE"/>
        </w:rPr>
        <w:t xml:space="preserve"> </w:t>
      </w:r>
      <w:r w:rsidRPr="00491553">
        <w:rPr>
          <w:rFonts w:cstheme="minorHAnsi"/>
          <w:b/>
          <w:color w:val="333333"/>
          <w:sz w:val="20"/>
          <w:szCs w:val="20"/>
          <w:lang w:val="nl-BE"/>
        </w:rPr>
        <w:sym w:font="Wingdings" w:char="F0E0"/>
      </w:r>
      <w:r>
        <w:rPr>
          <w:rFonts w:cstheme="minorHAnsi"/>
          <w:b/>
          <w:color w:val="333333"/>
          <w:sz w:val="20"/>
          <w:szCs w:val="20"/>
          <w:lang w:val="nl-BE"/>
        </w:rPr>
        <w:t xml:space="preserve"> focus op werkingsmechanisme </w:t>
      </w:r>
    </w:p>
    <w:p w14:paraId="1B2C2B6F" w14:textId="77777777" w:rsidR="004C6372" w:rsidRPr="00120901" w:rsidRDefault="004C6372" w:rsidP="005324B7">
      <w:pPr>
        <w:pStyle w:val="Lijstalinea"/>
        <w:numPr>
          <w:ilvl w:val="0"/>
          <w:numId w:val="8"/>
        </w:numPr>
        <w:spacing w:after="0"/>
        <w:rPr>
          <w:rFonts w:cstheme="minorHAnsi"/>
          <w:b/>
          <w:lang w:val="nl-BE"/>
        </w:rPr>
      </w:pPr>
      <w:r>
        <w:rPr>
          <w:rFonts w:cstheme="minorHAnsi"/>
          <w:b/>
          <w:color w:val="333333"/>
          <w:sz w:val="20"/>
          <w:szCs w:val="20"/>
          <w:lang w:val="nl-BE"/>
        </w:rPr>
        <w:t xml:space="preserve">Statines: aangrijpingspunt, effecten en bijwerkingen </w:t>
      </w:r>
      <w:r w:rsidRPr="00450D81">
        <w:rPr>
          <w:rFonts w:cstheme="minorHAnsi"/>
          <w:b/>
          <w:color w:val="333333"/>
          <w:sz w:val="20"/>
          <w:szCs w:val="20"/>
          <w:lang w:val="nl-BE"/>
        </w:rPr>
        <w:sym w:font="Wingdings" w:char="F0E0"/>
      </w:r>
      <w:r>
        <w:rPr>
          <w:rFonts w:cstheme="minorHAnsi"/>
          <w:b/>
          <w:color w:val="333333"/>
          <w:sz w:val="20"/>
          <w:szCs w:val="20"/>
          <w:lang w:val="nl-BE"/>
        </w:rPr>
        <w:t xml:space="preserve"> zie punt 3 </w:t>
      </w:r>
    </w:p>
    <w:p w14:paraId="088AF58E" w14:textId="77777777" w:rsidR="004C6372" w:rsidRDefault="004C6372" w:rsidP="002C33F0"/>
    <w:p w14:paraId="55FAECDA" w14:textId="77777777" w:rsidR="004C6372" w:rsidRPr="00450D81" w:rsidRDefault="004C6372" w:rsidP="00CB6262">
      <w:pPr>
        <w:pStyle w:val="Lijstalinea"/>
        <w:numPr>
          <w:ilvl w:val="0"/>
          <w:numId w:val="22"/>
        </w:numPr>
        <w:spacing w:after="0"/>
        <w:rPr>
          <w:highlight w:val="yellow"/>
        </w:rPr>
      </w:pPr>
      <w:r w:rsidRPr="00450D81">
        <w:rPr>
          <w:highlight w:val="yellow"/>
        </w:rPr>
        <w:t xml:space="preserve">FIBRATEN </w:t>
      </w:r>
    </w:p>
    <w:p w14:paraId="165D3DBE" w14:textId="77777777" w:rsidR="004C6372" w:rsidRDefault="004C6372" w:rsidP="00CB6262">
      <w:pPr>
        <w:pStyle w:val="Lijstalinea"/>
        <w:numPr>
          <w:ilvl w:val="1"/>
          <w:numId w:val="22"/>
        </w:numPr>
        <w:spacing w:after="0"/>
      </w:pPr>
      <w:proofErr w:type="spellStart"/>
      <w:r>
        <w:t>Werkingsmechanisme</w:t>
      </w:r>
      <w:proofErr w:type="spellEnd"/>
    </w:p>
    <w:p w14:paraId="12164DA3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 w:rsidRPr="00120901">
        <w:rPr>
          <w:lang w:val="nl-BE"/>
        </w:rPr>
        <w:t xml:space="preserve">Stimulatie van lipoproteïne-lipase </w:t>
      </w:r>
      <w:r>
        <w:sym w:font="Wingdings" w:char="F0E0"/>
      </w:r>
      <w:r w:rsidRPr="00120901">
        <w:rPr>
          <w:lang w:val="nl-BE"/>
        </w:rPr>
        <w:t xml:space="preserve"> verhoogde h</w:t>
      </w:r>
      <w:r>
        <w:rPr>
          <w:lang w:val="nl-BE"/>
        </w:rPr>
        <w:t xml:space="preserve">ydrolyse TG in chylomicronen en VLDL </w:t>
      </w:r>
    </w:p>
    <w:p w14:paraId="7CAD0EBF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>Vermindering van hepatische VLDL-synthese</w:t>
      </w:r>
    </w:p>
    <w:p w14:paraId="161BBFDB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Stimulatie hepatische LDL-opname </w:t>
      </w:r>
    </w:p>
    <w:p w14:paraId="419C01CF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 w:rsidRPr="00120901">
        <w:rPr>
          <w:lang w:val="nl-BE"/>
        </w:rPr>
        <w:t>Stimulatie PPAR-</w:t>
      </w:r>
      <w:r>
        <w:rPr>
          <w:lang w:val="nl-BE"/>
        </w:rPr>
        <w:t>α</w:t>
      </w:r>
      <w:r w:rsidRPr="00120901">
        <w:rPr>
          <w:lang w:val="nl-BE"/>
        </w:rPr>
        <w:t xml:space="preserve"> = peroxisome proliferator-activator receptor alpha = transcriptiefactoren </w:t>
      </w:r>
      <w:r>
        <w:sym w:font="Wingdings" w:char="F0E0"/>
      </w:r>
      <w:r w:rsidRPr="00120901">
        <w:rPr>
          <w:lang w:val="nl-BE"/>
        </w:rPr>
        <w:t xml:space="preserve"> regulering van genen betrok</w:t>
      </w:r>
      <w:r>
        <w:rPr>
          <w:lang w:val="nl-BE"/>
        </w:rPr>
        <w:t xml:space="preserve">ken in lipoproteïnenmetabolisme </w:t>
      </w:r>
      <w:r w:rsidRPr="00120901">
        <w:rPr>
          <w:lang w:val="nl-BE"/>
        </w:rPr>
        <w:sym w:font="Wingdings" w:char="F0E0"/>
      </w:r>
      <w:r>
        <w:rPr>
          <w:lang w:val="nl-BE"/>
        </w:rPr>
        <w:t xml:space="preserve"> stimuleert β-oxidatieve degradatie vetzuren </w:t>
      </w:r>
    </w:p>
    <w:p w14:paraId="18FE4675" w14:textId="77777777" w:rsidR="004C6372" w:rsidRDefault="004C6372" w:rsidP="00CB6262">
      <w:pPr>
        <w:pStyle w:val="Lijstalinea"/>
        <w:numPr>
          <w:ilvl w:val="1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Effecten </w:t>
      </w:r>
    </w:p>
    <w:p w14:paraId="6DE1AB53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Sterke daling TG </w:t>
      </w:r>
    </w:p>
    <w:p w14:paraId="05769188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Matige daling LDL-cholesterol </w:t>
      </w:r>
    </w:p>
    <w:p w14:paraId="30B9C3FB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Matige stijging HDL-cholesterol </w:t>
      </w:r>
    </w:p>
    <w:p w14:paraId="61A04927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Vermindering inflammatie in vaatwand </w:t>
      </w:r>
    </w:p>
    <w:p w14:paraId="5D233642" w14:textId="77777777" w:rsidR="004C6372" w:rsidRDefault="004C6372" w:rsidP="00CB6262">
      <w:pPr>
        <w:pStyle w:val="Lijstalinea"/>
        <w:numPr>
          <w:ilvl w:val="1"/>
          <w:numId w:val="22"/>
        </w:numPr>
        <w:spacing w:after="0"/>
        <w:rPr>
          <w:lang w:val="nl-BE"/>
        </w:rPr>
      </w:pPr>
      <w:r>
        <w:rPr>
          <w:lang w:val="nl-BE"/>
        </w:rPr>
        <w:t>Indicaties</w:t>
      </w:r>
    </w:p>
    <w:p w14:paraId="2AE55AB1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Hypertriglyceridemie </w:t>
      </w:r>
    </w:p>
    <w:p w14:paraId="3BD5148A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Gemengde hyperlipidemieën </w:t>
      </w:r>
    </w:p>
    <w:p w14:paraId="7881BC9C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Hypercholesterolemie </w:t>
      </w:r>
    </w:p>
    <w:p w14:paraId="242D9BA5" w14:textId="77777777" w:rsidR="004C6372" w:rsidRDefault="004C6372" w:rsidP="00CB6262">
      <w:pPr>
        <w:pStyle w:val="Lijstalinea"/>
        <w:numPr>
          <w:ilvl w:val="1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Bijwerkingen </w:t>
      </w:r>
    </w:p>
    <w:p w14:paraId="04B8BCDF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Spierpijn, myopathie, myositis </w:t>
      </w:r>
    </w:p>
    <w:p w14:paraId="3E3265C4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Niet bij: zwangere vrouwen, kinderen </w:t>
      </w:r>
    </w:p>
    <w:p w14:paraId="2E76F73B" w14:textId="77777777" w:rsidR="004C6372" w:rsidRDefault="004C6372" w:rsidP="002C33F0">
      <w:pPr>
        <w:pStyle w:val="Lijstalinea"/>
        <w:ind w:left="1080"/>
        <w:rPr>
          <w:lang w:val="nl-BE"/>
        </w:rPr>
      </w:pPr>
    </w:p>
    <w:p w14:paraId="24F762E9" w14:textId="77777777" w:rsidR="004C6372" w:rsidRPr="00450D81" w:rsidRDefault="004C6372" w:rsidP="00CB6262">
      <w:pPr>
        <w:pStyle w:val="Lijstalinea"/>
        <w:numPr>
          <w:ilvl w:val="0"/>
          <w:numId w:val="22"/>
        </w:numPr>
        <w:spacing w:after="0"/>
        <w:rPr>
          <w:highlight w:val="yellow"/>
          <w:lang w:val="nl-BE"/>
        </w:rPr>
      </w:pPr>
      <w:r w:rsidRPr="00450D81">
        <w:rPr>
          <w:highlight w:val="yellow"/>
          <w:lang w:val="nl-BE"/>
        </w:rPr>
        <w:t xml:space="preserve">ANIONUITWISSELAARS </w:t>
      </w:r>
      <w:r>
        <w:rPr>
          <w:highlight w:val="yellow"/>
          <w:lang w:val="nl-BE"/>
        </w:rPr>
        <w:t>= RESINES</w:t>
      </w:r>
    </w:p>
    <w:p w14:paraId="419A3B44" w14:textId="77777777" w:rsidR="004C6372" w:rsidRDefault="004C6372" w:rsidP="00CB6262">
      <w:pPr>
        <w:pStyle w:val="Lijstalinea"/>
        <w:numPr>
          <w:ilvl w:val="1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Werkingsmechanisme </w:t>
      </w:r>
    </w:p>
    <w:p w14:paraId="54E08980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Grote polymeren met positief geladen sites </w:t>
      </w:r>
      <w:r w:rsidRPr="00841BA7">
        <w:rPr>
          <w:lang w:val="nl-BE"/>
        </w:rPr>
        <w:sym w:font="Wingdings" w:char="F0E0"/>
      </w:r>
      <w:r>
        <w:rPr>
          <w:lang w:val="nl-BE"/>
        </w:rPr>
        <w:t xml:space="preserve"> binden galzouten en cholesterol </w:t>
      </w:r>
      <w:r w:rsidRPr="00841BA7">
        <w:rPr>
          <w:lang w:val="nl-BE"/>
        </w:rPr>
        <w:sym w:font="Wingdings" w:char="F0E0"/>
      </w:r>
      <w:r>
        <w:rPr>
          <w:lang w:val="nl-BE"/>
        </w:rPr>
        <w:t xml:space="preserve"> worden niet geresorbeerd dus minder resorptie cholesterol </w:t>
      </w:r>
    </w:p>
    <w:p w14:paraId="4507DF9F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Verhoogde faecale uitscheiding galzouten </w:t>
      </w:r>
    </w:p>
    <w:p w14:paraId="5A1AB4B8" w14:textId="77777777" w:rsidR="004C6372" w:rsidRDefault="004C6372" w:rsidP="00CB6262">
      <w:pPr>
        <w:pStyle w:val="Lijstalinea"/>
        <w:numPr>
          <w:ilvl w:val="3"/>
          <w:numId w:val="22"/>
        </w:numPr>
        <w:spacing w:after="0"/>
        <w:rPr>
          <w:lang w:val="nl-BE"/>
        </w:rPr>
      </w:pPr>
      <w:r>
        <w:rPr>
          <w:lang w:val="nl-BE"/>
        </w:rPr>
        <w:lastRenderedPageBreak/>
        <w:t>Minder galzouten terug naar lever</w:t>
      </w:r>
    </w:p>
    <w:p w14:paraId="4D93EE81" w14:textId="77777777" w:rsidR="004C6372" w:rsidRDefault="004C6372" w:rsidP="00CB6262">
      <w:pPr>
        <w:pStyle w:val="Lijstalinea"/>
        <w:numPr>
          <w:ilvl w:val="3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Verhoogde synthese van galzuren uit cholesterol </w:t>
      </w:r>
    </w:p>
    <w:p w14:paraId="3F31A7C6" w14:textId="77777777" w:rsidR="004C6372" w:rsidRDefault="004C6372" w:rsidP="00CB6262">
      <w:pPr>
        <w:pStyle w:val="Lijstalinea"/>
        <w:numPr>
          <w:ilvl w:val="3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Relatief tekort aan cholesterol </w:t>
      </w:r>
    </w:p>
    <w:p w14:paraId="6EFE39C2" w14:textId="77777777" w:rsidR="004C6372" w:rsidRDefault="004C6372" w:rsidP="00CB6262">
      <w:pPr>
        <w:pStyle w:val="Lijstalinea"/>
        <w:numPr>
          <w:ilvl w:val="3"/>
          <w:numId w:val="22"/>
        </w:numPr>
        <w:spacing w:after="0"/>
        <w:rPr>
          <w:lang w:val="nl-BE"/>
        </w:rPr>
      </w:pPr>
      <w:r w:rsidRPr="00841BA7">
        <w:rPr>
          <w:lang w:val="nl-BE"/>
        </w:rPr>
        <w:sym w:font="Wingdings" w:char="F0E0"/>
      </w:r>
      <w:r>
        <w:rPr>
          <w:lang w:val="nl-BE"/>
        </w:rPr>
        <w:t xml:space="preserve"> toename aanmaak LDL-receptoren </w:t>
      </w:r>
      <w:r w:rsidRPr="00841BA7">
        <w:rPr>
          <w:lang w:val="nl-BE"/>
        </w:rPr>
        <w:sym w:font="Wingdings" w:char="F0E0"/>
      </w:r>
      <w:r>
        <w:rPr>
          <w:lang w:val="nl-BE"/>
        </w:rPr>
        <w:t xml:space="preserve"> stijging heropname LDL </w:t>
      </w:r>
      <w:r w:rsidRPr="00841BA7">
        <w:rPr>
          <w:lang w:val="nl-BE"/>
        </w:rPr>
        <w:sym w:font="Wingdings" w:char="F0E0"/>
      </w:r>
      <w:r>
        <w:rPr>
          <w:lang w:val="nl-BE"/>
        </w:rPr>
        <w:t xml:space="preserve"> daling LDL in bloed </w:t>
      </w:r>
    </w:p>
    <w:p w14:paraId="29FAB7B9" w14:textId="77777777" w:rsidR="004C6372" w:rsidRDefault="004C6372" w:rsidP="00CB6262">
      <w:pPr>
        <w:pStyle w:val="Lijstalinea"/>
        <w:numPr>
          <w:ilvl w:val="3"/>
          <w:numId w:val="22"/>
        </w:numPr>
        <w:spacing w:after="0"/>
        <w:rPr>
          <w:lang w:val="nl-BE"/>
        </w:rPr>
      </w:pPr>
      <w:r w:rsidRPr="00841BA7">
        <w:rPr>
          <w:lang w:val="nl-BE"/>
        </w:rPr>
        <w:sym w:font="Wingdings" w:char="F0E0"/>
      </w:r>
      <w:r>
        <w:rPr>
          <w:lang w:val="nl-BE"/>
        </w:rPr>
        <w:t xml:space="preserve"> toename cholesterolsynthese in lever </w:t>
      </w:r>
      <w:r w:rsidRPr="00841BA7">
        <w:rPr>
          <w:lang w:val="nl-BE"/>
        </w:rPr>
        <w:sym w:font="Wingdings" w:char="F0E0"/>
      </w:r>
      <w:r>
        <w:rPr>
          <w:lang w:val="nl-BE"/>
        </w:rPr>
        <w:t xml:space="preserve"> verhoogde secretie VLDL </w:t>
      </w:r>
      <w:r w:rsidRPr="00841BA7">
        <w:rPr>
          <w:lang w:val="nl-BE"/>
        </w:rPr>
        <w:sym w:font="Wingdings" w:char="F0E0"/>
      </w:r>
      <w:r>
        <w:rPr>
          <w:lang w:val="nl-BE"/>
        </w:rPr>
        <w:t xml:space="preserve"> stijging VLDL in bloed</w:t>
      </w:r>
    </w:p>
    <w:p w14:paraId="1266EB95" w14:textId="77777777" w:rsidR="004C6372" w:rsidRDefault="004C6372" w:rsidP="00CB6262">
      <w:pPr>
        <w:pStyle w:val="Lijstalinea"/>
        <w:numPr>
          <w:ilvl w:val="1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Effecten </w:t>
      </w:r>
    </w:p>
    <w:p w14:paraId="11686F86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Daling LDL-cholesterol </w:t>
      </w:r>
    </w:p>
    <w:p w14:paraId="6E8B2A97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Stijging TG </w:t>
      </w:r>
    </w:p>
    <w:p w14:paraId="6BEDC48F" w14:textId="77777777" w:rsidR="004C6372" w:rsidRDefault="004C6372" w:rsidP="00CB6262">
      <w:pPr>
        <w:pStyle w:val="Lijstalinea"/>
        <w:numPr>
          <w:ilvl w:val="1"/>
          <w:numId w:val="22"/>
        </w:numPr>
        <w:spacing w:after="0"/>
        <w:rPr>
          <w:lang w:val="nl-BE"/>
        </w:rPr>
      </w:pPr>
      <w:r>
        <w:rPr>
          <w:lang w:val="nl-BE"/>
        </w:rPr>
        <w:t>Indicaties</w:t>
      </w:r>
    </w:p>
    <w:p w14:paraId="1B9A9CC2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Hypercholesterolemie </w:t>
      </w:r>
    </w:p>
    <w:p w14:paraId="157C8D3B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Jeuk bij obstructieve icterus, diarree door malabsorptie galzouten </w:t>
      </w:r>
    </w:p>
    <w:p w14:paraId="6642C03C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+ fibraten bij gemengde hyperlipidemiën </w:t>
      </w:r>
    </w:p>
    <w:p w14:paraId="29D5B9A8" w14:textId="77777777" w:rsidR="004C6372" w:rsidRDefault="004C6372" w:rsidP="00CB6262">
      <w:pPr>
        <w:pStyle w:val="Lijstalinea"/>
        <w:numPr>
          <w:ilvl w:val="1"/>
          <w:numId w:val="22"/>
        </w:numPr>
        <w:spacing w:after="0"/>
        <w:rPr>
          <w:lang w:val="nl-BE"/>
        </w:rPr>
      </w:pPr>
      <w:r>
        <w:rPr>
          <w:lang w:val="nl-BE"/>
        </w:rPr>
        <w:t>Bijwerkingen</w:t>
      </w:r>
    </w:p>
    <w:p w14:paraId="07401F2D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Nausea, constipatie, krampen, deficiëntie vitamines </w:t>
      </w:r>
    </w:p>
    <w:p w14:paraId="41F8BD37" w14:textId="77777777" w:rsidR="004C6372" w:rsidRDefault="004C6372" w:rsidP="002C33F0">
      <w:pPr>
        <w:pStyle w:val="Lijstalinea"/>
        <w:ind w:left="1080"/>
        <w:rPr>
          <w:lang w:val="nl-BE"/>
        </w:rPr>
      </w:pPr>
    </w:p>
    <w:p w14:paraId="7E7FC5D6" w14:textId="506D8199" w:rsidR="004C6372" w:rsidRPr="00450D81" w:rsidRDefault="004C6372" w:rsidP="00CB6262">
      <w:pPr>
        <w:pStyle w:val="Lijstalinea"/>
        <w:numPr>
          <w:ilvl w:val="0"/>
          <w:numId w:val="22"/>
        </w:numPr>
        <w:spacing w:after="0"/>
        <w:rPr>
          <w:highlight w:val="yellow"/>
          <w:lang w:val="nl-BE"/>
        </w:rPr>
      </w:pPr>
      <w:r w:rsidRPr="00450D81">
        <w:rPr>
          <w:highlight w:val="yellow"/>
          <w:lang w:val="nl-BE"/>
        </w:rPr>
        <w:t xml:space="preserve">STATINES </w:t>
      </w:r>
      <w:r w:rsidRPr="00450D81">
        <w:rPr>
          <w:highlight w:val="yellow"/>
          <w:lang w:val="nl-BE"/>
        </w:rPr>
        <w:tab/>
      </w:r>
      <w:r>
        <w:rPr>
          <w:highlight w:val="yellow"/>
          <w:lang w:val="nl-BE"/>
        </w:rPr>
        <w:t>= krachtigste (orale) LDL-verlagende middelen</w:t>
      </w:r>
      <w:r w:rsidR="008957C6">
        <w:rPr>
          <w:lang w:val="nl-BE"/>
        </w:rPr>
        <w:t xml:space="preserve"> </w:t>
      </w:r>
      <w:r w:rsidR="008957C6" w:rsidRPr="00DE3181">
        <w:rPr>
          <w:highlight w:val="green"/>
          <w:lang w:val="nl-BE"/>
        </w:rPr>
        <w:t xml:space="preserve">Vb.: </w:t>
      </w:r>
      <w:proofErr w:type="spellStart"/>
      <w:r w:rsidR="008957C6" w:rsidRPr="00DE3181">
        <w:rPr>
          <w:highlight w:val="green"/>
          <w:lang w:val="nl-BE"/>
        </w:rPr>
        <w:t>sim</w:t>
      </w:r>
      <w:r w:rsidR="00DE3181" w:rsidRPr="00DE3181">
        <w:rPr>
          <w:highlight w:val="green"/>
          <w:lang w:val="nl-BE"/>
        </w:rPr>
        <w:t>va</w:t>
      </w:r>
      <w:proofErr w:type="spellEnd"/>
      <w:r w:rsidR="00DE3181" w:rsidRPr="00DE3181">
        <w:rPr>
          <w:highlight w:val="green"/>
          <w:lang w:val="nl-BE"/>
        </w:rPr>
        <w:t xml:space="preserve">- en </w:t>
      </w:r>
      <w:proofErr w:type="spellStart"/>
      <w:r w:rsidR="00DE3181" w:rsidRPr="00DE3181">
        <w:rPr>
          <w:highlight w:val="green"/>
          <w:lang w:val="nl-BE"/>
        </w:rPr>
        <w:t>fluvastatine</w:t>
      </w:r>
      <w:proofErr w:type="spellEnd"/>
      <w:r w:rsidRPr="008957C6">
        <w:rPr>
          <w:lang w:val="nl-BE"/>
        </w:rPr>
        <w:t xml:space="preserve"> </w:t>
      </w:r>
    </w:p>
    <w:p w14:paraId="06D5A14D" w14:textId="77777777" w:rsidR="004C6372" w:rsidRDefault="004C6372" w:rsidP="00CB6262">
      <w:pPr>
        <w:pStyle w:val="Lijstalinea"/>
        <w:numPr>
          <w:ilvl w:val="1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Werkingsmechanisme/aangrijpingspunt </w:t>
      </w:r>
    </w:p>
    <w:p w14:paraId="4C99B281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= competitieve inhibitoren van HMG-CoA reductase </w:t>
      </w:r>
    </w:p>
    <w:p w14:paraId="3F61ED28" w14:textId="0B1E75F5" w:rsidR="004C6372" w:rsidRDefault="004C6372" w:rsidP="00CB6262">
      <w:pPr>
        <w:pStyle w:val="Lijstalinea"/>
        <w:numPr>
          <w:ilvl w:val="2"/>
          <w:numId w:val="22"/>
        </w:numPr>
        <w:spacing w:after="0"/>
      </w:pPr>
      <w:r w:rsidRPr="00450D81">
        <w:t xml:space="preserve">HMG-CoA </w:t>
      </w:r>
      <w:proofErr w:type="spellStart"/>
      <w:r w:rsidRPr="00450D81">
        <w:t>reductase</w:t>
      </w:r>
      <w:proofErr w:type="spellEnd"/>
      <w:r w:rsidRPr="00450D81">
        <w:t xml:space="preserve"> = </w:t>
      </w:r>
      <w:proofErr w:type="spellStart"/>
      <w:r w:rsidRPr="00450D81">
        <w:t>sleutelenzym</w:t>
      </w:r>
      <w:proofErr w:type="spellEnd"/>
      <w:r w:rsidRPr="00450D81">
        <w:t xml:space="preserve"> in </w:t>
      </w:r>
      <w:proofErr w:type="spellStart"/>
      <w:r w:rsidR="00F40D1C">
        <w:t>endogene</w:t>
      </w:r>
      <w:proofErr w:type="spellEnd"/>
      <w:r w:rsidR="00F40D1C">
        <w:t xml:space="preserve"> (de novo) </w:t>
      </w:r>
      <w:proofErr w:type="spellStart"/>
      <w:r w:rsidRPr="00450D81">
        <w:t>cholesterolsynthese</w:t>
      </w:r>
      <w:proofErr w:type="spellEnd"/>
      <w:r w:rsidRPr="00450D81">
        <w:t xml:space="preserve"> </w:t>
      </w:r>
      <w:proofErr w:type="spellStart"/>
      <w:r w:rsidRPr="00450D81">
        <w:t>t</w:t>
      </w:r>
      <w:r w:rsidR="001279CA">
        <w:t>.</w:t>
      </w:r>
      <w:r w:rsidRPr="00450D81">
        <w:t>h</w:t>
      </w:r>
      <w:r w:rsidR="001279CA">
        <w:t>.</w:t>
      </w:r>
      <w:r>
        <w:t>v</w:t>
      </w:r>
      <w:proofErr w:type="spellEnd"/>
      <w:r w:rsidR="001279CA">
        <w:t>.</w:t>
      </w:r>
      <w:r>
        <w:t xml:space="preserve"> lever</w:t>
      </w:r>
      <w:r w:rsidR="00F40D1C">
        <w:t xml:space="preserve"> : </w:t>
      </w:r>
      <w:proofErr w:type="spellStart"/>
      <w:r w:rsidR="00F40D1C">
        <w:t>zet</w:t>
      </w:r>
      <w:proofErr w:type="spellEnd"/>
      <w:r w:rsidR="00F40D1C">
        <w:t xml:space="preserve"> HMG</w:t>
      </w:r>
      <w:r w:rsidR="008A3A54">
        <w:t xml:space="preserve">-CoA om in </w:t>
      </w:r>
      <w:proofErr w:type="spellStart"/>
      <w:r w:rsidR="008A3A54">
        <w:t>mevalonzuur</w:t>
      </w:r>
      <w:proofErr w:type="spellEnd"/>
      <w:r w:rsidR="008A3A54">
        <w:t xml:space="preserve"> (</w:t>
      </w:r>
      <w:proofErr w:type="spellStart"/>
      <w:r w:rsidR="008A3A54">
        <w:t>wordt</w:t>
      </w:r>
      <w:proofErr w:type="spellEnd"/>
      <w:r w:rsidR="008A3A54">
        <w:t xml:space="preserve"> </w:t>
      </w:r>
      <w:proofErr w:type="spellStart"/>
      <w:r w:rsidR="008A3A54">
        <w:t>omgezet</w:t>
      </w:r>
      <w:proofErr w:type="spellEnd"/>
      <w:r w:rsidR="008A3A54">
        <w:t xml:space="preserve"> </w:t>
      </w:r>
      <w:proofErr w:type="spellStart"/>
      <w:r w:rsidR="008A3A54">
        <w:t>tot</w:t>
      </w:r>
      <w:proofErr w:type="spellEnd"/>
      <w:r w:rsidR="008A3A54">
        <w:t xml:space="preserve"> </w:t>
      </w:r>
      <w:proofErr w:type="spellStart"/>
      <w:r w:rsidR="008A3A54">
        <w:t>cholesterol</w:t>
      </w:r>
      <w:proofErr w:type="spellEnd"/>
      <w:r w:rsidR="008A3A54">
        <w:t>)</w:t>
      </w:r>
    </w:p>
    <w:p w14:paraId="2AD3FFC2" w14:textId="3E0CD698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sym w:font="Wingdings" w:char="F0E0"/>
      </w:r>
      <w:r w:rsidRPr="00450D81">
        <w:rPr>
          <w:lang w:val="nl-BE"/>
        </w:rPr>
        <w:t xml:space="preserve"> inhibitie de </w:t>
      </w:r>
      <w:proofErr w:type="spellStart"/>
      <w:r w:rsidRPr="00450D81">
        <w:rPr>
          <w:lang w:val="nl-BE"/>
        </w:rPr>
        <w:t>nov</w:t>
      </w:r>
      <w:r w:rsidR="008A3A54">
        <w:rPr>
          <w:lang w:val="nl-BE"/>
        </w:rPr>
        <w:t>o</w:t>
      </w:r>
      <w:proofErr w:type="spellEnd"/>
      <w:r w:rsidRPr="00450D81">
        <w:rPr>
          <w:lang w:val="nl-BE"/>
        </w:rPr>
        <w:t xml:space="preserve"> synthese van ch</w:t>
      </w:r>
      <w:r>
        <w:rPr>
          <w:lang w:val="nl-BE"/>
        </w:rPr>
        <w:t>olesterol</w:t>
      </w:r>
      <w:r w:rsidR="008A3A54">
        <w:rPr>
          <w:lang w:val="nl-BE"/>
        </w:rPr>
        <w:t xml:space="preserve"> &gt; gevolgen:</w:t>
      </w:r>
    </w:p>
    <w:p w14:paraId="2207825B" w14:textId="77777777" w:rsidR="004C6372" w:rsidRDefault="004C6372" w:rsidP="00CB6262">
      <w:pPr>
        <w:pStyle w:val="Lijstalinea"/>
        <w:numPr>
          <w:ilvl w:val="3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Tekort aan cholesterol in lever </w:t>
      </w:r>
    </w:p>
    <w:p w14:paraId="15209E79" w14:textId="6445960E" w:rsidR="004C6372" w:rsidRDefault="004C6372" w:rsidP="00CB6262">
      <w:pPr>
        <w:pStyle w:val="Lijstalinea"/>
        <w:numPr>
          <w:ilvl w:val="3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Toename aantal LDL-receptoren in </w:t>
      </w:r>
      <w:proofErr w:type="spellStart"/>
      <w:r>
        <w:rPr>
          <w:lang w:val="nl-BE"/>
        </w:rPr>
        <w:t>hepatocyten</w:t>
      </w:r>
      <w:proofErr w:type="spellEnd"/>
      <w:r>
        <w:rPr>
          <w:lang w:val="nl-BE"/>
        </w:rPr>
        <w:t xml:space="preserve"> </w:t>
      </w:r>
      <w:r w:rsidR="002C25D8">
        <w:rPr>
          <w:lang w:val="nl-BE"/>
        </w:rPr>
        <w:t>(verhoogde expressie)</w:t>
      </w:r>
    </w:p>
    <w:p w14:paraId="1F6C5164" w14:textId="77777777" w:rsidR="004C6372" w:rsidRDefault="004C6372" w:rsidP="00CB6262">
      <w:pPr>
        <w:pStyle w:val="Lijstalinea"/>
        <w:numPr>
          <w:ilvl w:val="3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Stijging hepatische LDL-heropname </w:t>
      </w:r>
    </w:p>
    <w:p w14:paraId="197B1D1B" w14:textId="77777777" w:rsidR="004C6372" w:rsidRDefault="004C6372" w:rsidP="00CB6262">
      <w:pPr>
        <w:pStyle w:val="Lijstalinea"/>
        <w:numPr>
          <w:ilvl w:val="3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Daling LDL in bloed </w:t>
      </w:r>
    </w:p>
    <w:p w14:paraId="23185BFE" w14:textId="77777777" w:rsidR="004C6372" w:rsidRDefault="004C6372" w:rsidP="00CB6262">
      <w:pPr>
        <w:pStyle w:val="Lijstalinea"/>
        <w:numPr>
          <w:ilvl w:val="1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Effecten </w:t>
      </w:r>
    </w:p>
    <w:p w14:paraId="788DE82D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Daling LDL-cholesterol </w:t>
      </w:r>
    </w:p>
    <w:p w14:paraId="7710FC6E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Daling TG </w:t>
      </w:r>
    </w:p>
    <w:p w14:paraId="61B1125A" w14:textId="766CFE7A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Stijging HDL-cholesterol </w:t>
      </w:r>
      <w:r w:rsidR="00720725">
        <w:rPr>
          <w:lang w:val="nl-BE"/>
        </w:rPr>
        <w:t>(geen daling van Lp(a)</w:t>
      </w:r>
      <w:r w:rsidR="002A3F56">
        <w:rPr>
          <w:lang w:val="nl-BE"/>
        </w:rPr>
        <w:t xml:space="preserve">, een </w:t>
      </w:r>
      <w:r w:rsidR="004C1EA9">
        <w:rPr>
          <w:lang w:val="nl-BE"/>
        </w:rPr>
        <w:t>cardiovasculaire risicofactor</w:t>
      </w:r>
      <w:r w:rsidR="002A3F56">
        <w:rPr>
          <w:lang w:val="nl-BE"/>
        </w:rPr>
        <w:t>)</w:t>
      </w:r>
    </w:p>
    <w:p w14:paraId="6119F36A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Matig gedaalde VLDL-secretie (compenserende stimulatie van synthese niet mogelijk) </w:t>
      </w:r>
    </w:p>
    <w:p w14:paraId="3B9C18DA" w14:textId="77777777" w:rsidR="004C6372" w:rsidRPr="00450D81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 w:rsidRPr="00450D81">
        <w:rPr>
          <w:rFonts w:cstheme="minorHAnsi"/>
          <w:lang w:val="nl-BE"/>
        </w:rPr>
        <w:t>Statines hebben een gunstig effect op verschillende componenten van het atheroscleroseproces in vaatwand o.a. door vermindering van LDLox</w:t>
      </w:r>
      <w:r>
        <w:rPr>
          <w:rFonts w:cstheme="minorHAnsi"/>
          <w:lang w:val="nl-BE"/>
        </w:rPr>
        <w:t xml:space="preserve"> (stabilisatie atheroomplaat)</w:t>
      </w:r>
      <w:r w:rsidRPr="00450D81">
        <w:rPr>
          <w:rFonts w:cstheme="minorHAnsi"/>
          <w:lang w:val="nl-BE"/>
        </w:rPr>
        <w:t xml:space="preserve"> en het verbeteren van de endotheelfunctie. </w:t>
      </w:r>
    </w:p>
    <w:p w14:paraId="6E7239E3" w14:textId="77777777" w:rsidR="004C6372" w:rsidRDefault="004C6372" w:rsidP="00CB6262">
      <w:pPr>
        <w:pStyle w:val="Lijstalinea"/>
        <w:numPr>
          <w:ilvl w:val="1"/>
          <w:numId w:val="22"/>
        </w:numPr>
        <w:spacing w:after="0"/>
        <w:rPr>
          <w:lang w:val="nl-BE"/>
        </w:rPr>
      </w:pPr>
      <w:r>
        <w:rPr>
          <w:lang w:val="nl-BE"/>
        </w:rPr>
        <w:t>Indicaties</w:t>
      </w:r>
    </w:p>
    <w:p w14:paraId="2F239960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Hypercholestorelemie </w:t>
      </w:r>
    </w:p>
    <w:p w14:paraId="03BFBE89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Gecombineerde hyperlipidemie </w:t>
      </w:r>
    </w:p>
    <w:p w14:paraId="6DFD4C42" w14:textId="37185F6F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>Primaire en secundaire preventie bij p</w:t>
      </w:r>
      <w:r w:rsidR="00DE3181">
        <w:rPr>
          <w:lang w:val="nl-BE"/>
        </w:rPr>
        <w:t>a</w:t>
      </w:r>
      <w:r>
        <w:rPr>
          <w:lang w:val="nl-BE"/>
        </w:rPr>
        <w:t>t</w:t>
      </w:r>
      <w:r w:rsidR="00DE3181">
        <w:rPr>
          <w:lang w:val="nl-BE"/>
        </w:rPr>
        <w:t>iënt</w:t>
      </w:r>
      <w:r>
        <w:rPr>
          <w:lang w:val="nl-BE"/>
        </w:rPr>
        <w:t xml:space="preserve"> met hoog cardiovasculair risico </w:t>
      </w:r>
      <w:r w:rsidR="008B6191">
        <w:rPr>
          <w:lang w:val="nl-BE"/>
        </w:rPr>
        <w:t>(preventie van CVA en MI)</w:t>
      </w:r>
    </w:p>
    <w:p w14:paraId="29636C8D" w14:textId="77777777" w:rsidR="004C6372" w:rsidRDefault="004C6372" w:rsidP="00CB6262">
      <w:pPr>
        <w:pStyle w:val="Lijstalinea"/>
        <w:numPr>
          <w:ilvl w:val="1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Bijwerkingen/CI </w:t>
      </w:r>
    </w:p>
    <w:p w14:paraId="66481857" w14:textId="5139515C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Stijging CK, spierpijn </w:t>
      </w:r>
      <w:r w:rsidR="00D73D87">
        <w:rPr>
          <w:lang w:val="nl-BE"/>
        </w:rPr>
        <w:t>(</w:t>
      </w:r>
      <w:proofErr w:type="spellStart"/>
      <w:r w:rsidR="00D73D87">
        <w:rPr>
          <w:lang w:val="nl-BE"/>
        </w:rPr>
        <w:t>t.h.v</w:t>
      </w:r>
      <w:proofErr w:type="spellEnd"/>
      <w:r w:rsidR="00D73D87">
        <w:rPr>
          <w:lang w:val="nl-BE"/>
        </w:rPr>
        <w:t>. schouder en bekkengordel)</w:t>
      </w:r>
      <w:r w:rsidR="00AD2BC5">
        <w:rPr>
          <w:lang w:val="nl-BE"/>
        </w:rPr>
        <w:t xml:space="preserve">; zelden </w:t>
      </w:r>
      <w:proofErr w:type="spellStart"/>
      <w:r w:rsidR="00AD2BC5">
        <w:rPr>
          <w:lang w:val="nl-BE"/>
        </w:rPr>
        <w:t>rhabdomyolyse</w:t>
      </w:r>
      <w:proofErr w:type="spellEnd"/>
      <w:r w:rsidR="00AD2BC5">
        <w:rPr>
          <w:lang w:val="nl-BE"/>
        </w:rPr>
        <w:t xml:space="preserve"> </w:t>
      </w:r>
      <w:r w:rsidR="009E4B8E">
        <w:rPr>
          <w:lang w:val="nl-BE"/>
        </w:rPr>
        <w:t xml:space="preserve">(vnl. in </w:t>
      </w:r>
      <w:r w:rsidR="008957C6">
        <w:rPr>
          <w:lang w:val="nl-BE"/>
        </w:rPr>
        <w:t xml:space="preserve">combinatie met </w:t>
      </w:r>
      <w:proofErr w:type="spellStart"/>
      <w:r w:rsidR="008957C6">
        <w:rPr>
          <w:lang w:val="nl-BE"/>
        </w:rPr>
        <w:t>fibraten</w:t>
      </w:r>
      <w:proofErr w:type="spellEnd"/>
      <w:r w:rsidR="008957C6">
        <w:rPr>
          <w:lang w:val="nl-BE"/>
        </w:rPr>
        <w:t>)</w:t>
      </w:r>
    </w:p>
    <w:p w14:paraId="4F21CC24" w14:textId="23CC26BC" w:rsidR="00A352F3" w:rsidRPr="00AD2BC5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Stijging transaminasen, spijsverteringsklachten, centrale effecten </w:t>
      </w:r>
      <w:r w:rsidR="00A352F3">
        <w:rPr>
          <w:lang w:val="nl-BE"/>
        </w:rPr>
        <w:t>(migraine)</w:t>
      </w:r>
    </w:p>
    <w:p w14:paraId="3D590144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Interactie met CYP3A4 inhibitoren </w:t>
      </w:r>
    </w:p>
    <w:p w14:paraId="7BDAA557" w14:textId="0E6ED470" w:rsidR="004C6372" w:rsidRPr="008957C6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lastRenderedPageBreak/>
        <w:t xml:space="preserve">Niet bij zwangerschap! ( interferentie met foetale steroïd synthese) </w:t>
      </w:r>
    </w:p>
    <w:p w14:paraId="0E05F112" w14:textId="77777777" w:rsidR="004C6372" w:rsidRPr="00491553" w:rsidRDefault="004C6372" w:rsidP="00CB6262">
      <w:pPr>
        <w:pStyle w:val="Lijstalinea"/>
        <w:numPr>
          <w:ilvl w:val="0"/>
          <w:numId w:val="22"/>
        </w:numPr>
        <w:spacing w:after="0"/>
        <w:rPr>
          <w:highlight w:val="yellow"/>
          <w:lang w:val="nl-BE"/>
        </w:rPr>
      </w:pPr>
      <w:r w:rsidRPr="00491553">
        <w:rPr>
          <w:highlight w:val="yellow"/>
          <w:lang w:val="nl-BE"/>
        </w:rPr>
        <w:t xml:space="preserve">NICOTINEZUUR EN ACIPIMOX </w:t>
      </w:r>
    </w:p>
    <w:p w14:paraId="14FDF9C3" w14:textId="77777777" w:rsidR="004C6372" w:rsidRDefault="004C6372" w:rsidP="00CB6262">
      <w:pPr>
        <w:pStyle w:val="Lijstalinea"/>
        <w:numPr>
          <w:ilvl w:val="1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Werkingsmechanisme </w:t>
      </w:r>
    </w:p>
    <w:p w14:paraId="6E63667C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Nicotinezuur: remt mobilisatie vrije vetzuren in het vetweefsel en productie VLDL in lever </w:t>
      </w:r>
    </w:p>
    <w:p w14:paraId="765F892C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Acipimox: idem </w:t>
      </w:r>
    </w:p>
    <w:p w14:paraId="4A1E4D00" w14:textId="77777777" w:rsidR="004C6372" w:rsidRDefault="004C6372" w:rsidP="00CB6262">
      <w:pPr>
        <w:pStyle w:val="Lijstalinea"/>
        <w:numPr>
          <w:ilvl w:val="1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Effecten </w:t>
      </w:r>
    </w:p>
    <w:p w14:paraId="077CE81F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Nicotinezuur: daling TG en LDL-cholesterol en Lp(a), stijging HDL-cholesterol </w:t>
      </w:r>
    </w:p>
    <w:p w14:paraId="5DE1AF0C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Acipimox: daling TG en LDL-cholesterol, stijging HDL-cholesterol </w:t>
      </w:r>
    </w:p>
    <w:p w14:paraId="36054BA2" w14:textId="77777777" w:rsidR="004C6372" w:rsidRDefault="004C6372" w:rsidP="00CB6262">
      <w:pPr>
        <w:pStyle w:val="Lijstalinea"/>
        <w:numPr>
          <w:ilvl w:val="1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Indicaties </w:t>
      </w:r>
    </w:p>
    <w:p w14:paraId="04334B64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Nicotinezuur: in combinatie met statines bij hypercholesterolemie en gemengde hyperlipidemie </w:t>
      </w:r>
    </w:p>
    <w:p w14:paraId="3EDFDE05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Acipimox: in combinatie met statines of anionuitwisselaars bij hypercholesterolemie of gemengde hyperlipidemie </w:t>
      </w:r>
    </w:p>
    <w:p w14:paraId="2D55437A" w14:textId="77777777" w:rsidR="004C6372" w:rsidRDefault="004C6372" w:rsidP="00CB6262">
      <w:pPr>
        <w:pStyle w:val="Lijstalinea"/>
        <w:numPr>
          <w:ilvl w:val="1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Bijwerkingen </w:t>
      </w:r>
    </w:p>
    <w:p w14:paraId="3B0A7B1C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Nicotinezuur: flushing, warmteopwellingen, hoofdpijn, palpitaties, GI problemen, leverproblemen, huideruptie </w:t>
      </w:r>
    </w:p>
    <w:p w14:paraId="1C21A835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Acipimox: flushings, palpitaties, GI problemen </w:t>
      </w:r>
    </w:p>
    <w:p w14:paraId="523EB439" w14:textId="77777777" w:rsidR="004C6372" w:rsidRDefault="004C6372" w:rsidP="002C33F0">
      <w:pPr>
        <w:pStyle w:val="Lijstalinea"/>
        <w:ind w:left="1080"/>
        <w:rPr>
          <w:lang w:val="nl-BE"/>
        </w:rPr>
      </w:pPr>
    </w:p>
    <w:p w14:paraId="4A94C6AC" w14:textId="77777777" w:rsidR="004C6372" w:rsidRPr="00491553" w:rsidRDefault="004C6372" w:rsidP="00CB6262">
      <w:pPr>
        <w:pStyle w:val="Lijstalinea"/>
        <w:numPr>
          <w:ilvl w:val="0"/>
          <w:numId w:val="22"/>
        </w:numPr>
        <w:spacing w:after="0"/>
        <w:rPr>
          <w:highlight w:val="yellow"/>
          <w:lang w:val="nl-BE"/>
        </w:rPr>
      </w:pPr>
      <w:r w:rsidRPr="00491553">
        <w:rPr>
          <w:highlight w:val="yellow"/>
          <w:lang w:val="nl-BE"/>
        </w:rPr>
        <w:t>EZETEMIBE</w:t>
      </w:r>
    </w:p>
    <w:p w14:paraId="489697C4" w14:textId="77777777" w:rsidR="004C6372" w:rsidRDefault="004C6372" w:rsidP="00CB6262">
      <w:pPr>
        <w:pStyle w:val="Lijstalinea"/>
        <w:numPr>
          <w:ilvl w:val="1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Werkingsmechanisme </w:t>
      </w:r>
    </w:p>
    <w:p w14:paraId="54490787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Specifieke inhibitie van intestinale absorptie van cholesterol in voeding en gal </w:t>
      </w:r>
      <w:r w:rsidRPr="00491553">
        <w:rPr>
          <w:lang w:val="nl-BE"/>
        </w:rPr>
        <w:sym w:font="Wingdings" w:char="F0E0"/>
      </w:r>
      <w:r>
        <w:rPr>
          <w:lang w:val="nl-BE"/>
        </w:rPr>
        <w:t xml:space="preserve"> interactie met cholesteroltransporter NPC1L1 thv opp enterocyten </w:t>
      </w:r>
    </w:p>
    <w:p w14:paraId="10B2B145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Compensatoire toename cholesterolsynthese in lever </w:t>
      </w:r>
    </w:p>
    <w:p w14:paraId="324754C5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>Geen effect op absorptie van TG, galzuren en vetoplosbare vitamines</w:t>
      </w:r>
    </w:p>
    <w:p w14:paraId="758BE5F3" w14:textId="77777777" w:rsidR="004C6372" w:rsidRDefault="004C6372" w:rsidP="00CB6262">
      <w:pPr>
        <w:pStyle w:val="Lijstalinea"/>
        <w:numPr>
          <w:ilvl w:val="1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Effecten </w:t>
      </w:r>
    </w:p>
    <w:p w14:paraId="13019A0F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Daling cholesterol </w:t>
      </w:r>
    </w:p>
    <w:p w14:paraId="3F7FF1D0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>Daling LDL</w:t>
      </w:r>
    </w:p>
    <w:p w14:paraId="2A6C9387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Daling TG </w:t>
      </w:r>
    </w:p>
    <w:p w14:paraId="22646927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Stijging HDL </w:t>
      </w:r>
    </w:p>
    <w:p w14:paraId="0122BF1C" w14:textId="77777777" w:rsidR="004C6372" w:rsidRDefault="004C6372" w:rsidP="00CB6262">
      <w:pPr>
        <w:pStyle w:val="Lijstalinea"/>
        <w:numPr>
          <w:ilvl w:val="1"/>
          <w:numId w:val="22"/>
        </w:numPr>
        <w:spacing w:after="0"/>
        <w:rPr>
          <w:lang w:val="nl-BE"/>
        </w:rPr>
      </w:pPr>
      <w:r>
        <w:rPr>
          <w:lang w:val="nl-BE"/>
        </w:rPr>
        <w:t>Indicaties</w:t>
      </w:r>
    </w:p>
    <w:p w14:paraId="2D0A42A8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In combinatie met statine als onvoldoende lipide daling bij statine alleen </w:t>
      </w:r>
    </w:p>
    <w:p w14:paraId="7DABE452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In monotherapie als statine niet verdragen wordt </w:t>
      </w:r>
    </w:p>
    <w:p w14:paraId="46631975" w14:textId="77777777" w:rsidR="004C6372" w:rsidRDefault="004C6372" w:rsidP="00CB6262">
      <w:pPr>
        <w:pStyle w:val="Lijstalinea"/>
        <w:numPr>
          <w:ilvl w:val="1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Bijwerkingen </w:t>
      </w:r>
    </w:p>
    <w:p w14:paraId="62D482E1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Spontane meldingen van myalgie en rhabdomyolyse </w:t>
      </w:r>
    </w:p>
    <w:p w14:paraId="0DADE8BA" w14:textId="77777777" w:rsidR="004C6372" w:rsidRDefault="004C6372" w:rsidP="002C33F0">
      <w:r>
        <w:t>Extra</w:t>
      </w:r>
    </w:p>
    <w:p w14:paraId="63C5EC21" w14:textId="77777777" w:rsidR="004C6372" w:rsidRPr="00194E6C" w:rsidRDefault="004C6372" w:rsidP="00CB6262">
      <w:pPr>
        <w:pStyle w:val="Lijstalinea"/>
        <w:numPr>
          <w:ilvl w:val="0"/>
          <w:numId w:val="22"/>
        </w:numPr>
        <w:spacing w:after="0"/>
        <w:rPr>
          <w:highlight w:val="yellow"/>
          <w:lang w:val="nl-BE"/>
        </w:rPr>
      </w:pPr>
      <w:r w:rsidRPr="00194E6C">
        <w:rPr>
          <w:highlight w:val="yellow"/>
          <w:lang w:val="nl-BE"/>
        </w:rPr>
        <w:t>Anti PCSK</w:t>
      </w:r>
      <w:r w:rsidRPr="00194E6C">
        <w:rPr>
          <w:highlight w:val="yellow"/>
          <w:vertAlign w:val="subscript"/>
          <w:lang w:val="nl-BE"/>
        </w:rPr>
        <w:t>9</w:t>
      </w:r>
      <w:r w:rsidRPr="00194E6C">
        <w:rPr>
          <w:highlight w:val="yellow"/>
          <w:lang w:val="nl-BE"/>
        </w:rPr>
        <w:t xml:space="preserve"> monoclonale antilichamen </w:t>
      </w:r>
    </w:p>
    <w:p w14:paraId="3B008F8C" w14:textId="77777777" w:rsidR="004C6372" w:rsidRDefault="004C6372" w:rsidP="00CB6262">
      <w:pPr>
        <w:pStyle w:val="Lijstalinea"/>
        <w:numPr>
          <w:ilvl w:val="1"/>
          <w:numId w:val="22"/>
        </w:numPr>
        <w:spacing w:after="0"/>
        <w:rPr>
          <w:lang w:val="nl-BE"/>
        </w:rPr>
      </w:pPr>
      <w:r>
        <w:rPr>
          <w:lang w:val="nl-BE"/>
        </w:rPr>
        <w:t>Werkingsmechanisme</w:t>
      </w:r>
    </w:p>
    <w:p w14:paraId="1F8FB45F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Binden circulerende PCSK9 eiwit in circulatie </w:t>
      </w:r>
    </w:p>
    <w:p w14:paraId="67075110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>normaal: bindt LDL-receptor en medieert degradatie vd receptor</w:t>
      </w:r>
    </w:p>
    <w:p w14:paraId="1EBDC7A1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bij inhibitie: meer LDL receptoren </w:t>
      </w:r>
      <w:r w:rsidRPr="00963E59">
        <w:rPr>
          <w:lang w:val="nl-BE"/>
        </w:rPr>
        <w:sym w:font="Wingdings" w:char="F0E0"/>
      </w:r>
      <w:r>
        <w:rPr>
          <w:lang w:val="nl-BE"/>
        </w:rPr>
        <w:t xml:space="preserve"> meer LDL-klaring </w:t>
      </w:r>
      <w:r w:rsidRPr="00963E59">
        <w:rPr>
          <w:lang w:val="nl-BE"/>
        </w:rPr>
        <w:sym w:font="Wingdings" w:char="F0E0"/>
      </w:r>
      <w:r>
        <w:rPr>
          <w:lang w:val="nl-BE"/>
        </w:rPr>
        <w:t xml:space="preserve"> daling LDL </w:t>
      </w:r>
    </w:p>
    <w:p w14:paraId="71A025C8" w14:textId="77777777" w:rsidR="004C6372" w:rsidRDefault="004C6372" w:rsidP="00CB6262">
      <w:pPr>
        <w:pStyle w:val="Lijstalinea"/>
        <w:numPr>
          <w:ilvl w:val="1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Voorbeelden: bobocizumab, alirocumab, evolocumab </w:t>
      </w:r>
    </w:p>
    <w:p w14:paraId="27D64FA3" w14:textId="77777777" w:rsidR="004C6372" w:rsidRDefault="004C6372" w:rsidP="00CB6262">
      <w:pPr>
        <w:pStyle w:val="Lijstalinea"/>
        <w:numPr>
          <w:ilvl w:val="1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Indicaties </w:t>
      </w:r>
    </w:p>
    <w:p w14:paraId="63B9DBEE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>Primaire hypercholesterolemie</w:t>
      </w:r>
      <w:r w:rsidRPr="00963E59">
        <w:rPr>
          <w:lang w:val="nl-BE"/>
        </w:rPr>
        <w:sym w:font="Wingdings" w:char="F0E0"/>
      </w:r>
      <w:r>
        <w:rPr>
          <w:lang w:val="nl-BE"/>
        </w:rPr>
        <w:t xml:space="preserve"> heterozygote familiale of niet-familiale </w:t>
      </w:r>
    </w:p>
    <w:p w14:paraId="6C3730BF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t xml:space="preserve">Gemengde dyslipidemie </w:t>
      </w:r>
    </w:p>
    <w:p w14:paraId="1C55EFD2" w14:textId="77777777" w:rsidR="004C6372" w:rsidRDefault="004C6372" w:rsidP="00CB6262">
      <w:pPr>
        <w:pStyle w:val="Lijstalinea"/>
        <w:numPr>
          <w:ilvl w:val="2"/>
          <w:numId w:val="22"/>
        </w:numPr>
        <w:spacing w:after="0"/>
        <w:rPr>
          <w:lang w:val="nl-BE"/>
        </w:rPr>
      </w:pPr>
      <w:r>
        <w:rPr>
          <w:lang w:val="nl-BE"/>
        </w:rPr>
        <w:lastRenderedPageBreak/>
        <w:t xml:space="preserve">Evolocumab: ook homozygote familiale hypercholesterolemie </w:t>
      </w:r>
    </w:p>
    <w:p w14:paraId="27DE1C70" w14:textId="77777777" w:rsidR="004C6372" w:rsidRDefault="004C6372" w:rsidP="002C33F0"/>
    <w:p w14:paraId="0EF5C3AA" w14:textId="77777777" w:rsidR="004C6372" w:rsidRPr="00963E59" w:rsidRDefault="004C6372" w:rsidP="002C33F0">
      <w:pPr>
        <w:rPr>
          <w:u w:val="single"/>
        </w:rPr>
      </w:pPr>
      <w:r w:rsidRPr="00963E59">
        <w:rPr>
          <w:u w:val="single"/>
        </w:rPr>
        <w:t>Medicatie bij obesitas</w:t>
      </w:r>
    </w:p>
    <w:p w14:paraId="05601579" w14:textId="77777777" w:rsidR="004C6372" w:rsidRDefault="004C6372" w:rsidP="00CB6262">
      <w:pPr>
        <w:pStyle w:val="Lijstalinea"/>
        <w:numPr>
          <w:ilvl w:val="0"/>
          <w:numId w:val="23"/>
        </w:numPr>
        <w:spacing w:after="0" w:line="240" w:lineRule="auto"/>
        <w:rPr>
          <w:lang w:val="nl-BE"/>
        </w:rPr>
      </w:pPr>
      <w:r w:rsidRPr="00963E59">
        <w:rPr>
          <w:lang w:val="nl-BE"/>
        </w:rPr>
        <w:t>Orlistat</w:t>
      </w:r>
    </w:p>
    <w:p w14:paraId="522465B9" w14:textId="77777777" w:rsidR="004C6372" w:rsidRDefault="004C6372" w:rsidP="00CB6262">
      <w:pPr>
        <w:pStyle w:val="Lijstalinea"/>
        <w:numPr>
          <w:ilvl w:val="1"/>
          <w:numId w:val="23"/>
        </w:numPr>
        <w:spacing w:after="0" w:line="240" w:lineRule="auto"/>
        <w:rPr>
          <w:lang w:val="nl-BE"/>
        </w:rPr>
      </w:pPr>
      <w:r>
        <w:rPr>
          <w:lang w:val="nl-BE"/>
        </w:rPr>
        <w:t xml:space="preserve">Werking: </w:t>
      </w:r>
      <w:r w:rsidRPr="00963E59">
        <w:rPr>
          <w:lang w:val="nl-BE"/>
        </w:rPr>
        <w:t>inhibitor GI lipase: daling ve</w:t>
      </w:r>
      <w:r>
        <w:rPr>
          <w:lang w:val="nl-BE"/>
        </w:rPr>
        <w:t xml:space="preserve">tresorptie </w:t>
      </w:r>
      <w:r w:rsidRPr="00963E59">
        <w:rPr>
          <w:lang w:val="nl-BE"/>
        </w:rPr>
        <w:sym w:font="Wingdings" w:char="F0E0"/>
      </w:r>
      <w:r>
        <w:rPr>
          <w:lang w:val="nl-BE"/>
        </w:rPr>
        <w:t xml:space="preserve"> daling calorieopname </w:t>
      </w:r>
    </w:p>
    <w:p w14:paraId="595F4ED6" w14:textId="77777777" w:rsidR="004C6372" w:rsidRDefault="004C6372" w:rsidP="00CB6262">
      <w:pPr>
        <w:pStyle w:val="Lijstalinea"/>
        <w:numPr>
          <w:ilvl w:val="1"/>
          <w:numId w:val="23"/>
        </w:numPr>
        <w:spacing w:after="0" w:line="240" w:lineRule="auto"/>
        <w:rPr>
          <w:lang w:val="nl-BE"/>
        </w:rPr>
      </w:pPr>
      <w:r>
        <w:rPr>
          <w:lang w:val="nl-BE"/>
        </w:rPr>
        <w:t xml:space="preserve">Neveneffecten: verhoogde faecale vetexcretie, flatulentie, diarree, verminderde resorptie vetoplb vitamines en sommige GM </w:t>
      </w:r>
    </w:p>
    <w:p w14:paraId="38603F69" w14:textId="77777777" w:rsidR="004C6372" w:rsidRDefault="004C6372" w:rsidP="00CB6262">
      <w:pPr>
        <w:pStyle w:val="Lijstalinea"/>
        <w:numPr>
          <w:ilvl w:val="1"/>
          <w:numId w:val="23"/>
        </w:numPr>
        <w:spacing w:after="0" w:line="240" w:lineRule="auto"/>
        <w:rPr>
          <w:lang w:val="nl-BE"/>
        </w:rPr>
      </w:pPr>
      <w:r>
        <w:rPr>
          <w:lang w:val="nl-BE"/>
        </w:rPr>
        <w:t xml:space="preserve">CI: malabsorptie en cholestase </w:t>
      </w:r>
    </w:p>
    <w:p w14:paraId="5F6D668D" w14:textId="77777777" w:rsidR="004C6372" w:rsidRDefault="004C6372" w:rsidP="00CB6262">
      <w:pPr>
        <w:pStyle w:val="Lijstalinea"/>
        <w:numPr>
          <w:ilvl w:val="0"/>
          <w:numId w:val="23"/>
        </w:numPr>
        <w:spacing w:after="0" w:line="240" w:lineRule="auto"/>
        <w:rPr>
          <w:lang w:val="nl-BE"/>
        </w:rPr>
      </w:pPr>
      <w:r>
        <w:rPr>
          <w:lang w:val="nl-BE"/>
        </w:rPr>
        <w:t xml:space="preserve">Sibutramine (niet meer op de markt) </w:t>
      </w:r>
    </w:p>
    <w:p w14:paraId="03040D09" w14:textId="77777777" w:rsidR="004C6372" w:rsidRDefault="004C6372" w:rsidP="00CB6262">
      <w:pPr>
        <w:pStyle w:val="Lijstalinea"/>
        <w:numPr>
          <w:ilvl w:val="1"/>
          <w:numId w:val="23"/>
        </w:numPr>
        <w:spacing w:after="0" w:line="240" w:lineRule="auto"/>
        <w:rPr>
          <w:lang w:val="nl-BE"/>
        </w:rPr>
      </w:pPr>
      <w:r>
        <w:rPr>
          <w:lang w:val="nl-BE"/>
        </w:rPr>
        <w:t xml:space="preserve">Werking: inhibitie reuptake serotonine en NE </w:t>
      </w:r>
      <w:r w:rsidRPr="009E1CBA">
        <w:rPr>
          <w:lang w:val="nl-BE"/>
        </w:rPr>
        <w:sym w:font="Wingdings" w:char="F0E0"/>
      </w:r>
      <w:r>
        <w:rPr>
          <w:lang w:val="nl-BE"/>
        </w:rPr>
        <w:t xml:space="preserve"> eetlustremmer </w:t>
      </w:r>
    </w:p>
    <w:p w14:paraId="4D74D5A1" w14:textId="77777777" w:rsidR="004C6372" w:rsidRDefault="004C6372" w:rsidP="00CB6262">
      <w:pPr>
        <w:pStyle w:val="Lijstalinea"/>
        <w:numPr>
          <w:ilvl w:val="1"/>
          <w:numId w:val="23"/>
        </w:numPr>
        <w:spacing w:after="0" w:line="240" w:lineRule="auto"/>
        <w:rPr>
          <w:lang w:val="nl-BE"/>
        </w:rPr>
      </w:pPr>
      <w:r>
        <w:rPr>
          <w:lang w:val="nl-BE"/>
        </w:rPr>
        <w:t xml:space="preserve">Neveneffecten: stijging BD, hartkloppingen, obstipatie, nausea.. </w:t>
      </w:r>
    </w:p>
    <w:p w14:paraId="163466A6" w14:textId="77777777" w:rsidR="004C6372" w:rsidRDefault="004C6372" w:rsidP="00CB6262">
      <w:pPr>
        <w:pStyle w:val="Lijstalinea"/>
        <w:numPr>
          <w:ilvl w:val="1"/>
          <w:numId w:val="23"/>
        </w:numPr>
        <w:spacing w:after="0" w:line="240" w:lineRule="auto"/>
        <w:rPr>
          <w:lang w:val="nl-BE"/>
        </w:rPr>
      </w:pPr>
      <w:r>
        <w:rPr>
          <w:lang w:val="nl-BE"/>
        </w:rPr>
        <w:t xml:space="preserve">CI: hartfalen, arterieel vaatlijden .. </w:t>
      </w:r>
    </w:p>
    <w:p w14:paraId="73529AA9" w14:textId="77777777" w:rsidR="004C6372" w:rsidRDefault="004C6372" w:rsidP="00CB6262">
      <w:pPr>
        <w:pStyle w:val="Lijstalinea"/>
        <w:numPr>
          <w:ilvl w:val="1"/>
          <w:numId w:val="23"/>
        </w:numPr>
        <w:spacing w:after="0" w:line="240" w:lineRule="auto"/>
        <w:rPr>
          <w:lang w:val="nl-BE"/>
        </w:rPr>
      </w:pPr>
      <w:r>
        <w:rPr>
          <w:lang w:val="nl-BE"/>
        </w:rPr>
        <w:t>Risico: serotoninesyndroom bij combinatie met andere stoffen met serotoninerge werking</w:t>
      </w:r>
    </w:p>
    <w:p w14:paraId="4304339D" w14:textId="77777777" w:rsidR="004C6372" w:rsidRDefault="004C6372" w:rsidP="00CB6262">
      <w:pPr>
        <w:pStyle w:val="Lijstalinea"/>
        <w:numPr>
          <w:ilvl w:val="0"/>
          <w:numId w:val="23"/>
        </w:numPr>
        <w:spacing w:after="0" w:line="240" w:lineRule="auto"/>
        <w:rPr>
          <w:lang w:val="nl-BE"/>
        </w:rPr>
      </w:pPr>
      <w:r>
        <w:rPr>
          <w:lang w:val="nl-BE"/>
        </w:rPr>
        <w:t xml:space="preserve">Rimonabant (niet meer op de markt, depressie) </w:t>
      </w:r>
    </w:p>
    <w:p w14:paraId="133CEF5F" w14:textId="77777777" w:rsidR="004C6372" w:rsidRDefault="004C6372" w:rsidP="00CB6262">
      <w:pPr>
        <w:pStyle w:val="Lijstalinea"/>
        <w:numPr>
          <w:ilvl w:val="1"/>
          <w:numId w:val="23"/>
        </w:numPr>
        <w:spacing w:after="0" w:line="240" w:lineRule="auto"/>
        <w:rPr>
          <w:lang w:val="nl-BE"/>
        </w:rPr>
      </w:pPr>
      <w:r>
        <w:rPr>
          <w:lang w:val="nl-BE"/>
        </w:rPr>
        <w:t xml:space="preserve">Werking: centrale CB1 receptor antagonist </w:t>
      </w:r>
    </w:p>
    <w:p w14:paraId="23B7C11E" w14:textId="77777777" w:rsidR="004C6372" w:rsidRDefault="004C6372" w:rsidP="00CB6262">
      <w:pPr>
        <w:pStyle w:val="Lijstalinea"/>
        <w:numPr>
          <w:ilvl w:val="1"/>
          <w:numId w:val="23"/>
        </w:numPr>
        <w:spacing w:after="0" w:line="240" w:lineRule="auto"/>
        <w:rPr>
          <w:lang w:val="nl-BE"/>
        </w:rPr>
      </w:pPr>
      <w:r>
        <w:rPr>
          <w:lang w:val="nl-BE"/>
        </w:rPr>
        <w:t xml:space="preserve">Neveneffecten: depressie, angst- en slaapstoornissen </w:t>
      </w:r>
    </w:p>
    <w:p w14:paraId="5B7858D0" w14:textId="77777777" w:rsidR="004C6372" w:rsidRDefault="004C6372" w:rsidP="00CB6262">
      <w:pPr>
        <w:pStyle w:val="Lijstalinea"/>
        <w:numPr>
          <w:ilvl w:val="1"/>
          <w:numId w:val="23"/>
        </w:numPr>
        <w:spacing w:after="0" w:line="240" w:lineRule="auto"/>
        <w:rPr>
          <w:lang w:val="nl-BE"/>
        </w:rPr>
      </w:pPr>
      <w:r>
        <w:rPr>
          <w:lang w:val="nl-BE"/>
        </w:rPr>
        <w:t xml:space="preserve">CI: CVA, lever- en nierinsufficiëntie </w:t>
      </w:r>
    </w:p>
    <w:p w14:paraId="32F41741" w14:textId="77777777" w:rsidR="004C6372" w:rsidRDefault="004C6372" w:rsidP="00CB6262">
      <w:pPr>
        <w:pStyle w:val="Lijstalinea"/>
        <w:numPr>
          <w:ilvl w:val="0"/>
          <w:numId w:val="23"/>
        </w:numPr>
        <w:spacing w:after="0" w:line="240" w:lineRule="auto"/>
        <w:rPr>
          <w:lang w:val="nl-BE"/>
        </w:rPr>
      </w:pPr>
      <w:r>
        <w:rPr>
          <w:lang w:val="nl-BE"/>
        </w:rPr>
        <w:t xml:space="preserve">Liraglutide </w:t>
      </w:r>
    </w:p>
    <w:p w14:paraId="592CDD79" w14:textId="3CED9E02" w:rsidR="004C6372" w:rsidRDefault="004C6372" w:rsidP="00CB6262">
      <w:pPr>
        <w:pStyle w:val="Lijstalinea"/>
        <w:numPr>
          <w:ilvl w:val="1"/>
          <w:numId w:val="23"/>
        </w:numPr>
        <w:spacing w:after="0" w:line="240" w:lineRule="auto"/>
        <w:rPr>
          <w:lang w:val="nl-BE"/>
        </w:rPr>
      </w:pPr>
      <w:r>
        <w:rPr>
          <w:lang w:val="nl-BE"/>
        </w:rPr>
        <w:t xml:space="preserve">Werking: GLP-1 analoog </w:t>
      </w:r>
      <w:r w:rsidRPr="009E1CBA">
        <w:rPr>
          <w:lang w:val="nl-BE"/>
        </w:rPr>
        <w:sym w:font="Wingdings" w:char="F0E0"/>
      </w:r>
      <w:r>
        <w:rPr>
          <w:lang w:val="nl-BE"/>
        </w:rPr>
        <w:t xml:space="preserve"> verhoogt insulinesecretie, vermindert glucagonvrijstelling, vertraagt maaglediging en vermindert voedelsopname </w:t>
      </w:r>
    </w:p>
    <w:p w14:paraId="02D38946" w14:textId="297C3204" w:rsidR="00232260" w:rsidRDefault="00232260" w:rsidP="00232260">
      <w:pPr>
        <w:spacing w:after="0" w:line="240" w:lineRule="auto"/>
      </w:pPr>
    </w:p>
    <w:p w14:paraId="1C979940" w14:textId="7EDEDEE6" w:rsidR="00232260" w:rsidRDefault="00232260" w:rsidP="00232260">
      <w:pPr>
        <w:spacing w:after="0" w:line="240" w:lineRule="auto"/>
      </w:pPr>
    </w:p>
    <w:p w14:paraId="471A15AA" w14:textId="4EBDFB31" w:rsidR="00232260" w:rsidRDefault="00232260" w:rsidP="00232260">
      <w:pPr>
        <w:spacing w:after="0" w:line="240" w:lineRule="auto"/>
      </w:pPr>
    </w:p>
    <w:p w14:paraId="695A57DF" w14:textId="49E9F461" w:rsidR="00232260" w:rsidRDefault="00232260" w:rsidP="00232260">
      <w:pPr>
        <w:spacing w:after="0" w:line="240" w:lineRule="auto"/>
      </w:pPr>
    </w:p>
    <w:p w14:paraId="2F511C6F" w14:textId="55BC9714" w:rsidR="00232260" w:rsidRDefault="00232260" w:rsidP="00232260">
      <w:pPr>
        <w:spacing w:after="0" w:line="240" w:lineRule="auto"/>
      </w:pPr>
    </w:p>
    <w:p w14:paraId="3EFCC26B" w14:textId="01BB48C9" w:rsidR="00232260" w:rsidRDefault="00232260" w:rsidP="00232260">
      <w:pPr>
        <w:spacing w:after="0" w:line="240" w:lineRule="auto"/>
      </w:pPr>
    </w:p>
    <w:p w14:paraId="08E3E632" w14:textId="2A02AEDC" w:rsidR="00232260" w:rsidRDefault="00232260" w:rsidP="00232260">
      <w:pPr>
        <w:spacing w:after="0" w:line="240" w:lineRule="auto"/>
      </w:pPr>
    </w:p>
    <w:p w14:paraId="43FAFC36" w14:textId="0EAA8D75" w:rsidR="00232260" w:rsidRDefault="00232260" w:rsidP="00232260">
      <w:pPr>
        <w:spacing w:after="0" w:line="240" w:lineRule="auto"/>
      </w:pPr>
    </w:p>
    <w:p w14:paraId="4001779A" w14:textId="13562E55" w:rsidR="00232260" w:rsidRDefault="00232260" w:rsidP="00232260">
      <w:pPr>
        <w:spacing w:after="0" w:line="240" w:lineRule="auto"/>
      </w:pPr>
    </w:p>
    <w:p w14:paraId="6C3C2F1E" w14:textId="5BE89399" w:rsidR="00232260" w:rsidRDefault="00232260" w:rsidP="00232260">
      <w:pPr>
        <w:spacing w:after="0" w:line="240" w:lineRule="auto"/>
      </w:pPr>
    </w:p>
    <w:p w14:paraId="04733E9C" w14:textId="54359AF9" w:rsidR="00232260" w:rsidRDefault="00232260" w:rsidP="00232260">
      <w:pPr>
        <w:spacing w:after="0" w:line="240" w:lineRule="auto"/>
      </w:pPr>
    </w:p>
    <w:p w14:paraId="2787140E" w14:textId="04192F83" w:rsidR="00232260" w:rsidRDefault="00232260" w:rsidP="00232260">
      <w:pPr>
        <w:spacing w:after="0" w:line="240" w:lineRule="auto"/>
      </w:pPr>
    </w:p>
    <w:p w14:paraId="55406092" w14:textId="77777777" w:rsidR="00232260" w:rsidRPr="00232260" w:rsidRDefault="00232260" w:rsidP="00232260">
      <w:pPr>
        <w:spacing w:after="0" w:line="240" w:lineRule="auto"/>
      </w:pPr>
    </w:p>
    <w:p w14:paraId="4592F7A2" w14:textId="77777777" w:rsidR="00232260" w:rsidRDefault="00232260" w:rsidP="002C33F0">
      <w:pPr>
        <w:pStyle w:val="Titel"/>
        <w:spacing w:line="276" w:lineRule="auto"/>
        <w:rPr>
          <w:rFonts w:asciiTheme="minorHAnsi" w:hAnsiTheme="minorHAnsi" w:cstheme="minorHAnsi"/>
        </w:rPr>
      </w:pPr>
    </w:p>
    <w:p w14:paraId="659E55E6" w14:textId="77777777" w:rsidR="00232260" w:rsidRDefault="00232260" w:rsidP="002C33F0">
      <w:pPr>
        <w:pStyle w:val="Titel"/>
        <w:spacing w:line="276" w:lineRule="auto"/>
        <w:rPr>
          <w:rFonts w:asciiTheme="minorHAnsi" w:hAnsiTheme="minorHAnsi" w:cstheme="minorHAnsi"/>
        </w:rPr>
      </w:pPr>
    </w:p>
    <w:p w14:paraId="1F0A28D3" w14:textId="77777777" w:rsidR="00232260" w:rsidRDefault="00232260" w:rsidP="002C33F0">
      <w:pPr>
        <w:pStyle w:val="Titel"/>
        <w:spacing w:line="276" w:lineRule="auto"/>
        <w:rPr>
          <w:rFonts w:asciiTheme="minorHAnsi" w:hAnsiTheme="minorHAnsi" w:cstheme="minorHAnsi"/>
        </w:rPr>
      </w:pPr>
    </w:p>
    <w:p w14:paraId="47CFD385" w14:textId="77777777" w:rsidR="00232260" w:rsidRDefault="00232260" w:rsidP="002C33F0">
      <w:pPr>
        <w:pStyle w:val="Titel"/>
        <w:spacing w:line="276" w:lineRule="auto"/>
        <w:rPr>
          <w:rFonts w:asciiTheme="minorHAnsi" w:hAnsiTheme="minorHAnsi" w:cstheme="minorHAnsi"/>
        </w:rPr>
      </w:pPr>
    </w:p>
    <w:p w14:paraId="0F7CFBC7" w14:textId="77777777" w:rsidR="00232260" w:rsidRDefault="00232260" w:rsidP="002C33F0">
      <w:pPr>
        <w:pStyle w:val="Titel"/>
        <w:spacing w:line="276" w:lineRule="auto"/>
        <w:rPr>
          <w:rFonts w:asciiTheme="minorHAnsi" w:hAnsiTheme="minorHAnsi" w:cstheme="minorHAnsi"/>
        </w:rPr>
      </w:pPr>
    </w:p>
    <w:p w14:paraId="02B894E4" w14:textId="77777777" w:rsidR="00232260" w:rsidRDefault="00232260" w:rsidP="002C33F0">
      <w:pPr>
        <w:pStyle w:val="Titel"/>
        <w:spacing w:line="276" w:lineRule="auto"/>
        <w:rPr>
          <w:rFonts w:asciiTheme="minorHAnsi" w:hAnsiTheme="minorHAnsi" w:cstheme="minorHAnsi"/>
        </w:rPr>
      </w:pPr>
    </w:p>
    <w:p w14:paraId="32A20D65" w14:textId="689A4E3E" w:rsidR="004C6372" w:rsidRPr="00A66C8C" w:rsidRDefault="004C6372" w:rsidP="002C33F0">
      <w:pPr>
        <w:pStyle w:val="Titel"/>
        <w:spacing w:line="276" w:lineRule="auto"/>
        <w:rPr>
          <w:rFonts w:asciiTheme="minorHAnsi" w:hAnsiTheme="minorHAnsi" w:cstheme="minorHAnsi"/>
        </w:rPr>
      </w:pPr>
      <w:r w:rsidRPr="00E44153">
        <w:rPr>
          <w:rFonts w:asciiTheme="minorHAnsi" w:hAnsiTheme="minorHAnsi" w:cstheme="minorHAnsi"/>
        </w:rPr>
        <w:lastRenderedPageBreak/>
        <w:t xml:space="preserve">Dupont </w:t>
      </w:r>
      <w:r w:rsidRPr="00E44153">
        <w:rPr>
          <w:rFonts w:asciiTheme="minorHAnsi" w:hAnsiTheme="minorHAnsi" w:cstheme="minorHAnsi"/>
        </w:rPr>
        <w:sym w:font="Wingdings" w:char="F0E0"/>
      </w:r>
      <w:r w:rsidRPr="00E44153">
        <w:rPr>
          <w:rFonts w:asciiTheme="minorHAnsi" w:hAnsiTheme="minorHAnsi" w:cstheme="minorHAnsi"/>
        </w:rPr>
        <w:t xml:space="preserve">Hemostase en Trombose </w:t>
      </w:r>
    </w:p>
    <w:p w14:paraId="5CC78A20" w14:textId="3ABDA2B5" w:rsidR="00AD78F1" w:rsidRPr="00AD78F1" w:rsidRDefault="0008519D" w:rsidP="00AD78F1">
      <w:pPr>
        <w:pStyle w:val="Kop1"/>
      </w:pPr>
      <w:r>
        <w:t>Inleiding/algemene info over (</w:t>
      </w:r>
      <w:proofErr w:type="spellStart"/>
      <w:r>
        <w:t>patho</w:t>
      </w:r>
      <w:proofErr w:type="spellEnd"/>
      <w:r>
        <w:t>)fysiologie</w:t>
      </w:r>
    </w:p>
    <w:p w14:paraId="5CE0C909" w14:textId="0D50313B" w:rsidR="0008519D" w:rsidRDefault="00265942" w:rsidP="0008519D">
      <w:pPr>
        <w:pStyle w:val="Geenafstand"/>
      </w:pPr>
      <w:proofErr w:type="spellStart"/>
      <w:r w:rsidRPr="00552542">
        <w:rPr>
          <w:b/>
          <w:bCs/>
        </w:rPr>
        <w:t>Trombose</w:t>
      </w:r>
      <w:proofErr w:type="spellEnd"/>
      <w:r>
        <w:t xml:space="preserve">= </w:t>
      </w:r>
      <w:proofErr w:type="spellStart"/>
      <w:r>
        <w:t>activering</w:t>
      </w:r>
      <w:proofErr w:type="spellEnd"/>
      <w:r>
        <w:t xml:space="preserve"> van </w:t>
      </w:r>
      <w:proofErr w:type="spellStart"/>
      <w:r>
        <w:t>hemostatische</w:t>
      </w:r>
      <w:proofErr w:type="spellEnd"/>
      <w:r>
        <w:t xml:space="preserve"> </w:t>
      </w:r>
      <w:proofErr w:type="spellStart"/>
      <w:r>
        <w:t>mechanismen</w:t>
      </w:r>
      <w:proofErr w:type="spellEnd"/>
      <w:r>
        <w:t xml:space="preserve"> </w:t>
      </w:r>
      <w:proofErr w:type="spellStart"/>
      <w:r>
        <w:t>zonder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er</w:t>
      </w:r>
      <w:proofErr w:type="spellEnd"/>
      <w:r>
        <w:t xml:space="preserve"> </w:t>
      </w:r>
      <w:proofErr w:type="spellStart"/>
      <w:r>
        <w:t>bloeding</w:t>
      </w:r>
      <w:proofErr w:type="spellEnd"/>
      <w:r>
        <w:t xml:space="preserve"> i</w:t>
      </w:r>
      <w:r w:rsidR="004B5744">
        <w:t>s = PATHO</w:t>
      </w:r>
      <w:r w:rsidR="00AD78F1">
        <w:t xml:space="preserve"> &gt; </w:t>
      </w:r>
      <w:proofErr w:type="spellStart"/>
      <w:r w:rsidR="00AD78F1">
        <w:t>kan</w:t>
      </w:r>
      <w:proofErr w:type="spellEnd"/>
      <w:r w:rsidR="00AD78F1">
        <w:t xml:space="preserve"> </w:t>
      </w:r>
      <w:proofErr w:type="spellStart"/>
      <w:r w:rsidR="00AD78F1">
        <w:t>aanleiding</w:t>
      </w:r>
      <w:proofErr w:type="spellEnd"/>
      <w:r w:rsidR="00AD78F1">
        <w:t xml:space="preserve"> </w:t>
      </w:r>
      <w:proofErr w:type="spellStart"/>
      <w:r w:rsidR="00AD78F1">
        <w:t>geven</w:t>
      </w:r>
      <w:proofErr w:type="spellEnd"/>
      <w:r w:rsidR="00AD78F1">
        <w:t xml:space="preserve"> tot </w:t>
      </w:r>
      <w:proofErr w:type="spellStart"/>
      <w:r w:rsidR="00AD78F1">
        <w:t>een</w:t>
      </w:r>
      <w:proofErr w:type="spellEnd"/>
      <w:r w:rsidR="00AD78F1">
        <w:t xml:space="preserve"> </w:t>
      </w:r>
      <w:proofErr w:type="spellStart"/>
      <w:r w:rsidR="00AD78F1">
        <w:t>embool</w:t>
      </w:r>
      <w:proofErr w:type="spellEnd"/>
    </w:p>
    <w:p w14:paraId="017FB03A" w14:textId="6980E64B" w:rsidR="004B5744" w:rsidRDefault="004B5744" w:rsidP="0008519D">
      <w:pPr>
        <w:pStyle w:val="Geenafstand"/>
      </w:pPr>
      <w:proofErr w:type="spellStart"/>
      <w:r w:rsidRPr="00552542">
        <w:rPr>
          <w:b/>
          <w:bCs/>
        </w:rPr>
        <w:t>Hemostase</w:t>
      </w:r>
      <w:proofErr w:type="spellEnd"/>
      <w:r>
        <w:t xml:space="preserve">= </w:t>
      </w:r>
      <w:proofErr w:type="spellStart"/>
      <w:r>
        <w:t>stoppen</w:t>
      </w:r>
      <w:proofErr w:type="spellEnd"/>
      <w:r>
        <w:t xml:space="preserve"> van </w:t>
      </w:r>
      <w:proofErr w:type="spellStart"/>
      <w:r>
        <w:t>bloeding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beschadigd</w:t>
      </w:r>
      <w:proofErr w:type="spellEnd"/>
      <w:r>
        <w:t xml:space="preserve"> </w:t>
      </w:r>
      <w:proofErr w:type="spellStart"/>
      <w:r>
        <w:t>bloedvat</w:t>
      </w:r>
      <w:proofErr w:type="spellEnd"/>
      <w:r w:rsidR="006A26E4">
        <w:t xml:space="preserve"> &gt; </w:t>
      </w:r>
      <w:r w:rsidR="006A26E4" w:rsidRPr="006A26E4">
        <w:rPr>
          <w:u w:val="single"/>
        </w:rPr>
        <w:t>PROCES:</w:t>
      </w:r>
    </w:p>
    <w:p w14:paraId="2E283FA5" w14:textId="6254BD5D" w:rsidR="00552542" w:rsidRDefault="00552542" w:rsidP="0008519D">
      <w:pPr>
        <w:pStyle w:val="Geenafstand"/>
      </w:pPr>
      <w:r>
        <w:rPr>
          <w:noProof/>
        </w:rPr>
        <w:drawing>
          <wp:inline distT="0" distB="0" distL="0" distR="0" wp14:anchorId="7EC5CD79" wp14:editId="05689252">
            <wp:extent cx="5295900" cy="3974042"/>
            <wp:effectExtent l="0" t="0" r="0" b="7620"/>
            <wp:docPr id="9" name="Afbeelding 9" descr="Bloedstolling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loedstolling - Wikipedi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200" cy="407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184D4" w14:textId="59956453" w:rsidR="00552542" w:rsidRPr="0008519D" w:rsidRDefault="00552542" w:rsidP="0008519D">
      <w:pPr>
        <w:pStyle w:val="Geenafstand"/>
      </w:pPr>
      <w:r>
        <w:rPr>
          <w:rFonts w:eastAsia="Helvetica" w:cstheme="minorHAnsi"/>
          <w:noProof/>
          <w:bdr w:val="nil"/>
          <w:lang w:eastAsia="nl-BE"/>
        </w:rPr>
        <w:lastRenderedPageBreak/>
        <w:drawing>
          <wp:inline distT="0" distB="0" distL="0" distR="0" wp14:anchorId="5336AAF4" wp14:editId="73493492">
            <wp:extent cx="4884420" cy="5834982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590" cy="5847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8B11D" w14:textId="11F6DA6A" w:rsidR="004C6372" w:rsidRPr="00E63346" w:rsidRDefault="004C6372" w:rsidP="005324B7">
      <w:pPr>
        <w:pStyle w:val="Lijstalinea"/>
        <w:keepNext/>
        <w:keepLines/>
        <w:numPr>
          <w:ilvl w:val="0"/>
          <w:numId w:val="8"/>
        </w:numPr>
        <w:spacing w:before="200" w:after="0"/>
        <w:outlineLvl w:val="1"/>
        <w:rPr>
          <w:rFonts w:eastAsiaTheme="majorEastAsia" w:cstheme="minorHAnsi"/>
          <w:b/>
          <w:bCs/>
          <w:lang w:val="nl-BE"/>
        </w:rPr>
      </w:pPr>
      <w:r w:rsidRPr="00E44153">
        <w:rPr>
          <w:rFonts w:eastAsiaTheme="majorEastAsia" w:cstheme="minorHAnsi"/>
          <w:b/>
          <w:bCs/>
          <w:lang w:val="nl-BE"/>
        </w:rPr>
        <w:t>Welke anti-</w:t>
      </w:r>
      <w:proofErr w:type="spellStart"/>
      <w:r w:rsidRPr="00E44153">
        <w:rPr>
          <w:rFonts w:eastAsiaTheme="majorEastAsia" w:cstheme="minorHAnsi"/>
          <w:b/>
          <w:bCs/>
          <w:lang w:val="nl-BE"/>
        </w:rPr>
        <w:t>aggregantia</w:t>
      </w:r>
      <w:proofErr w:type="spellEnd"/>
      <w:r w:rsidRPr="00E44153">
        <w:rPr>
          <w:rFonts w:eastAsiaTheme="majorEastAsia" w:cstheme="minorHAnsi"/>
          <w:b/>
          <w:bCs/>
          <w:lang w:val="nl-BE"/>
        </w:rPr>
        <w:t xml:space="preserve"> kent u? </w:t>
      </w:r>
      <w:r w:rsidRPr="00E63346">
        <w:rPr>
          <w:rFonts w:eastAsiaTheme="majorEastAsia" w:cstheme="minorHAnsi"/>
          <w:b/>
          <w:bCs/>
          <w:lang w:val="nl-BE"/>
        </w:rPr>
        <w:t xml:space="preserve">Wat is hun werkingsmechanisme + indicaties. </w:t>
      </w:r>
    </w:p>
    <w:p w14:paraId="3DCE151B" w14:textId="0EC36A11" w:rsidR="004C6372" w:rsidRPr="00E96DF8" w:rsidRDefault="004C6372" w:rsidP="00E96DF8">
      <w:pPr>
        <w:pStyle w:val="Lijstalinea"/>
        <w:numPr>
          <w:ilvl w:val="0"/>
          <w:numId w:val="8"/>
        </w:numPr>
        <w:rPr>
          <w:rFonts w:cstheme="minorHAnsi"/>
          <w:b/>
          <w:lang w:val="nl-BE"/>
        </w:rPr>
      </w:pPr>
      <w:r w:rsidRPr="00E44153">
        <w:rPr>
          <w:rFonts w:cstheme="minorHAnsi"/>
          <w:b/>
          <w:lang w:val="nl-BE"/>
        </w:rPr>
        <w:t>Waarom gebruikt men aspirine als anti-</w:t>
      </w:r>
      <w:r>
        <w:rPr>
          <w:rFonts w:cstheme="minorHAnsi"/>
          <w:b/>
          <w:lang w:val="nl-BE"/>
        </w:rPr>
        <w:t>aggregantia</w:t>
      </w:r>
      <w:r w:rsidRPr="00E44153">
        <w:rPr>
          <w:rFonts w:cstheme="minorHAnsi"/>
          <w:b/>
          <w:lang w:val="nl-BE"/>
        </w:rPr>
        <w:t xml:space="preserve"> en welke andere ken je?</w:t>
      </w:r>
    </w:p>
    <w:p w14:paraId="260C8B4C" w14:textId="5F759D90" w:rsidR="004C6372" w:rsidRDefault="004C6372" w:rsidP="002C33F0">
      <w:pPr>
        <w:pStyle w:val="Lijstalinea"/>
        <w:ind w:left="36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Anti-aggregantia </w:t>
      </w:r>
      <w:r w:rsidRPr="00004BED">
        <w:rPr>
          <w:rFonts w:cstheme="minorHAnsi"/>
          <w:lang w:val="nl-BE"/>
        </w:rPr>
        <w:sym w:font="Wingdings" w:char="F0E0"/>
      </w:r>
      <w:r>
        <w:rPr>
          <w:rFonts w:cstheme="minorHAnsi"/>
          <w:lang w:val="nl-BE"/>
        </w:rPr>
        <w:t xml:space="preserve"> voorkomen aggregatie van bloedplaatjes </w:t>
      </w:r>
      <w:r w:rsidR="00F307A1">
        <w:rPr>
          <w:rFonts w:cstheme="minorHAnsi"/>
          <w:lang w:val="nl-BE"/>
        </w:rPr>
        <w:t xml:space="preserve">&gt; </w:t>
      </w:r>
      <w:r w:rsidR="00835E4C">
        <w:rPr>
          <w:rFonts w:cstheme="minorHAnsi"/>
          <w:lang w:val="nl-BE"/>
        </w:rPr>
        <w:t>stolling van bloed vermijden</w:t>
      </w:r>
    </w:p>
    <w:p w14:paraId="3E2A980C" w14:textId="79C8C7F1" w:rsidR="00835E4C" w:rsidRDefault="00835E4C" w:rsidP="002C33F0">
      <w:pPr>
        <w:pStyle w:val="Lijstalinea"/>
        <w:ind w:left="360"/>
        <w:rPr>
          <w:rFonts w:cstheme="minorHAnsi"/>
          <w:lang w:val="nl-BE"/>
        </w:rPr>
      </w:pPr>
      <w:proofErr w:type="spellStart"/>
      <w:r>
        <w:rPr>
          <w:rFonts w:cstheme="minorHAnsi"/>
          <w:lang w:val="nl-BE"/>
        </w:rPr>
        <w:t>Anti-coagul</w:t>
      </w:r>
      <w:r w:rsidR="00E96DF8">
        <w:rPr>
          <w:rFonts w:cstheme="minorHAnsi"/>
          <w:lang w:val="nl-BE"/>
        </w:rPr>
        <w:t>a</w:t>
      </w:r>
      <w:r>
        <w:rPr>
          <w:rFonts w:cstheme="minorHAnsi"/>
          <w:lang w:val="nl-BE"/>
        </w:rPr>
        <w:t>ntia</w:t>
      </w:r>
      <w:proofErr w:type="spellEnd"/>
      <w:r>
        <w:rPr>
          <w:rFonts w:cstheme="minorHAnsi"/>
          <w:lang w:val="nl-BE"/>
        </w:rPr>
        <w:t xml:space="preserve"> </w:t>
      </w:r>
      <w:r w:rsidRPr="00004BED">
        <w:rPr>
          <w:rFonts w:cstheme="minorHAnsi"/>
          <w:lang w:val="nl-BE"/>
        </w:rPr>
        <w:sym w:font="Wingdings" w:char="F0E0"/>
      </w:r>
      <w:r>
        <w:rPr>
          <w:rFonts w:cstheme="minorHAnsi"/>
          <w:lang w:val="nl-BE"/>
        </w:rPr>
        <w:t xml:space="preserve"> </w:t>
      </w:r>
      <w:r w:rsidR="00E96DF8">
        <w:rPr>
          <w:rFonts w:cstheme="minorHAnsi"/>
          <w:lang w:val="nl-BE"/>
        </w:rPr>
        <w:t>effectief verdunnen van het bloed &gt; stolling van bloed vermijden</w:t>
      </w:r>
    </w:p>
    <w:p w14:paraId="26AB6A7A" w14:textId="77777777" w:rsidR="00E96DF8" w:rsidRPr="00004BED" w:rsidRDefault="00E96DF8" w:rsidP="002C33F0">
      <w:pPr>
        <w:pStyle w:val="Lijstalinea"/>
        <w:ind w:left="360"/>
        <w:rPr>
          <w:rFonts w:cstheme="minorHAnsi"/>
          <w:lang w:val="nl-BE"/>
        </w:rPr>
      </w:pPr>
    </w:p>
    <w:p w14:paraId="4A4897F5" w14:textId="77777777" w:rsidR="004C6372" w:rsidRPr="00A75074" w:rsidRDefault="004C6372" w:rsidP="00CB6262">
      <w:pPr>
        <w:pStyle w:val="Lijstalinea"/>
        <w:keepNext/>
        <w:keepLines/>
        <w:numPr>
          <w:ilvl w:val="0"/>
          <w:numId w:val="28"/>
        </w:numPr>
        <w:spacing w:before="120" w:after="0"/>
        <w:outlineLvl w:val="3"/>
        <w:rPr>
          <w:rFonts w:eastAsiaTheme="majorEastAsia" w:cstheme="minorHAnsi"/>
          <w:bCs/>
          <w:highlight w:val="yellow"/>
        </w:rPr>
      </w:pPr>
      <w:r w:rsidRPr="00A75074">
        <w:rPr>
          <w:rFonts w:eastAsiaTheme="majorEastAsia" w:cstheme="minorHAnsi"/>
          <w:bCs/>
          <w:highlight w:val="yellow"/>
        </w:rPr>
        <w:t>A</w:t>
      </w:r>
      <w:r>
        <w:rPr>
          <w:rFonts w:eastAsiaTheme="majorEastAsia" w:cstheme="minorHAnsi"/>
          <w:bCs/>
          <w:highlight w:val="yellow"/>
        </w:rPr>
        <w:t>CETYLSALICYLZUUR</w:t>
      </w:r>
      <w:r w:rsidRPr="00A75074">
        <w:rPr>
          <w:rFonts w:eastAsiaTheme="majorEastAsia" w:cstheme="minorHAnsi"/>
          <w:bCs/>
          <w:highlight w:val="yellow"/>
        </w:rPr>
        <w:t xml:space="preserve"> = aspirine</w:t>
      </w:r>
    </w:p>
    <w:p w14:paraId="5DFA786E" w14:textId="77777777" w:rsidR="004C6372" w:rsidRPr="006956F1" w:rsidRDefault="004C6372" w:rsidP="00CB6262">
      <w:pPr>
        <w:pStyle w:val="Lijstalinea"/>
        <w:keepNext/>
        <w:keepLines/>
        <w:numPr>
          <w:ilvl w:val="1"/>
          <w:numId w:val="28"/>
        </w:numPr>
        <w:spacing w:before="120" w:after="0"/>
        <w:outlineLvl w:val="3"/>
        <w:rPr>
          <w:rFonts w:eastAsiaTheme="majorEastAsia" w:cstheme="minorHAnsi"/>
          <w:bCs/>
          <w:lang w:val="nl-BE"/>
        </w:rPr>
      </w:pPr>
      <w:r w:rsidRPr="006956F1">
        <w:rPr>
          <w:rFonts w:eastAsiaTheme="majorEastAsia" w:cstheme="minorHAnsi"/>
          <w:bCs/>
          <w:lang w:val="nl-BE"/>
        </w:rPr>
        <w:t>= voornamelijk analgetische en antipyretische werk</w:t>
      </w:r>
      <w:r>
        <w:rPr>
          <w:rFonts w:eastAsiaTheme="majorEastAsia" w:cstheme="minorHAnsi"/>
          <w:bCs/>
          <w:lang w:val="nl-BE"/>
        </w:rPr>
        <w:t xml:space="preserve">ing, maar daarnaast is het ook een anti-aggregans </w:t>
      </w:r>
      <w:r w:rsidRPr="006956F1">
        <w:rPr>
          <w:rFonts w:eastAsiaTheme="majorEastAsia" w:cstheme="minorHAnsi"/>
          <w:bCs/>
          <w:lang w:val="nl-BE"/>
        </w:rPr>
        <w:sym w:font="Wingdings" w:char="F0E0"/>
      </w:r>
      <w:r>
        <w:rPr>
          <w:rFonts w:eastAsiaTheme="majorEastAsia" w:cstheme="minorHAnsi"/>
          <w:bCs/>
          <w:lang w:val="nl-BE"/>
        </w:rPr>
        <w:t xml:space="preserve"> plaatjesaggregatieremmer </w:t>
      </w:r>
    </w:p>
    <w:p w14:paraId="6CEAF969" w14:textId="77777777" w:rsidR="004C6372" w:rsidRDefault="004C6372" w:rsidP="00CB6262">
      <w:pPr>
        <w:pStyle w:val="Lijstalinea"/>
        <w:keepNext/>
        <w:keepLines/>
        <w:numPr>
          <w:ilvl w:val="1"/>
          <w:numId w:val="28"/>
        </w:numPr>
        <w:spacing w:before="120" w:after="0"/>
        <w:outlineLvl w:val="3"/>
        <w:rPr>
          <w:rFonts w:eastAsiaTheme="majorEastAsia" w:cstheme="minorHAnsi"/>
          <w:bCs/>
          <w:lang w:val="nl-BE"/>
        </w:rPr>
      </w:pPr>
      <w:r>
        <w:rPr>
          <w:rFonts w:eastAsiaTheme="majorEastAsia" w:cstheme="minorHAnsi"/>
          <w:bCs/>
          <w:lang w:val="nl-BE"/>
        </w:rPr>
        <w:t xml:space="preserve">Werkingsmechanisme: </w:t>
      </w:r>
    </w:p>
    <w:p w14:paraId="0D6F2F1A" w14:textId="2D060ED9" w:rsidR="004C6372" w:rsidRPr="00403F9D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cstheme="minorHAnsi"/>
          <w:lang w:val="fr-BE"/>
        </w:rPr>
      </w:pPr>
      <w:proofErr w:type="spellStart"/>
      <w:r w:rsidRPr="00403F9D">
        <w:rPr>
          <w:rFonts w:cstheme="minorHAnsi"/>
          <w:lang w:val="fr-BE"/>
        </w:rPr>
        <w:t>Irreversibele</w:t>
      </w:r>
      <w:proofErr w:type="spellEnd"/>
      <w:r w:rsidR="00BA5815">
        <w:rPr>
          <w:rFonts w:cstheme="minorHAnsi"/>
          <w:lang w:val="fr-BE"/>
        </w:rPr>
        <w:t xml:space="preserve"> (niet-</w:t>
      </w:r>
      <w:proofErr w:type="spellStart"/>
      <w:r w:rsidR="00BA5815">
        <w:rPr>
          <w:rFonts w:cstheme="minorHAnsi"/>
          <w:lang w:val="fr-BE"/>
        </w:rPr>
        <w:t>selectieve</w:t>
      </w:r>
      <w:proofErr w:type="spellEnd"/>
      <w:r w:rsidR="00BA5815">
        <w:rPr>
          <w:rFonts w:cstheme="minorHAnsi"/>
          <w:lang w:val="fr-BE"/>
        </w:rPr>
        <w:t>)</w:t>
      </w:r>
      <w:r w:rsidRPr="00403F9D">
        <w:rPr>
          <w:rFonts w:cstheme="minorHAnsi"/>
          <w:lang w:val="fr-BE"/>
        </w:rPr>
        <w:t xml:space="preserve"> </w:t>
      </w:r>
      <w:proofErr w:type="spellStart"/>
      <w:r w:rsidRPr="00403F9D">
        <w:rPr>
          <w:rFonts w:cstheme="minorHAnsi"/>
          <w:lang w:val="fr-BE"/>
        </w:rPr>
        <w:t>inhibitie</w:t>
      </w:r>
      <w:proofErr w:type="spellEnd"/>
      <w:r w:rsidRPr="00403F9D">
        <w:rPr>
          <w:rFonts w:cstheme="minorHAnsi"/>
          <w:lang w:val="fr-BE"/>
        </w:rPr>
        <w:t xml:space="preserve"> van COX (cyclo-oxygenase) </w:t>
      </w:r>
      <w:r w:rsidRPr="00403F9D">
        <w:rPr>
          <w:rFonts w:cstheme="minorHAnsi"/>
          <w:lang w:val="fr-BE"/>
        </w:rPr>
        <w:sym w:font="Wingdings" w:char="F0E0"/>
      </w:r>
      <w:r w:rsidRPr="00403F9D">
        <w:rPr>
          <w:rFonts w:cstheme="minorHAnsi"/>
          <w:lang w:val="fr-BE"/>
        </w:rPr>
        <w:t xml:space="preserve"> ↓ PGI2 (prostacycline) en ↓ </w:t>
      </w:r>
      <w:proofErr w:type="spellStart"/>
      <w:r w:rsidRPr="00403F9D">
        <w:rPr>
          <w:rFonts w:cstheme="minorHAnsi"/>
          <w:lang w:val="fr-BE"/>
        </w:rPr>
        <w:t>tromboxaan</w:t>
      </w:r>
      <w:proofErr w:type="spellEnd"/>
      <w:r w:rsidR="00213F41">
        <w:rPr>
          <w:rFonts w:cstheme="minorHAnsi"/>
          <w:lang w:val="fr-BE"/>
        </w:rPr>
        <w:t xml:space="preserve"> (TXA2)</w:t>
      </w:r>
      <w:r w:rsidRPr="00403F9D">
        <w:rPr>
          <w:rFonts w:cstheme="minorHAnsi"/>
          <w:lang w:val="fr-BE"/>
        </w:rPr>
        <w:t xml:space="preserve"> → ↓ </w:t>
      </w:r>
      <w:proofErr w:type="spellStart"/>
      <w:r w:rsidRPr="00403F9D">
        <w:rPr>
          <w:rFonts w:cstheme="minorHAnsi"/>
          <w:lang w:val="fr-BE"/>
        </w:rPr>
        <w:t>plaatjesaggregatie</w:t>
      </w:r>
      <w:proofErr w:type="spellEnd"/>
    </w:p>
    <w:p w14:paraId="7D6EB8F5" w14:textId="143C8633" w:rsidR="004C6372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cstheme="minorHAnsi"/>
          <w:lang w:val="fr-BE"/>
        </w:rPr>
      </w:pPr>
      <w:r w:rsidRPr="00403F9D">
        <w:rPr>
          <w:rFonts w:cstheme="minorHAnsi"/>
          <w:lang w:val="fr-BE"/>
        </w:rPr>
        <w:t xml:space="preserve">Balans in </w:t>
      </w:r>
      <w:proofErr w:type="spellStart"/>
      <w:r w:rsidRPr="00403F9D">
        <w:rPr>
          <w:rFonts w:cstheme="minorHAnsi"/>
          <w:lang w:val="fr-BE"/>
        </w:rPr>
        <w:t>richting</w:t>
      </w:r>
      <w:proofErr w:type="spellEnd"/>
      <w:r w:rsidRPr="00403F9D">
        <w:rPr>
          <w:rFonts w:cstheme="minorHAnsi"/>
          <w:lang w:val="fr-BE"/>
        </w:rPr>
        <w:t xml:space="preserve"> van </w:t>
      </w:r>
      <w:proofErr w:type="spellStart"/>
      <w:r w:rsidRPr="00403F9D">
        <w:rPr>
          <w:rFonts w:cstheme="minorHAnsi"/>
          <w:lang w:val="fr-BE"/>
        </w:rPr>
        <w:t>relatief</w:t>
      </w:r>
      <w:proofErr w:type="spellEnd"/>
      <w:r w:rsidRPr="00403F9D">
        <w:rPr>
          <w:rFonts w:cstheme="minorHAnsi"/>
          <w:lang w:val="fr-BE"/>
        </w:rPr>
        <w:t xml:space="preserve"> </w:t>
      </w:r>
      <w:proofErr w:type="spellStart"/>
      <w:r w:rsidRPr="00403F9D">
        <w:rPr>
          <w:rFonts w:cstheme="minorHAnsi"/>
          <w:lang w:val="fr-BE"/>
        </w:rPr>
        <w:t>meer</w:t>
      </w:r>
      <w:proofErr w:type="spellEnd"/>
      <w:r w:rsidRPr="00403F9D">
        <w:rPr>
          <w:rFonts w:cstheme="minorHAnsi"/>
          <w:lang w:val="fr-BE"/>
        </w:rPr>
        <w:t xml:space="preserve"> prostacycline</w:t>
      </w:r>
      <w:r w:rsidR="00592C6E">
        <w:rPr>
          <w:rFonts w:cstheme="minorHAnsi"/>
          <w:lang w:val="fr-BE"/>
        </w:rPr>
        <w:t xml:space="preserve">, </w:t>
      </w:r>
      <w:proofErr w:type="spellStart"/>
      <w:r w:rsidR="00592C6E">
        <w:rPr>
          <w:rFonts w:cstheme="minorHAnsi"/>
          <w:lang w:val="fr-BE"/>
        </w:rPr>
        <w:t>want</w:t>
      </w:r>
      <w:proofErr w:type="spellEnd"/>
      <w:r w:rsidR="00592C6E">
        <w:rPr>
          <w:rFonts w:cstheme="minorHAnsi"/>
          <w:lang w:val="fr-BE"/>
        </w:rPr>
        <w:t> :</w:t>
      </w:r>
    </w:p>
    <w:p w14:paraId="1BBA77E8" w14:textId="2AD29E17" w:rsidR="004C6372" w:rsidRDefault="004C6372" w:rsidP="00CB6262">
      <w:pPr>
        <w:numPr>
          <w:ilvl w:val="1"/>
          <w:numId w:val="24"/>
        </w:numPr>
        <w:spacing w:after="0" w:line="276" w:lineRule="auto"/>
        <w:contextualSpacing/>
        <w:rPr>
          <w:rFonts w:cstheme="minorHAnsi"/>
          <w:lang w:val="fr-BE"/>
        </w:rPr>
      </w:pPr>
      <w:proofErr w:type="spellStart"/>
      <w:r>
        <w:rPr>
          <w:rFonts w:cstheme="minorHAnsi"/>
          <w:lang w:val="fr-BE"/>
        </w:rPr>
        <w:t>Vorming</w:t>
      </w:r>
      <w:proofErr w:type="spellEnd"/>
      <w:r>
        <w:rPr>
          <w:rFonts w:cstheme="minorHAnsi"/>
          <w:lang w:val="fr-BE"/>
        </w:rPr>
        <w:t xml:space="preserve"> </w:t>
      </w:r>
      <w:proofErr w:type="spellStart"/>
      <w:r>
        <w:rPr>
          <w:rFonts w:cstheme="minorHAnsi"/>
          <w:lang w:val="fr-BE"/>
        </w:rPr>
        <w:t>tromboxaan</w:t>
      </w:r>
      <w:proofErr w:type="spellEnd"/>
      <w:r>
        <w:rPr>
          <w:rFonts w:cstheme="minorHAnsi"/>
          <w:lang w:val="fr-BE"/>
        </w:rPr>
        <w:t xml:space="preserve"> permanent </w:t>
      </w:r>
      <w:proofErr w:type="spellStart"/>
      <w:r>
        <w:rPr>
          <w:rFonts w:cstheme="minorHAnsi"/>
          <w:lang w:val="fr-BE"/>
        </w:rPr>
        <w:t>geblokkeerd</w:t>
      </w:r>
      <w:proofErr w:type="spellEnd"/>
      <w:r w:rsidR="00213F41">
        <w:rPr>
          <w:rFonts w:cstheme="minorHAnsi"/>
          <w:lang w:val="fr-BE"/>
        </w:rPr>
        <w:t xml:space="preserve">; </w:t>
      </w:r>
      <w:proofErr w:type="spellStart"/>
      <w:r w:rsidR="00213F41">
        <w:rPr>
          <w:rFonts w:cstheme="minorHAnsi"/>
          <w:lang w:val="fr-BE"/>
        </w:rPr>
        <w:t>plaatjes</w:t>
      </w:r>
      <w:proofErr w:type="spellEnd"/>
      <w:r w:rsidR="00213F41">
        <w:rPr>
          <w:rFonts w:cstheme="minorHAnsi"/>
          <w:lang w:val="fr-BE"/>
        </w:rPr>
        <w:t xml:space="preserve"> </w:t>
      </w:r>
      <w:proofErr w:type="spellStart"/>
      <w:r w:rsidR="00213F41">
        <w:rPr>
          <w:rFonts w:cstheme="minorHAnsi"/>
          <w:lang w:val="fr-BE"/>
        </w:rPr>
        <w:t>hebben</w:t>
      </w:r>
      <w:proofErr w:type="spellEnd"/>
      <w:r w:rsidR="00213F41">
        <w:rPr>
          <w:rFonts w:cstheme="minorHAnsi"/>
          <w:lang w:val="fr-BE"/>
        </w:rPr>
        <w:t xml:space="preserve"> </w:t>
      </w:r>
      <w:proofErr w:type="spellStart"/>
      <w:r w:rsidR="00213F41">
        <w:rPr>
          <w:rFonts w:cstheme="minorHAnsi"/>
          <w:lang w:val="fr-BE"/>
        </w:rPr>
        <w:t>geen</w:t>
      </w:r>
      <w:proofErr w:type="spellEnd"/>
      <w:r w:rsidR="00213F41">
        <w:rPr>
          <w:rFonts w:cstheme="minorHAnsi"/>
          <w:lang w:val="fr-BE"/>
        </w:rPr>
        <w:t xml:space="preserve"> </w:t>
      </w:r>
      <w:proofErr w:type="spellStart"/>
      <w:r w:rsidR="00213F41">
        <w:rPr>
          <w:rFonts w:cstheme="minorHAnsi"/>
          <w:lang w:val="fr-BE"/>
        </w:rPr>
        <w:t>kern</w:t>
      </w:r>
      <w:proofErr w:type="spellEnd"/>
      <w:r w:rsidR="00213F41">
        <w:rPr>
          <w:rFonts w:cstheme="minorHAnsi"/>
          <w:lang w:val="fr-BE"/>
        </w:rPr>
        <w:t xml:space="preserve"> en </w:t>
      </w:r>
      <w:proofErr w:type="spellStart"/>
      <w:r w:rsidR="00213F41">
        <w:rPr>
          <w:rFonts w:cstheme="minorHAnsi"/>
          <w:lang w:val="fr-BE"/>
        </w:rPr>
        <w:t>een</w:t>
      </w:r>
      <w:proofErr w:type="spellEnd"/>
      <w:r w:rsidR="00213F41">
        <w:rPr>
          <w:rFonts w:cstheme="minorHAnsi"/>
          <w:lang w:val="fr-BE"/>
        </w:rPr>
        <w:t xml:space="preserve"> </w:t>
      </w:r>
      <w:proofErr w:type="spellStart"/>
      <w:r w:rsidR="00213F41">
        <w:rPr>
          <w:rFonts w:cstheme="minorHAnsi"/>
          <w:lang w:val="fr-BE"/>
        </w:rPr>
        <w:t>overlevingsduur</w:t>
      </w:r>
      <w:proofErr w:type="spellEnd"/>
      <w:r w:rsidR="00213F41">
        <w:rPr>
          <w:rFonts w:cstheme="minorHAnsi"/>
          <w:lang w:val="fr-BE"/>
        </w:rPr>
        <w:t xml:space="preserve"> van 10 </w:t>
      </w:r>
      <w:proofErr w:type="spellStart"/>
      <w:r w:rsidR="00213F41">
        <w:rPr>
          <w:rFonts w:cstheme="minorHAnsi"/>
          <w:lang w:val="fr-BE"/>
        </w:rPr>
        <w:t>dagen</w:t>
      </w:r>
      <w:proofErr w:type="spellEnd"/>
      <w:r w:rsidR="00213F41">
        <w:rPr>
          <w:rFonts w:cstheme="minorHAnsi"/>
          <w:lang w:val="fr-BE"/>
        </w:rPr>
        <w:t xml:space="preserve"> &gt; COX1, </w:t>
      </w:r>
      <w:proofErr w:type="spellStart"/>
      <w:r w:rsidR="00213F41">
        <w:rPr>
          <w:rFonts w:cstheme="minorHAnsi"/>
          <w:lang w:val="fr-BE"/>
        </w:rPr>
        <w:t>verantwoordelijk</w:t>
      </w:r>
      <w:proofErr w:type="spellEnd"/>
      <w:r w:rsidR="00213F41">
        <w:rPr>
          <w:rFonts w:cstheme="minorHAnsi"/>
          <w:lang w:val="fr-BE"/>
        </w:rPr>
        <w:t xml:space="preserve"> </w:t>
      </w:r>
      <w:proofErr w:type="spellStart"/>
      <w:r w:rsidR="00213F41">
        <w:rPr>
          <w:rFonts w:cstheme="minorHAnsi"/>
          <w:lang w:val="fr-BE"/>
        </w:rPr>
        <w:t>voor</w:t>
      </w:r>
      <w:proofErr w:type="spellEnd"/>
      <w:r w:rsidR="00213F41">
        <w:rPr>
          <w:rFonts w:cstheme="minorHAnsi"/>
          <w:lang w:val="fr-BE"/>
        </w:rPr>
        <w:t xml:space="preserve"> </w:t>
      </w:r>
      <w:proofErr w:type="spellStart"/>
      <w:r w:rsidR="00213F41">
        <w:rPr>
          <w:rFonts w:cstheme="minorHAnsi"/>
          <w:lang w:val="fr-BE"/>
        </w:rPr>
        <w:t>productie</w:t>
      </w:r>
      <w:proofErr w:type="spellEnd"/>
      <w:r w:rsidR="00213F41">
        <w:rPr>
          <w:rFonts w:cstheme="minorHAnsi"/>
          <w:lang w:val="fr-BE"/>
        </w:rPr>
        <w:t xml:space="preserve"> van TXA2</w:t>
      </w:r>
      <w:r w:rsidR="00A61033">
        <w:rPr>
          <w:rFonts w:cstheme="minorHAnsi"/>
          <w:lang w:val="fr-BE"/>
        </w:rPr>
        <w:t>,</w:t>
      </w:r>
      <w:r w:rsidR="00213F41">
        <w:rPr>
          <w:rFonts w:cstheme="minorHAnsi"/>
          <w:lang w:val="fr-BE"/>
        </w:rPr>
        <w:t xml:space="preserve"> </w:t>
      </w:r>
      <w:proofErr w:type="spellStart"/>
      <w:r w:rsidR="00213F41">
        <w:rPr>
          <w:rFonts w:cstheme="minorHAnsi"/>
          <w:lang w:val="fr-BE"/>
        </w:rPr>
        <w:t>zal</w:t>
      </w:r>
      <w:proofErr w:type="spellEnd"/>
      <w:r w:rsidR="00213F41">
        <w:rPr>
          <w:rFonts w:cstheme="minorHAnsi"/>
          <w:lang w:val="fr-BE"/>
        </w:rPr>
        <w:t xml:space="preserve"> niet </w:t>
      </w:r>
      <w:proofErr w:type="spellStart"/>
      <w:r w:rsidR="00213F41">
        <w:rPr>
          <w:rFonts w:cstheme="minorHAnsi"/>
          <w:lang w:val="fr-BE"/>
        </w:rPr>
        <w:t>herstellen</w:t>
      </w:r>
      <w:proofErr w:type="spellEnd"/>
    </w:p>
    <w:p w14:paraId="4DA9B5DC" w14:textId="27D4B798" w:rsidR="00A76A9A" w:rsidRPr="00403F9D" w:rsidRDefault="00A22CD0" w:rsidP="00CB6262">
      <w:pPr>
        <w:numPr>
          <w:ilvl w:val="1"/>
          <w:numId w:val="24"/>
        </w:numPr>
        <w:spacing w:after="0" w:line="276" w:lineRule="auto"/>
        <w:contextualSpacing/>
        <w:rPr>
          <w:rFonts w:cstheme="minorHAnsi"/>
          <w:lang w:val="fr-BE"/>
        </w:rPr>
      </w:pPr>
      <w:proofErr w:type="spellStart"/>
      <w:r>
        <w:rPr>
          <w:rFonts w:cstheme="minorHAnsi"/>
          <w:lang w:val="fr-BE"/>
        </w:rPr>
        <w:lastRenderedPageBreak/>
        <w:t>Endotheliaal</w:t>
      </w:r>
      <w:proofErr w:type="spellEnd"/>
      <w:r>
        <w:rPr>
          <w:rFonts w:cstheme="minorHAnsi"/>
          <w:lang w:val="fr-BE"/>
        </w:rPr>
        <w:t xml:space="preserve"> COX2, </w:t>
      </w:r>
      <w:proofErr w:type="spellStart"/>
      <w:r>
        <w:rPr>
          <w:rFonts w:cstheme="minorHAnsi"/>
          <w:lang w:val="fr-BE"/>
        </w:rPr>
        <w:t>verantwoordelijk</w:t>
      </w:r>
      <w:proofErr w:type="spellEnd"/>
      <w:r>
        <w:rPr>
          <w:rFonts w:cstheme="minorHAnsi"/>
          <w:lang w:val="fr-BE"/>
        </w:rPr>
        <w:t xml:space="preserve"> </w:t>
      </w:r>
      <w:proofErr w:type="spellStart"/>
      <w:r>
        <w:rPr>
          <w:rFonts w:cstheme="minorHAnsi"/>
          <w:lang w:val="fr-BE"/>
        </w:rPr>
        <w:t>voor</w:t>
      </w:r>
      <w:proofErr w:type="spellEnd"/>
      <w:r>
        <w:rPr>
          <w:rFonts w:cstheme="minorHAnsi"/>
          <w:lang w:val="fr-BE"/>
        </w:rPr>
        <w:t xml:space="preserve"> </w:t>
      </w:r>
      <w:proofErr w:type="spellStart"/>
      <w:r>
        <w:rPr>
          <w:rFonts w:cstheme="minorHAnsi"/>
          <w:lang w:val="fr-BE"/>
        </w:rPr>
        <w:t>productie</w:t>
      </w:r>
      <w:proofErr w:type="spellEnd"/>
      <w:r>
        <w:rPr>
          <w:rFonts w:cstheme="minorHAnsi"/>
          <w:lang w:val="fr-BE"/>
        </w:rPr>
        <w:t xml:space="preserve"> van PGI2, </w:t>
      </w:r>
      <w:proofErr w:type="spellStart"/>
      <w:r>
        <w:rPr>
          <w:rFonts w:cstheme="minorHAnsi"/>
          <w:lang w:val="fr-BE"/>
        </w:rPr>
        <w:t>zal</w:t>
      </w:r>
      <w:proofErr w:type="spellEnd"/>
      <w:r>
        <w:rPr>
          <w:rFonts w:cstheme="minorHAnsi"/>
          <w:lang w:val="fr-BE"/>
        </w:rPr>
        <w:t xml:space="preserve"> </w:t>
      </w:r>
      <w:proofErr w:type="spellStart"/>
      <w:r>
        <w:rPr>
          <w:rFonts w:cstheme="minorHAnsi"/>
          <w:lang w:val="fr-BE"/>
        </w:rPr>
        <w:t>wel</w:t>
      </w:r>
      <w:proofErr w:type="spellEnd"/>
      <w:r>
        <w:rPr>
          <w:rFonts w:cstheme="minorHAnsi"/>
          <w:lang w:val="fr-BE"/>
        </w:rPr>
        <w:t xml:space="preserve"> </w:t>
      </w:r>
      <w:proofErr w:type="spellStart"/>
      <w:r>
        <w:rPr>
          <w:rFonts w:cstheme="minorHAnsi"/>
          <w:lang w:val="fr-BE"/>
        </w:rPr>
        <w:t>herstellen</w:t>
      </w:r>
      <w:proofErr w:type="spellEnd"/>
      <w:r w:rsidR="00685179">
        <w:rPr>
          <w:rFonts w:cstheme="minorHAnsi"/>
          <w:lang w:val="fr-BE"/>
        </w:rPr>
        <w:t xml:space="preserve"> (</w:t>
      </w:r>
      <w:proofErr w:type="spellStart"/>
      <w:r w:rsidR="00685179">
        <w:rPr>
          <w:rFonts w:cstheme="minorHAnsi"/>
          <w:lang w:val="fr-BE"/>
        </w:rPr>
        <w:t>celkern</w:t>
      </w:r>
      <w:proofErr w:type="spellEnd"/>
      <w:r w:rsidR="00685179">
        <w:rPr>
          <w:rFonts w:cstheme="minorHAnsi"/>
          <w:lang w:val="fr-BE"/>
        </w:rPr>
        <w:t>)</w:t>
      </w:r>
    </w:p>
    <w:p w14:paraId="5B96BE25" w14:textId="1934BAF9" w:rsidR="004C6372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cstheme="minorHAnsi"/>
          <w:lang w:val="fr-BE"/>
        </w:rPr>
      </w:pPr>
      <w:proofErr w:type="spellStart"/>
      <w:r w:rsidRPr="00403F9D">
        <w:rPr>
          <w:rFonts w:cstheme="minorHAnsi"/>
          <w:lang w:val="fr-BE"/>
        </w:rPr>
        <w:t>Andere</w:t>
      </w:r>
      <w:proofErr w:type="spellEnd"/>
      <w:r w:rsidRPr="00403F9D">
        <w:rPr>
          <w:rFonts w:cstheme="minorHAnsi"/>
          <w:lang w:val="fr-BE"/>
        </w:rPr>
        <w:t xml:space="preserve"> </w:t>
      </w:r>
      <w:proofErr w:type="spellStart"/>
      <w:r w:rsidRPr="00403F9D">
        <w:rPr>
          <w:rFonts w:cstheme="minorHAnsi"/>
          <w:lang w:val="fr-BE"/>
        </w:rPr>
        <w:t>enzymen</w:t>
      </w:r>
      <w:proofErr w:type="spellEnd"/>
      <w:r w:rsidRPr="00403F9D">
        <w:rPr>
          <w:rFonts w:cstheme="minorHAnsi"/>
          <w:lang w:val="fr-BE"/>
        </w:rPr>
        <w:t xml:space="preserve"> </w:t>
      </w:r>
      <w:proofErr w:type="spellStart"/>
      <w:r w:rsidRPr="00403F9D">
        <w:rPr>
          <w:rFonts w:cstheme="minorHAnsi"/>
          <w:lang w:val="fr-BE"/>
        </w:rPr>
        <w:t>voor</w:t>
      </w:r>
      <w:proofErr w:type="spellEnd"/>
      <w:r w:rsidRPr="00403F9D">
        <w:rPr>
          <w:rFonts w:cstheme="minorHAnsi"/>
          <w:lang w:val="fr-BE"/>
        </w:rPr>
        <w:t xml:space="preserve"> </w:t>
      </w:r>
      <w:proofErr w:type="spellStart"/>
      <w:r w:rsidRPr="00403F9D">
        <w:rPr>
          <w:rFonts w:cstheme="minorHAnsi"/>
          <w:lang w:val="fr-BE"/>
        </w:rPr>
        <w:t>plaatjesactivatie</w:t>
      </w:r>
      <w:proofErr w:type="spellEnd"/>
      <w:r w:rsidRPr="00403F9D">
        <w:rPr>
          <w:rFonts w:cstheme="minorHAnsi"/>
          <w:lang w:val="fr-BE"/>
        </w:rPr>
        <w:t xml:space="preserve"> </w:t>
      </w:r>
      <w:proofErr w:type="spellStart"/>
      <w:r w:rsidRPr="00403F9D">
        <w:rPr>
          <w:rFonts w:cstheme="minorHAnsi"/>
          <w:lang w:val="fr-BE"/>
        </w:rPr>
        <w:t>blijven</w:t>
      </w:r>
      <w:proofErr w:type="spellEnd"/>
      <w:r w:rsidRPr="00403F9D">
        <w:rPr>
          <w:rFonts w:cstheme="minorHAnsi"/>
          <w:lang w:val="fr-BE"/>
        </w:rPr>
        <w:t xml:space="preserve"> </w:t>
      </w:r>
      <w:proofErr w:type="spellStart"/>
      <w:r w:rsidRPr="00403F9D">
        <w:rPr>
          <w:rFonts w:cstheme="minorHAnsi"/>
          <w:lang w:val="fr-BE"/>
        </w:rPr>
        <w:t>actief</w:t>
      </w:r>
      <w:proofErr w:type="spellEnd"/>
      <w:r w:rsidR="001A2094">
        <w:rPr>
          <w:rFonts w:cstheme="minorHAnsi"/>
          <w:lang w:val="fr-BE"/>
        </w:rPr>
        <w:t>,</w:t>
      </w:r>
      <w:r w:rsidRPr="00403F9D">
        <w:rPr>
          <w:rFonts w:cstheme="minorHAnsi"/>
          <w:lang w:val="fr-BE"/>
        </w:rPr>
        <w:t xml:space="preserve"> dus </w:t>
      </w:r>
      <w:proofErr w:type="spellStart"/>
      <w:r w:rsidRPr="00403F9D">
        <w:rPr>
          <w:rFonts w:cstheme="minorHAnsi"/>
          <w:lang w:val="fr-BE"/>
        </w:rPr>
        <w:t>plaatjesfunctie</w:t>
      </w:r>
      <w:proofErr w:type="spellEnd"/>
      <w:r w:rsidRPr="00403F9D">
        <w:rPr>
          <w:rFonts w:cstheme="minorHAnsi"/>
          <w:lang w:val="fr-BE"/>
        </w:rPr>
        <w:t xml:space="preserve"> </w:t>
      </w:r>
      <w:proofErr w:type="spellStart"/>
      <w:r w:rsidRPr="00403F9D">
        <w:rPr>
          <w:rFonts w:cstheme="minorHAnsi"/>
          <w:lang w:val="fr-BE"/>
        </w:rPr>
        <w:t>slechts</w:t>
      </w:r>
      <w:proofErr w:type="spellEnd"/>
      <w:r w:rsidRPr="00403F9D">
        <w:rPr>
          <w:rFonts w:cstheme="minorHAnsi"/>
          <w:lang w:val="fr-BE"/>
        </w:rPr>
        <w:t xml:space="preserve"> </w:t>
      </w:r>
      <w:proofErr w:type="spellStart"/>
      <w:r w:rsidRPr="00403F9D">
        <w:rPr>
          <w:rFonts w:cstheme="minorHAnsi"/>
          <w:lang w:val="fr-BE"/>
        </w:rPr>
        <w:t>gedeeltelijk</w:t>
      </w:r>
      <w:proofErr w:type="spellEnd"/>
      <w:r w:rsidRPr="00403F9D">
        <w:rPr>
          <w:rFonts w:cstheme="minorHAnsi"/>
          <w:lang w:val="fr-BE"/>
        </w:rPr>
        <w:t xml:space="preserve"> </w:t>
      </w:r>
      <w:proofErr w:type="spellStart"/>
      <w:r w:rsidRPr="00403F9D">
        <w:rPr>
          <w:rFonts w:cstheme="minorHAnsi"/>
          <w:lang w:val="fr-BE"/>
        </w:rPr>
        <w:t>geïnhibieerd</w:t>
      </w:r>
      <w:proofErr w:type="spellEnd"/>
    </w:p>
    <w:p w14:paraId="2784A6FF" w14:textId="691783C7" w:rsidR="0066413D" w:rsidRPr="00403F9D" w:rsidRDefault="0066413D" w:rsidP="00CB6262">
      <w:pPr>
        <w:numPr>
          <w:ilvl w:val="0"/>
          <w:numId w:val="24"/>
        </w:numPr>
        <w:spacing w:after="0" w:line="276" w:lineRule="auto"/>
        <w:contextualSpacing/>
        <w:rPr>
          <w:rFonts w:cstheme="minorHAnsi"/>
          <w:lang w:val="fr-BE"/>
        </w:rPr>
      </w:pPr>
      <w:r>
        <w:rPr>
          <w:rFonts w:cstheme="minorHAnsi"/>
          <w:lang w:val="fr-BE"/>
        </w:rPr>
        <w:t xml:space="preserve">Algemeen: in </w:t>
      </w:r>
      <w:proofErr w:type="spellStart"/>
      <w:r>
        <w:rPr>
          <w:rFonts w:cstheme="minorHAnsi"/>
          <w:lang w:val="fr-BE"/>
        </w:rPr>
        <w:t>lage</w:t>
      </w:r>
      <w:proofErr w:type="spellEnd"/>
      <w:r>
        <w:rPr>
          <w:rFonts w:cstheme="minorHAnsi"/>
          <w:lang w:val="fr-BE"/>
        </w:rPr>
        <w:t xml:space="preserve"> </w:t>
      </w:r>
      <w:proofErr w:type="spellStart"/>
      <w:r>
        <w:rPr>
          <w:rFonts w:cstheme="minorHAnsi"/>
          <w:lang w:val="fr-BE"/>
        </w:rPr>
        <w:t>dosissen</w:t>
      </w:r>
      <w:proofErr w:type="spellEnd"/>
      <w:r w:rsidR="004B255C">
        <w:rPr>
          <w:rFonts w:cstheme="minorHAnsi"/>
          <w:lang w:val="fr-BE"/>
        </w:rPr>
        <w:t xml:space="preserve"> (100 mg)</w:t>
      </w:r>
      <w:r>
        <w:rPr>
          <w:rFonts w:cstheme="minorHAnsi"/>
          <w:lang w:val="fr-BE"/>
        </w:rPr>
        <w:t xml:space="preserve"> </w:t>
      </w:r>
      <w:proofErr w:type="spellStart"/>
      <w:r w:rsidR="004B255C">
        <w:rPr>
          <w:rFonts w:cstheme="minorHAnsi"/>
          <w:lang w:val="fr-BE"/>
        </w:rPr>
        <w:t>antitrombotisch</w:t>
      </w:r>
      <w:proofErr w:type="spellEnd"/>
      <w:r w:rsidR="004B255C">
        <w:rPr>
          <w:rFonts w:cstheme="minorHAnsi"/>
          <w:lang w:val="fr-BE"/>
        </w:rPr>
        <w:t xml:space="preserve">, in </w:t>
      </w:r>
      <w:proofErr w:type="spellStart"/>
      <w:r w:rsidR="004B255C">
        <w:rPr>
          <w:rFonts w:cstheme="minorHAnsi"/>
          <w:lang w:val="fr-BE"/>
        </w:rPr>
        <w:t>hoge</w:t>
      </w:r>
      <w:proofErr w:type="spellEnd"/>
      <w:r w:rsidR="004B255C">
        <w:rPr>
          <w:rFonts w:cstheme="minorHAnsi"/>
          <w:lang w:val="fr-BE"/>
        </w:rPr>
        <w:t xml:space="preserve"> </w:t>
      </w:r>
      <w:proofErr w:type="spellStart"/>
      <w:r w:rsidR="004B255C">
        <w:rPr>
          <w:rFonts w:cstheme="minorHAnsi"/>
          <w:lang w:val="fr-BE"/>
        </w:rPr>
        <w:t>dosissen</w:t>
      </w:r>
      <w:proofErr w:type="spellEnd"/>
      <w:r w:rsidR="004B255C">
        <w:rPr>
          <w:rFonts w:cstheme="minorHAnsi"/>
          <w:lang w:val="fr-BE"/>
        </w:rPr>
        <w:t xml:space="preserve"> (&gt; 3g/d) </w:t>
      </w:r>
      <w:proofErr w:type="spellStart"/>
      <w:r w:rsidR="004B255C">
        <w:rPr>
          <w:rFonts w:cstheme="minorHAnsi"/>
          <w:lang w:val="fr-BE"/>
        </w:rPr>
        <w:t>anti-inflammatoir</w:t>
      </w:r>
      <w:proofErr w:type="spellEnd"/>
    </w:p>
    <w:p w14:paraId="41097A7E" w14:textId="77777777" w:rsidR="004C6372" w:rsidRDefault="004C6372" w:rsidP="00CB6262">
      <w:pPr>
        <w:pStyle w:val="Lijstalinea"/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eastAsia="Helvetica" w:cstheme="minorHAnsi"/>
          <w:bdr w:val="nil"/>
          <w:lang w:val="nl-BE" w:eastAsia="nl-BE"/>
        </w:rPr>
      </w:pPr>
      <w:r>
        <w:rPr>
          <w:rFonts w:eastAsia="Helvetica" w:cstheme="minorHAnsi"/>
          <w:bdr w:val="nil"/>
          <w:lang w:val="nl-BE" w:eastAsia="nl-BE"/>
        </w:rPr>
        <w:t xml:space="preserve">Indicaties: </w:t>
      </w:r>
    </w:p>
    <w:p w14:paraId="23AD0094" w14:textId="77777777" w:rsidR="004C6372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eastAsia="Helvetica" w:cstheme="minorHAnsi"/>
          <w:bdr w:val="nil"/>
          <w:lang w:eastAsia="nl-BE"/>
        </w:rPr>
      </w:pPr>
      <w:r>
        <w:rPr>
          <w:rFonts w:eastAsia="Helvetica" w:cstheme="minorHAnsi"/>
          <w:bdr w:val="nil"/>
          <w:lang w:eastAsia="nl-BE"/>
        </w:rPr>
        <w:t xml:space="preserve">Acuut MI, onstabiele angor </w:t>
      </w:r>
    </w:p>
    <w:p w14:paraId="3EFBE836" w14:textId="77777777" w:rsidR="004C6372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eastAsia="Helvetica" w:cstheme="minorHAnsi"/>
          <w:bdr w:val="nil"/>
          <w:lang w:val="en-US" w:eastAsia="nl-BE"/>
        </w:rPr>
      </w:pPr>
      <w:r w:rsidRPr="006E35D9">
        <w:rPr>
          <w:rFonts w:eastAsia="Helvetica" w:cstheme="minorHAnsi"/>
          <w:bdr w:val="nil"/>
          <w:lang w:val="en-US" w:eastAsia="nl-BE"/>
        </w:rPr>
        <w:t>CABG = coronary artery bypass g</w:t>
      </w:r>
      <w:r>
        <w:rPr>
          <w:rFonts w:eastAsia="Helvetica" w:cstheme="minorHAnsi"/>
          <w:bdr w:val="nil"/>
          <w:lang w:val="en-US" w:eastAsia="nl-BE"/>
        </w:rPr>
        <w:t xml:space="preserve">raft/bypass operation, stent, </w:t>
      </w:r>
      <w:proofErr w:type="spellStart"/>
      <w:r>
        <w:rPr>
          <w:rFonts w:eastAsia="Helvetica" w:cstheme="minorHAnsi"/>
          <w:bdr w:val="nil"/>
          <w:lang w:val="en-US" w:eastAsia="nl-BE"/>
        </w:rPr>
        <w:t>perifere</w:t>
      </w:r>
      <w:proofErr w:type="spellEnd"/>
      <w:r>
        <w:rPr>
          <w:rFonts w:eastAsia="Helvetica" w:cstheme="minorHAnsi"/>
          <w:bdr w:val="nil"/>
          <w:lang w:val="en-US" w:eastAsia="nl-BE"/>
        </w:rPr>
        <w:t xml:space="preserve"> </w:t>
      </w:r>
      <w:proofErr w:type="spellStart"/>
      <w:r>
        <w:rPr>
          <w:rFonts w:eastAsia="Helvetica" w:cstheme="minorHAnsi"/>
          <w:bdr w:val="nil"/>
          <w:lang w:val="en-US" w:eastAsia="nl-BE"/>
        </w:rPr>
        <w:t>angioplastie</w:t>
      </w:r>
      <w:proofErr w:type="spellEnd"/>
    </w:p>
    <w:p w14:paraId="61082D2B" w14:textId="77777777" w:rsidR="004C6372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eastAsia="Helvetica" w:cstheme="minorHAnsi"/>
          <w:bdr w:val="nil"/>
          <w:lang w:val="en-US" w:eastAsia="nl-BE"/>
        </w:rPr>
      </w:pPr>
      <w:proofErr w:type="spellStart"/>
      <w:r>
        <w:rPr>
          <w:rFonts w:eastAsia="Helvetica" w:cstheme="minorHAnsi"/>
          <w:bdr w:val="nil"/>
          <w:lang w:val="en-US" w:eastAsia="nl-BE"/>
        </w:rPr>
        <w:t>Acuut</w:t>
      </w:r>
      <w:proofErr w:type="spellEnd"/>
      <w:r>
        <w:rPr>
          <w:rFonts w:eastAsia="Helvetica" w:cstheme="minorHAnsi"/>
          <w:bdr w:val="nil"/>
          <w:lang w:val="en-US" w:eastAsia="nl-BE"/>
        </w:rPr>
        <w:t xml:space="preserve"> CVA, TIA (transient ischemic attack) </w:t>
      </w:r>
    </w:p>
    <w:p w14:paraId="11B9A463" w14:textId="77777777" w:rsidR="004C6372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eastAsia="Helvetica" w:cstheme="minorHAnsi"/>
          <w:bdr w:val="nil"/>
          <w:lang w:val="en-US" w:eastAsia="nl-BE"/>
        </w:rPr>
      </w:pPr>
      <w:proofErr w:type="spellStart"/>
      <w:r>
        <w:rPr>
          <w:rFonts w:eastAsia="Helvetica" w:cstheme="minorHAnsi"/>
          <w:bdr w:val="nil"/>
          <w:lang w:val="en-US" w:eastAsia="nl-BE"/>
        </w:rPr>
        <w:t>Secundaire</w:t>
      </w:r>
      <w:proofErr w:type="spellEnd"/>
      <w:r>
        <w:rPr>
          <w:rFonts w:eastAsia="Helvetica" w:cstheme="minorHAnsi"/>
          <w:bdr w:val="nil"/>
          <w:lang w:val="en-US" w:eastAsia="nl-BE"/>
        </w:rPr>
        <w:t xml:space="preserve"> CV </w:t>
      </w:r>
      <w:proofErr w:type="spellStart"/>
      <w:r>
        <w:rPr>
          <w:rFonts w:eastAsia="Helvetica" w:cstheme="minorHAnsi"/>
          <w:bdr w:val="nil"/>
          <w:lang w:val="en-US" w:eastAsia="nl-BE"/>
        </w:rPr>
        <w:t>preventie</w:t>
      </w:r>
      <w:proofErr w:type="spellEnd"/>
      <w:r>
        <w:rPr>
          <w:rFonts w:eastAsia="Helvetica" w:cstheme="minorHAnsi"/>
          <w:bdr w:val="nil"/>
          <w:lang w:val="en-US" w:eastAsia="nl-BE"/>
        </w:rPr>
        <w:t xml:space="preserve"> </w:t>
      </w:r>
    </w:p>
    <w:p w14:paraId="19E434AC" w14:textId="77777777" w:rsidR="004C6372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eastAsia="Helvetica" w:cstheme="minorHAnsi"/>
          <w:bdr w:val="nil"/>
          <w:lang w:eastAsia="nl-BE"/>
        </w:rPr>
      </w:pPr>
      <w:r w:rsidRPr="00692DB5">
        <w:rPr>
          <w:rFonts w:eastAsia="Helvetica" w:cstheme="minorHAnsi"/>
          <w:bdr w:val="nil"/>
          <w:lang w:eastAsia="nl-BE"/>
        </w:rPr>
        <w:t>VKF, perifeer vaatlijden en kl</w:t>
      </w:r>
      <w:r>
        <w:rPr>
          <w:rFonts w:eastAsia="Helvetica" w:cstheme="minorHAnsi"/>
          <w:bdr w:val="nil"/>
          <w:lang w:eastAsia="nl-BE"/>
        </w:rPr>
        <w:t>eplijden</w:t>
      </w:r>
    </w:p>
    <w:p w14:paraId="62C561A1" w14:textId="77777777" w:rsidR="004C6372" w:rsidRDefault="004C6372" w:rsidP="00CB6262">
      <w:pPr>
        <w:pStyle w:val="Lijstalinea"/>
        <w:numPr>
          <w:ilvl w:val="1"/>
          <w:numId w:val="28"/>
        </w:numPr>
        <w:spacing w:after="0"/>
        <w:rPr>
          <w:rFonts w:eastAsia="Helvetica" w:cstheme="minorHAnsi"/>
          <w:bdr w:val="nil"/>
          <w:lang w:eastAsia="nl-BE"/>
        </w:rPr>
      </w:pPr>
      <w:r>
        <w:rPr>
          <w:rFonts w:eastAsia="Helvetica" w:cstheme="minorHAnsi"/>
          <w:bdr w:val="nil"/>
          <w:lang w:eastAsia="nl-BE"/>
        </w:rPr>
        <w:t>Contra-</w:t>
      </w:r>
      <w:proofErr w:type="spellStart"/>
      <w:r>
        <w:rPr>
          <w:rFonts w:eastAsia="Helvetica" w:cstheme="minorHAnsi"/>
          <w:bdr w:val="nil"/>
          <w:lang w:eastAsia="nl-BE"/>
        </w:rPr>
        <w:t>indicatie</w:t>
      </w:r>
      <w:proofErr w:type="spellEnd"/>
      <w:r>
        <w:rPr>
          <w:rFonts w:eastAsia="Helvetica" w:cstheme="minorHAnsi"/>
          <w:bdr w:val="nil"/>
          <w:lang w:eastAsia="nl-BE"/>
        </w:rPr>
        <w:t xml:space="preserve"> </w:t>
      </w:r>
    </w:p>
    <w:p w14:paraId="493F51B4" w14:textId="6D67BA38" w:rsidR="004C6372" w:rsidRDefault="00E96DF8" w:rsidP="00CB6262">
      <w:pPr>
        <w:numPr>
          <w:ilvl w:val="0"/>
          <w:numId w:val="24"/>
        </w:numPr>
        <w:spacing w:after="0" w:line="276" w:lineRule="auto"/>
        <w:contextualSpacing/>
        <w:rPr>
          <w:rFonts w:eastAsia="Helvetica" w:cstheme="minorHAnsi"/>
          <w:bdr w:val="nil"/>
          <w:lang w:eastAsia="nl-BE"/>
        </w:rPr>
      </w:pPr>
      <w:r w:rsidRPr="00932D84">
        <w:rPr>
          <w:rFonts w:eastAsia="Helvetica" w:cstheme="minorHAnsi"/>
          <w:noProof/>
          <w:bdr w:val="nil"/>
          <w:lang w:eastAsia="nl-B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F8DC613" wp14:editId="5F8DAA16">
                <wp:simplePos x="0" y="0"/>
                <wp:positionH relativeFrom="margin">
                  <wp:align>center</wp:align>
                </wp:positionH>
                <wp:positionV relativeFrom="paragraph">
                  <wp:posOffset>467995</wp:posOffset>
                </wp:positionV>
                <wp:extent cx="5852160" cy="1623060"/>
                <wp:effectExtent l="0" t="0" r="15240" b="15240"/>
                <wp:wrapSquare wrapText="bothSides"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160" cy="162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C8034" w14:textId="4F810777" w:rsidR="00887C85" w:rsidRPr="00804FD4" w:rsidRDefault="00932D84" w:rsidP="00887C85">
                            <w:pPr>
                              <w:pStyle w:val="Geenafstand"/>
                              <w:rPr>
                                <w:u w:val="single"/>
                              </w:rPr>
                            </w:pPr>
                            <w:proofErr w:type="spellStart"/>
                            <w:r w:rsidRPr="00804FD4">
                              <w:rPr>
                                <w:u w:val="single"/>
                              </w:rPr>
                              <w:t>Verschil</w:t>
                            </w:r>
                            <w:proofErr w:type="spellEnd"/>
                            <w:r w:rsidRPr="00804FD4">
                              <w:rPr>
                                <w:u w:val="single"/>
                              </w:rPr>
                              <w:t xml:space="preserve"> in </w:t>
                            </w:r>
                            <w:proofErr w:type="spellStart"/>
                            <w:r w:rsidRPr="00804FD4">
                              <w:rPr>
                                <w:u w:val="single"/>
                              </w:rPr>
                              <w:t>functie</w:t>
                            </w:r>
                            <w:proofErr w:type="spellEnd"/>
                            <w:r w:rsidRPr="00804FD4">
                              <w:rPr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804FD4">
                              <w:rPr>
                                <w:u w:val="single"/>
                              </w:rPr>
                              <w:t>tussen</w:t>
                            </w:r>
                            <w:proofErr w:type="spellEnd"/>
                            <w:r w:rsidRPr="00804FD4">
                              <w:rPr>
                                <w:u w:val="single"/>
                              </w:rPr>
                              <w:t xml:space="preserve"> PGI2 </w:t>
                            </w:r>
                            <w:proofErr w:type="spellStart"/>
                            <w:r w:rsidR="00990426" w:rsidRPr="00804FD4">
                              <w:rPr>
                                <w:u w:val="single"/>
                              </w:rPr>
                              <w:t>en</w:t>
                            </w:r>
                            <w:proofErr w:type="spellEnd"/>
                            <w:r w:rsidR="00990426" w:rsidRPr="00804FD4">
                              <w:rPr>
                                <w:u w:val="single"/>
                              </w:rPr>
                              <w:t xml:space="preserve"> TXA2:</w:t>
                            </w:r>
                          </w:p>
                          <w:p w14:paraId="24083461" w14:textId="2DFED63D" w:rsidR="00887C85" w:rsidRPr="00804FD4" w:rsidRDefault="00887C85" w:rsidP="00887C85">
                            <w:pPr>
                              <w:pStyle w:val="Geenafstand"/>
                              <w:rPr>
                                <w:i/>
                                <w:iCs/>
                              </w:rPr>
                            </w:pPr>
                            <w:r w:rsidRPr="00804FD4">
                              <w:rPr>
                                <w:i/>
                                <w:iCs/>
                              </w:rPr>
                              <w:t xml:space="preserve">- </w:t>
                            </w:r>
                            <w:r w:rsidR="00DF25C0" w:rsidRPr="00804FD4">
                              <w:rPr>
                                <w:i/>
                                <w:iCs/>
                              </w:rPr>
                              <w:t>TXA2:</w:t>
                            </w:r>
                          </w:p>
                          <w:p w14:paraId="246DAE84" w14:textId="06556180" w:rsidR="00DF25C0" w:rsidRDefault="00804FD4" w:rsidP="00887C85">
                            <w:pPr>
                              <w:pStyle w:val="Geenafstand"/>
                            </w:pPr>
                            <w:r>
                              <w:t xml:space="preserve">* </w:t>
                            </w:r>
                            <w:proofErr w:type="spellStart"/>
                            <w:r>
                              <w:t>A</w:t>
                            </w:r>
                            <w:r w:rsidR="00DF25C0">
                              <w:t>ctivatie</w:t>
                            </w:r>
                            <w:proofErr w:type="spellEnd"/>
                            <w:r w:rsidR="00DF25C0">
                              <w:t xml:space="preserve"> van de </w:t>
                            </w:r>
                            <w:proofErr w:type="spellStart"/>
                            <w:r w:rsidR="00DF25C0">
                              <w:t>plaatjes</w:t>
                            </w:r>
                            <w:proofErr w:type="spellEnd"/>
                            <w:r w:rsidR="004F37A5">
                              <w:t xml:space="preserve"> &gt; </w:t>
                            </w:r>
                            <w:proofErr w:type="spellStart"/>
                            <w:r w:rsidR="004F37A5">
                              <w:t>indien</w:t>
                            </w:r>
                            <w:proofErr w:type="spellEnd"/>
                            <w:r w:rsidR="004F37A5">
                              <w:t xml:space="preserve"> </w:t>
                            </w:r>
                            <w:proofErr w:type="spellStart"/>
                            <w:r w:rsidR="004F37A5">
                              <w:t>enkel</w:t>
                            </w:r>
                            <w:proofErr w:type="spellEnd"/>
                            <w:r w:rsidR="004F37A5">
                              <w:t xml:space="preserve"> TXA2 </w:t>
                            </w:r>
                            <w:proofErr w:type="spellStart"/>
                            <w:r w:rsidR="004F37A5">
                              <w:t>geïnhibeerd</w:t>
                            </w:r>
                            <w:proofErr w:type="spellEnd"/>
                            <w:r w:rsidR="004F37A5">
                              <w:t xml:space="preserve"> </w:t>
                            </w:r>
                            <w:proofErr w:type="spellStart"/>
                            <w:r w:rsidR="004F37A5">
                              <w:t>slechts</w:t>
                            </w:r>
                            <w:proofErr w:type="spellEnd"/>
                            <w:r w:rsidR="004F37A5">
                              <w:t xml:space="preserve"> </w:t>
                            </w:r>
                            <w:proofErr w:type="spellStart"/>
                            <w:r w:rsidR="004F37A5">
                              <w:t>gedeeltelijke</w:t>
                            </w:r>
                            <w:proofErr w:type="spellEnd"/>
                            <w:r w:rsidR="004F37A5">
                              <w:t xml:space="preserve"> </w:t>
                            </w:r>
                            <w:proofErr w:type="spellStart"/>
                            <w:r w:rsidR="004F37A5">
                              <w:t>inhibitie</w:t>
                            </w:r>
                            <w:proofErr w:type="spellEnd"/>
                            <w:r w:rsidR="00526EC5">
                              <w:t xml:space="preserve"> &gt; </w:t>
                            </w:r>
                            <w:proofErr w:type="spellStart"/>
                            <w:r w:rsidR="00526EC5">
                              <w:t>degranulatie</w:t>
                            </w:r>
                            <w:proofErr w:type="spellEnd"/>
                            <w:r w:rsidR="00526EC5">
                              <w:t xml:space="preserve"> </w:t>
                            </w:r>
                            <w:proofErr w:type="spellStart"/>
                            <w:r w:rsidR="00526EC5">
                              <w:t>en</w:t>
                            </w:r>
                            <w:proofErr w:type="spellEnd"/>
                            <w:r w:rsidR="00526EC5">
                              <w:t xml:space="preserve"> </w:t>
                            </w:r>
                            <w:proofErr w:type="spellStart"/>
                            <w:r w:rsidR="00526EC5">
                              <w:t>vormverandering</w:t>
                            </w:r>
                            <w:proofErr w:type="spellEnd"/>
                          </w:p>
                          <w:p w14:paraId="02C658E8" w14:textId="6B12C5F5" w:rsidR="00526EC5" w:rsidRDefault="00804FD4" w:rsidP="00887C85">
                            <w:pPr>
                              <w:pStyle w:val="Geenafstand"/>
                            </w:pPr>
                            <w:r>
                              <w:t xml:space="preserve">* </w:t>
                            </w:r>
                            <w:proofErr w:type="spellStart"/>
                            <w:r w:rsidR="00526EC5">
                              <w:t>Vasoconstrictie</w:t>
                            </w:r>
                            <w:proofErr w:type="spellEnd"/>
                          </w:p>
                          <w:p w14:paraId="7F0DB6D9" w14:textId="3276398A" w:rsidR="00526EC5" w:rsidRPr="00804FD4" w:rsidRDefault="00526EC5" w:rsidP="00887C85">
                            <w:pPr>
                              <w:pStyle w:val="Geenafstand"/>
                              <w:rPr>
                                <w:i/>
                                <w:iCs/>
                              </w:rPr>
                            </w:pPr>
                            <w:r w:rsidRPr="00804FD4">
                              <w:rPr>
                                <w:i/>
                                <w:iCs/>
                              </w:rPr>
                              <w:t>- PGI2:</w:t>
                            </w:r>
                          </w:p>
                          <w:p w14:paraId="7C8A2B49" w14:textId="4D462BEC" w:rsidR="00526EC5" w:rsidRDefault="00804FD4" w:rsidP="00887C85">
                            <w:pPr>
                              <w:pStyle w:val="Geenafstand"/>
                            </w:pPr>
                            <w:r>
                              <w:t xml:space="preserve">* </w:t>
                            </w:r>
                            <w:r w:rsidR="00526EC5">
                              <w:t>Anti-</w:t>
                            </w:r>
                            <w:proofErr w:type="spellStart"/>
                            <w:r w:rsidR="00526EC5">
                              <w:t>trombotisch</w:t>
                            </w:r>
                            <w:proofErr w:type="spellEnd"/>
                            <w:r w:rsidR="00526EC5">
                              <w:t xml:space="preserve"> effect</w:t>
                            </w:r>
                            <w:r w:rsidR="00391B6B">
                              <w:t xml:space="preserve"> &gt;</w:t>
                            </w:r>
                            <w:r w:rsidR="002D5E6F">
                              <w:t xml:space="preserve"> </w:t>
                            </w:r>
                            <w:proofErr w:type="spellStart"/>
                            <w:r w:rsidR="002D5E6F">
                              <w:t>indien</w:t>
                            </w:r>
                            <w:proofErr w:type="spellEnd"/>
                            <w:r w:rsidR="002D5E6F">
                              <w:t xml:space="preserve"> </w:t>
                            </w:r>
                            <w:proofErr w:type="spellStart"/>
                            <w:r w:rsidR="002D5E6F">
                              <w:t>dosis</w:t>
                            </w:r>
                            <w:proofErr w:type="spellEnd"/>
                            <w:r w:rsidR="002D5E6F">
                              <w:t xml:space="preserve"> van </w:t>
                            </w:r>
                            <w:proofErr w:type="spellStart"/>
                            <w:r w:rsidR="002D5E6F">
                              <w:t>statines</w:t>
                            </w:r>
                            <w:proofErr w:type="spellEnd"/>
                            <w:r w:rsidR="002D5E6F">
                              <w:t xml:space="preserve"> </w:t>
                            </w:r>
                            <w:proofErr w:type="spellStart"/>
                            <w:r w:rsidR="002D5E6F">
                              <w:t>laag</w:t>
                            </w:r>
                            <w:proofErr w:type="spellEnd"/>
                            <w:r w:rsidR="002D5E6F">
                              <w:t xml:space="preserve"> </w:t>
                            </w:r>
                            <w:proofErr w:type="spellStart"/>
                            <w:r w:rsidR="002D5E6F">
                              <w:t>gehouden</w:t>
                            </w:r>
                            <w:proofErr w:type="spellEnd"/>
                            <w:r w:rsidR="002D5E6F">
                              <w:t xml:space="preserve"> </w:t>
                            </w:r>
                            <w:proofErr w:type="spellStart"/>
                            <w:r w:rsidR="002D5E6F">
                              <w:t>wordt</w:t>
                            </w:r>
                            <w:proofErr w:type="spellEnd"/>
                            <w:r w:rsidR="002D5E6F">
                              <w:t xml:space="preserve">: </w:t>
                            </w:r>
                            <w:proofErr w:type="spellStart"/>
                            <w:r w:rsidR="002D5E6F">
                              <w:t>sneller</w:t>
                            </w:r>
                            <w:proofErr w:type="spellEnd"/>
                            <w:r w:rsidR="002D5E6F">
                              <w:t xml:space="preserve"> </w:t>
                            </w:r>
                            <w:proofErr w:type="spellStart"/>
                            <w:r w:rsidR="002D5E6F">
                              <w:t>herstel</w:t>
                            </w:r>
                            <w:proofErr w:type="spellEnd"/>
                            <w:r w:rsidR="002D5E6F">
                              <w:t xml:space="preserve"> van PGI2-productie</w:t>
                            </w:r>
                          </w:p>
                          <w:p w14:paraId="7B51C9A1" w14:textId="06679DB9" w:rsidR="00526EC5" w:rsidRDefault="00804FD4" w:rsidP="00887C85">
                            <w:pPr>
                              <w:pStyle w:val="Geenafstand"/>
                            </w:pPr>
                            <w:r>
                              <w:t xml:space="preserve">* </w:t>
                            </w:r>
                            <w:proofErr w:type="spellStart"/>
                            <w:r w:rsidR="00526EC5">
                              <w:t>Vasodilatatie</w:t>
                            </w:r>
                            <w:proofErr w:type="spellEnd"/>
                          </w:p>
                          <w:p w14:paraId="25D67354" w14:textId="2F131CC2" w:rsidR="00526EC5" w:rsidRDefault="00526EC5" w:rsidP="00887C85">
                            <w:pPr>
                              <w:pStyle w:val="Geenafstand"/>
                            </w:pPr>
                            <w:r>
                              <w:tab/>
                            </w:r>
                          </w:p>
                          <w:p w14:paraId="5D67693C" w14:textId="77777777" w:rsidR="00990426" w:rsidRDefault="009904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DC613" id="Tekstvak 2" o:spid="_x0000_s1027" type="#_x0000_t202" style="position:absolute;left:0;text-align:left;margin-left:0;margin-top:36.85pt;width:460.8pt;height:127.8pt;z-index:2516684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">
                <v:textbox>
                  <w:txbxContent>
                    <w:p w14:paraId="3A9C8034" w14:textId="4F810777" w:rsidR="00887C85" w:rsidRPr="00804FD4" w:rsidRDefault="00932D84" w:rsidP="00887C85">
                      <w:pPr>
                        <w:pStyle w:val="Geenafstand"/>
                        <w:rPr>
                          <w:u w:val="single"/>
                        </w:rPr>
                      </w:pPr>
                      <w:proofErr w:type="spellStart"/>
                      <w:r w:rsidRPr="00804FD4">
                        <w:rPr>
                          <w:u w:val="single"/>
                        </w:rPr>
                        <w:t>Verschil</w:t>
                      </w:r>
                      <w:proofErr w:type="spellEnd"/>
                      <w:r w:rsidRPr="00804FD4">
                        <w:rPr>
                          <w:u w:val="single"/>
                        </w:rPr>
                        <w:t xml:space="preserve"> in </w:t>
                      </w:r>
                      <w:proofErr w:type="spellStart"/>
                      <w:r w:rsidRPr="00804FD4">
                        <w:rPr>
                          <w:u w:val="single"/>
                        </w:rPr>
                        <w:t>functie</w:t>
                      </w:r>
                      <w:proofErr w:type="spellEnd"/>
                      <w:r w:rsidRPr="00804FD4">
                        <w:rPr>
                          <w:u w:val="single"/>
                        </w:rPr>
                        <w:t xml:space="preserve"> </w:t>
                      </w:r>
                      <w:proofErr w:type="spellStart"/>
                      <w:r w:rsidRPr="00804FD4">
                        <w:rPr>
                          <w:u w:val="single"/>
                        </w:rPr>
                        <w:t>tussen</w:t>
                      </w:r>
                      <w:proofErr w:type="spellEnd"/>
                      <w:r w:rsidRPr="00804FD4">
                        <w:rPr>
                          <w:u w:val="single"/>
                        </w:rPr>
                        <w:t xml:space="preserve"> PGI2 </w:t>
                      </w:r>
                      <w:proofErr w:type="spellStart"/>
                      <w:r w:rsidR="00990426" w:rsidRPr="00804FD4">
                        <w:rPr>
                          <w:u w:val="single"/>
                        </w:rPr>
                        <w:t>en</w:t>
                      </w:r>
                      <w:proofErr w:type="spellEnd"/>
                      <w:r w:rsidR="00990426" w:rsidRPr="00804FD4">
                        <w:rPr>
                          <w:u w:val="single"/>
                        </w:rPr>
                        <w:t xml:space="preserve"> TXA2:</w:t>
                      </w:r>
                    </w:p>
                    <w:p w14:paraId="24083461" w14:textId="2DFED63D" w:rsidR="00887C85" w:rsidRPr="00804FD4" w:rsidRDefault="00887C85" w:rsidP="00887C85">
                      <w:pPr>
                        <w:pStyle w:val="Geenafstand"/>
                        <w:rPr>
                          <w:i/>
                          <w:iCs/>
                        </w:rPr>
                      </w:pPr>
                      <w:r w:rsidRPr="00804FD4">
                        <w:rPr>
                          <w:i/>
                          <w:iCs/>
                        </w:rPr>
                        <w:t xml:space="preserve">- </w:t>
                      </w:r>
                      <w:r w:rsidR="00DF25C0" w:rsidRPr="00804FD4">
                        <w:rPr>
                          <w:i/>
                          <w:iCs/>
                        </w:rPr>
                        <w:t>TXA2:</w:t>
                      </w:r>
                    </w:p>
                    <w:p w14:paraId="246DAE84" w14:textId="06556180" w:rsidR="00DF25C0" w:rsidRDefault="00804FD4" w:rsidP="00887C85">
                      <w:pPr>
                        <w:pStyle w:val="Geenafstand"/>
                      </w:pPr>
                      <w:r>
                        <w:t xml:space="preserve">* </w:t>
                      </w:r>
                      <w:proofErr w:type="spellStart"/>
                      <w:r>
                        <w:t>A</w:t>
                      </w:r>
                      <w:r w:rsidR="00DF25C0">
                        <w:t>ctivatie</w:t>
                      </w:r>
                      <w:proofErr w:type="spellEnd"/>
                      <w:r w:rsidR="00DF25C0">
                        <w:t xml:space="preserve"> van de </w:t>
                      </w:r>
                      <w:proofErr w:type="spellStart"/>
                      <w:r w:rsidR="00DF25C0">
                        <w:t>plaatjes</w:t>
                      </w:r>
                      <w:proofErr w:type="spellEnd"/>
                      <w:r w:rsidR="004F37A5">
                        <w:t xml:space="preserve"> &gt; </w:t>
                      </w:r>
                      <w:proofErr w:type="spellStart"/>
                      <w:r w:rsidR="004F37A5">
                        <w:t>indien</w:t>
                      </w:r>
                      <w:proofErr w:type="spellEnd"/>
                      <w:r w:rsidR="004F37A5">
                        <w:t xml:space="preserve"> </w:t>
                      </w:r>
                      <w:proofErr w:type="spellStart"/>
                      <w:r w:rsidR="004F37A5">
                        <w:t>enkel</w:t>
                      </w:r>
                      <w:proofErr w:type="spellEnd"/>
                      <w:r w:rsidR="004F37A5">
                        <w:t xml:space="preserve"> TXA2 </w:t>
                      </w:r>
                      <w:proofErr w:type="spellStart"/>
                      <w:r w:rsidR="004F37A5">
                        <w:t>geïnhibeerd</w:t>
                      </w:r>
                      <w:proofErr w:type="spellEnd"/>
                      <w:r w:rsidR="004F37A5">
                        <w:t xml:space="preserve"> </w:t>
                      </w:r>
                      <w:proofErr w:type="spellStart"/>
                      <w:r w:rsidR="004F37A5">
                        <w:t>slechts</w:t>
                      </w:r>
                      <w:proofErr w:type="spellEnd"/>
                      <w:r w:rsidR="004F37A5">
                        <w:t xml:space="preserve"> </w:t>
                      </w:r>
                      <w:proofErr w:type="spellStart"/>
                      <w:r w:rsidR="004F37A5">
                        <w:t>gedeeltelijke</w:t>
                      </w:r>
                      <w:proofErr w:type="spellEnd"/>
                      <w:r w:rsidR="004F37A5">
                        <w:t xml:space="preserve"> </w:t>
                      </w:r>
                      <w:proofErr w:type="spellStart"/>
                      <w:r w:rsidR="004F37A5">
                        <w:t>inhibitie</w:t>
                      </w:r>
                      <w:proofErr w:type="spellEnd"/>
                      <w:r w:rsidR="00526EC5">
                        <w:t xml:space="preserve"> &gt; </w:t>
                      </w:r>
                      <w:proofErr w:type="spellStart"/>
                      <w:r w:rsidR="00526EC5">
                        <w:t>degranulatie</w:t>
                      </w:r>
                      <w:proofErr w:type="spellEnd"/>
                      <w:r w:rsidR="00526EC5">
                        <w:t xml:space="preserve"> </w:t>
                      </w:r>
                      <w:proofErr w:type="spellStart"/>
                      <w:r w:rsidR="00526EC5">
                        <w:t>en</w:t>
                      </w:r>
                      <w:proofErr w:type="spellEnd"/>
                      <w:r w:rsidR="00526EC5">
                        <w:t xml:space="preserve"> </w:t>
                      </w:r>
                      <w:proofErr w:type="spellStart"/>
                      <w:r w:rsidR="00526EC5">
                        <w:t>vormverandering</w:t>
                      </w:r>
                      <w:proofErr w:type="spellEnd"/>
                    </w:p>
                    <w:p w14:paraId="02C658E8" w14:textId="6B12C5F5" w:rsidR="00526EC5" w:rsidRDefault="00804FD4" w:rsidP="00887C85">
                      <w:pPr>
                        <w:pStyle w:val="Geenafstand"/>
                      </w:pPr>
                      <w:r>
                        <w:t xml:space="preserve">* </w:t>
                      </w:r>
                      <w:proofErr w:type="spellStart"/>
                      <w:r w:rsidR="00526EC5">
                        <w:t>Vasoconstrictie</w:t>
                      </w:r>
                      <w:proofErr w:type="spellEnd"/>
                    </w:p>
                    <w:p w14:paraId="7F0DB6D9" w14:textId="3276398A" w:rsidR="00526EC5" w:rsidRPr="00804FD4" w:rsidRDefault="00526EC5" w:rsidP="00887C85">
                      <w:pPr>
                        <w:pStyle w:val="Geenafstand"/>
                        <w:rPr>
                          <w:i/>
                          <w:iCs/>
                        </w:rPr>
                      </w:pPr>
                      <w:r w:rsidRPr="00804FD4">
                        <w:rPr>
                          <w:i/>
                          <w:iCs/>
                        </w:rPr>
                        <w:t>- PGI2:</w:t>
                      </w:r>
                    </w:p>
                    <w:p w14:paraId="7C8A2B49" w14:textId="4D462BEC" w:rsidR="00526EC5" w:rsidRDefault="00804FD4" w:rsidP="00887C85">
                      <w:pPr>
                        <w:pStyle w:val="Geenafstand"/>
                      </w:pPr>
                      <w:r>
                        <w:t xml:space="preserve">* </w:t>
                      </w:r>
                      <w:r w:rsidR="00526EC5">
                        <w:t>Anti-</w:t>
                      </w:r>
                      <w:proofErr w:type="spellStart"/>
                      <w:r w:rsidR="00526EC5">
                        <w:t>trombotisch</w:t>
                      </w:r>
                      <w:proofErr w:type="spellEnd"/>
                      <w:r w:rsidR="00526EC5">
                        <w:t xml:space="preserve"> effect</w:t>
                      </w:r>
                      <w:r w:rsidR="00391B6B">
                        <w:t xml:space="preserve"> &gt;</w:t>
                      </w:r>
                      <w:r w:rsidR="002D5E6F">
                        <w:t xml:space="preserve"> </w:t>
                      </w:r>
                      <w:proofErr w:type="spellStart"/>
                      <w:r w:rsidR="002D5E6F">
                        <w:t>indien</w:t>
                      </w:r>
                      <w:proofErr w:type="spellEnd"/>
                      <w:r w:rsidR="002D5E6F">
                        <w:t xml:space="preserve"> </w:t>
                      </w:r>
                      <w:proofErr w:type="spellStart"/>
                      <w:r w:rsidR="002D5E6F">
                        <w:t>dosis</w:t>
                      </w:r>
                      <w:proofErr w:type="spellEnd"/>
                      <w:r w:rsidR="002D5E6F">
                        <w:t xml:space="preserve"> van </w:t>
                      </w:r>
                      <w:proofErr w:type="spellStart"/>
                      <w:r w:rsidR="002D5E6F">
                        <w:t>statines</w:t>
                      </w:r>
                      <w:proofErr w:type="spellEnd"/>
                      <w:r w:rsidR="002D5E6F">
                        <w:t xml:space="preserve"> </w:t>
                      </w:r>
                      <w:proofErr w:type="spellStart"/>
                      <w:r w:rsidR="002D5E6F">
                        <w:t>laag</w:t>
                      </w:r>
                      <w:proofErr w:type="spellEnd"/>
                      <w:r w:rsidR="002D5E6F">
                        <w:t xml:space="preserve"> </w:t>
                      </w:r>
                      <w:proofErr w:type="spellStart"/>
                      <w:r w:rsidR="002D5E6F">
                        <w:t>gehouden</w:t>
                      </w:r>
                      <w:proofErr w:type="spellEnd"/>
                      <w:r w:rsidR="002D5E6F">
                        <w:t xml:space="preserve"> </w:t>
                      </w:r>
                      <w:proofErr w:type="spellStart"/>
                      <w:r w:rsidR="002D5E6F">
                        <w:t>wordt</w:t>
                      </w:r>
                      <w:proofErr w:type="spellEnd"/>
                      <w:r w:rsidR="002D5E6F">
                        <w:t xml:space="preserve">: </w:t>
                      </w:r>
                      <w:proofErr w:type="spellStart"/>
                      <w:r w:rsidR="002D5E6F">
                        <w:t>sneller</w:t>
                      </w:r>
                      <w:proofErr w:type="spellEnd"/>
                      <w:r w:rsidR="002D5E6F">
                        <w:t xml:space="preserve"> </w:t>
                      </w:r>
                      <w:proofErr w:type="spellStart"/>
                      <w:r w:rsidR="002D5E6F">
                        <w:t>herstel</w:t>
                      </w:r>
                      <w:proofErr w:type="spellEnd"/>
                      <w:r w:rsidR="002D5E6F">
                        <w:t xml:space="preserve"> van PGI2-productie</w:t>
                      </w:r>
                    </w:p>
                    <w:p w14:paraId="7B51C9A1" w14:textId="06679DB9" w:rsidR="00526EC5" w:rsidRDefault="00804FD4" w:rsidP="00887C85">
                      <w:pPr>
                        <w:pStyle w:val="Geenafstand"/>
                      </w:pPr>
                      <w:r>
                        <w:t xml:space="preserve">* </w:t>
                      </w:r>
                      <w:proofErr w:type="spellStart"/>
                      <w:r w:rsidR="00526EC5">
                        <w:t>Vasodilatatie</w:t>
                      </w:r>
                      <w:proofErr w:type="spellEnd"/>
                    </w:p>
                    <w:p w14:paraId="25D67354" w14:textId="2F131CC2" w:rsidR="00526EC5" w:rsidRDefault="00526EC5" w:rsidP="00887C85">
                      <w:pPr>
                        <w:pStyle w:val="Geenafstand"/>
                      </w:pPr>
                      <w:r>
                        <w:tab/>
                      </w:r>
                    </w:p>
                    <w:p w14:paraId="5D67693C" w14:textId="77777777" w:rsidR="00990426" w:rsidRDefault="00990426"/>
                  </w:txbxContent>
                </v:textbox>
                <w10:wrap type="square" anchorx="margin"/>
              </v:shape>
            </w:pict>
          </mc:Fallback>
        </mc:AlternateContent>
      </w:r>
      <w:proofErr w:type="spellStart"/>
      <w:r w:rsidR="004C6372" w:rsidRPr="00692DB5">
        <w:rPr>
          <w:rFonts w:eastAsia="Helvetica" w:cstheme="minorHAnsi"/>
          <w:bdr w:val="nil"/>
          <w:lang w:eastAsia="nl-BE"/>
        </w:rPr>
        <w:t>Gastroduodenale</w:t>
      </w:r>
      <w:proofErr w:type="spellEnd"/>
      <w:r w:rsidR="004C6372" w:rsidRPr="00692DB5">
        <w:rPr>
          <w:rFonts w:eastAsia="Helvetica" w:cstheme="minorHAnsi"/>
          <w:bdr w:val="nil"/>
          <w:lang w:eastAsia="nl-BE"/>
        </w:rPr>
        <w:t xml:space="preserve"> ulcus</w:t>
      </w:r>
      <w:r w:rsidR="004C6372">
        <w:rPr>
          <w:rFonts w:eastAsia="Helvetica" w:cstheme="minorHAnsi"/>
          <w:bdr w:val="nil"/>
          <w:lang w:eastAsia="nl-BE"/>
        </w:rPr>
        <w:t xml:space="preserve">, </w:t>
      </w:r>
      <w:r w:rsidR="004C6372" w:rsidRPr="00692DB5">
        <w:rPr>
          <w:rFonts w:eastAsia="Helvetica" w:cstheme="minorHAnsi"/>
          <w:bdr w:val="nil"/>
          <w:lang w:eastAsia="nl-BE"/>
        </w:rPr>
        <w:t>allergie aan s</w:t>
      </w:r>
      <w:r w:rsidR="004C6372">
        <w:rPr>
          <w:rFonts w:eastAsia="Helvetica" w:cstheme="minorHAnsi"/>
          <w:bdr w:val="nil"/>
          <w:lang w:eastAsia="nl-BE"/>
        </w:rPr>
        <w:t xml:space="preserve">alicylaten, verhoogd bloedingsrisico </w:t>
      </w:r>
    </w:p>
    <w:p w14:paraId="4F660E05" w14:textId="3F5FF6D9" w:rsidR="001A2094" w:rsidRDefault="00C845C1" w:rsidP="00804FD4">
      <w:pPr>
        <w:spacing w:after="0" w:line="276" w:lineRule="auto"/>
        <w:contextualSpacing/>
        <w:rPr>
          <w:rFonts w:eastAsia="Helvetica" w:cstheme="minorHAnsi"/>
          <w:bdr w:val="nil"/>
          <w:lang w:eastAsia="nl-BE"/>
        </w:rPr>
      </w:pPr>
      <w:r w:rsidRPr="004914A9">
        <w:rPr>
          <w:rFonts w:eastAsia="Helvetica" w:cstheme="minorHAnsi"/>
          <w:noProof/>
          <w:bdr w:val="nil"/>
          <w:lang w:eastAsia="nl-B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55115CF" wp14:editId="1B70F11B">
                <wp:simplePos x="0" y="0"/>
                <wp:positionH relativeFrom="column">
                  <wp:posOffset>3740150</wp:posOffset>
                </wp:positionH>
                <wp:positionV relativeFrom="paragraph">
                  <wp:posOffset>2054225</wp:posOffset>
                </wp:positionV>
                <wp:extent cx="2362200" cy="1404620"/>
                <wp:effectExtent l="0" t="0" r="19050" b="2159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9CBD4" w14:textId="4DD6DE10" w:rsidR="004914A9" w:rsidRPr="009931EB" w:rsidRDefault="004914A9" w:rsidP="004914A9">
                            <w:pPr>
                              <w:pStyle w:val="Geenafstand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proofErr w:type="spellStart"/>
                            <w:r w:rsidRPr="009931EB">
                              <w:rPr>
                                <w:b/>
                                <w:bCs/>
                                <w:u w:val="single"/>
                              </w:rPr>
                              <w:t>Verschil</w:t>
                            </w:r>
                            <w:proofErr w:type="spellEnd"/>
                            <w:r w:rsidRPr="009931EB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9931EB">
                              <w:rPr>
                                <w:b/>
                                <w:bCs/>
                                <w:u w:val="single"/>
                              </w:rPr>
                              <w:t>tussen</w:t>
                            </w:r>
                            <w:proofErr w:type="spellEnd"/>
                            <w:r w:rsidRPr="009931EB">
                              <w:rPr>
                                <w:b/>
                                <w:bCs/>
                                <w:u w:val="single"/>
                              </w:rPr>
                              <w:t xml:space="preserve"> COX-1 </w:t>
                            </w:r>
                            <w:proofErr w:type="spellStart"/>
                            <w:r w:rsidRPr="009931EB">
                              <w:rPr>
                                <w:b/>
                                <w:bCs/>
                                <w:u w:val="single"/>
                              </w:rPr>
                              <w:t>en</w:t>
                            </w:r>
                            <w:proofErr w:type="spellEnd"/>
                            <w:r w:rsidRPr="009931EB">
                              <w:rPr>
                                <w:b/>
                                <w:bCs/>
                                <w:u w:val="single"/>
                              </w:rPr>
                              <w:t xml:space="preserve"> COX-2:</w:t>
                            </w:r>
                          </w:p>
                          <w:p w14:paraId="4711F875" w14:textId="0D8813AA" w:rsidR="004914A9" w:rsidRDefault="004914A9" w:rsidP="004914A9">
                            <w:pPr>
                              <w:pStyle w:val="Geenafstand"/>
                            </w:pPr>
                            <w:r>
                              <w:t xml:space="preserve">- </w:t>
                            </w:r>
                            <w:r w:rsidR="00511C27">
                              <w:t xml:space="preserve">COX-1: </w:t>
                            </w:r>
                            <w:proofErr w:type="spellStart"/>
                            <w:r w:rsidR="00511C27">
                              <w:t>zorgt</w:t>
                            </w:r>
                            <w:proofErr w:type="spellEnd"/>
                            <w:r w:rsidR="00511C27">
                              <w:t xml:space="preserve"> </w:t>
                            </w:r>
                            <w:proofErr w:type="spellStart"/>
                            <w:r w:rsidR="00511C27">
                              <w:t>voor</w:t>
                            </w:r>
                            <w:proofErr w:type="spellEnd"/>
                            <w:r w:rsidR="00511C27">
                              <w:t xml:space="preserve"> </w:t>
                            </w:r>
                            <w:proofErr w:type="spellStart"/>
                            <w:r w:rsidR="00511C27">
                              <w:t>productie</w:t>
                            </w:r>
                            <w:proofErr w:type="spellEnd"/>
                            <w:r w:rsidR="00511C27">
                              <w:t xml:space="preserve"> van </w:t>
                            </w:r>
                            <w:proofErr w:type="spellStart"/>
                            <w:r w:rsidR="00511C27">
                              <w:t>prost</w:t>
                            </w:r>
                            <w:r w:rsidR="002A7FB2">
                              <w:t>a</w:t>
                            </w:r>
                            <w:r w:rsidR="00511C27">
                              <w:t>glandinen</w:t>
                            </w:r>
                            <w:proofErr w:type="spellEnd"/>
                            <w:r w:rsidR="00511C27">
                              <w:t xml:space="preserve"> die </w:t>
                            </w:r>
                            <w:proofErr w:type="spellStart"/>
                            <w:r w:rsidR="00511C27">
                              <w:t>een</w:t>
                            </w:r>
                            <w:proofErr w:type="spellEnd"/>
                            <w:r w:rsidR="00511C27">
                              <w:t xml:space="preserve"> </w:t>
                            </w:r>
                            <w:proofErr w:type="spellStart"/>
                            <w:r w:rsidR="00511C27">
                              <w:t>rol</w:t>
                            </w:r>
                            <w:proofErr w:type="spellEnd"/>
                            <w:r w:rsidR="00511C27">
                              <w:t xml:space="preserve"> </w:t>
                            </w:r>
                            <w:proofErr w:type="spellStart"/>
                            <w:r w:rsidR="00511C27">
                              <w:t>spele</w:t>
                            </w:r>
                            <w:r w:rsidR="002A7FB2">
                              <w:t>n</w:t>
                            </w:r>
                            <w:proofErr w:type="spellEnd"/>
                            <w:r w:rsidR="00511C27">
                              <w:t xml:space="preserve"> in </w:t>
                            </w:r>
                            <w:proofErr w:type="spellStart"/>
                            <w:r w:rsidR="00511C27">
                              <w:t>ontsteking</w:t>
                            </w:r>
                            <w:proofErr w:type="spellEnd"/>
                            <w:r w:rsidR="000B0EA4">
                              <w:t xml:space="preserve"> + </w:t>
                            </w:r>
                            <w:proofErr w:type="spellStart"/>
                            <w:r w:rsidR="000B0EA4">
                              <w:t>homeostase</w:t>
                            </w:r>
                            <w:proofErr w:type="spellEnd"/>
                            <w:r w:rsidR="000B0EA4">
                              <w:t xml:space="preserve"> in normal </w:t>
                            </w:r>
                            <w:proofErr w:type="spellStart"/>
                            <w:r w:rsidR="000B0EA4">
                              <w:t>weefsel</w:t>
                            </w:r>
                            <w:proofErr w:type="spellEnd"/>
                          </w:p>
                          <w:p w14:paraId="21835E9B" w14:textId="4E569E16" w:rsidR="000B0EA4" w:rsidRDefault="000B0EA4" w:rsidP="004914A9">
                            <w:pPr>
                              <w:pStyle w:val="Geenafstand"/>
                            </w:pPr>
                            <w:r>
                              <w:t xml:space="preserve">- COX-2: </w:t>
                            </w:r>
                            <w:proofErr w:type="spellStart"/>
                            <w:r>
                              <w:t>zorgt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voor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productie</w:t>
                            </w:r>
                            <w:proofErr w:type="spellEnd"/>
                            <w:r>
                              <w:t xml:space="preserve"> van </w:t>
                            </w:r>
                            <w:proofErr w:type="spellStart"/>
                            <w:r>
                              <w:t>prostaglandinen</w:t>
                            </w:r>
                            <w:proofErr w:type="spellEnd"/>
                            <w:r>
                              <w:t xml:space="preserve"> die </w:t>
                            </w:r>
                            <w:proofErr w:type="spellStart"/>
                            <w:r>
                              <w:t>een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rol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spelen</w:t>
                            </w:r>
                            <w:proofErr w:type="spellEnd"/>
                            <w:r>
                              <w:t xml:space="preserve"> in </w:t>
                            </w:r>
                            <w:proofErr w:type="spellStart"/>
                            <w:r>
                              <w:t>ontsteking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5115CF" id="_x0000_s1028" type="#_x0000_t202" style="position:absolute;margin-left:294.5pt;margin-top:161.75pt;width:186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">
                <v:textbox style="mso-fit-shape-to-text:t">
                  <w:txbxContent>
                    <w:p w14:paraId="5EA9CBD4" w14:textId="4DD6DE10" w:rsidR="004914A9" w:rsidRPr="009931EB" w:rsidRDefault="004914A9" w:rsidP="004914A9">
                      <w:pPr>
                        <w:pStyle w:val="Geenafstand"/>
                        <w:rPr>
                          <w:b/>
                          <w:bCs/>
                          <w:u w:val="single"/>
                        </w:rPr>
                      </w:pPr>
                      <w:proofErr w:type="spellStart"/>
                      <w:r w:rsidRPr="009931EB">
                        <w:rPr>
                          <w:b/>
                          <w:bCs/>
                          <w:u w:val="single"/>
                        </w:rPr>
                        <w:t>Verschil</w:t>
                      </w:r>
                      <w:proofErr w:type="spellEnd"/>
                      <w:r w:rsidRPr="009931EB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proofErr w:type="spellStart"/>
                      <w:r w:rsidRPr="009931EB">
                        <w:rPr>
                          <w:b/>
                          <w:bCs/>
                          <w:u w:val="single"/>
                        </w:rPr>
                        <w:t>tussen</w:t>
                      </w:r>
                      <w:proofErr w:type="spellEnd"/>
                      <w:r w:rsidRPr="009931EB">
                        <w:rPr>
                          <w:b/>
                          <w:bCs/>
                          <w:u w:val="single"/>
                        </w:rPr>
                        <w:t xml:space="preserve"> COX-1 </w:t>
                      </w:r>
                      <w:proofErr w:type="spellStart"/>
                      <w:r w:rsidRPr="009931EB">
                        <w:rPr>
                          <w:b/>
                          <w:bCs/>
                          <w:u w:val="single"/>
                        </w:rPr>
                        <w:t>en</w:t>
                      </w:r>
                      <w:proofErr w:type="spellEnd"/>
                      <w:r w:rsidRPr="009931EB">
                        <w:rPr>
                          <w:b/>
                          <w:bCs/>
                          <w:u w:val="single"/>
                        </w:rPr>
                        <w:t xml:space="preserve"> COX-2:</w:t>
                      </w:r>
                    </w:p>
                    <w:p w14:paraId="4711F875" w14:textId="0D8813AA" w:rsidR="004914A9" w:rsidRDefault="004914A9" w:rsidP="004914A9">
                      <w:pPr>
                        <w:pStyle w:val="Geenafstand"/>
                      </w:pPr>
                      <w:r>
                        <w:t xml:space="preserve">- </w:t>
                      </w:r>
                      <w:r w:rsidR="00511C27">
                        <w:t xml:space="preserve">COX-1: </w:t>
                      </w:r>
                      <w:proofErr w:type="spellStart"/>
                      <w:r w:rsidR="00511C27">
                        <w:t>zorgt</w:t>
                      </w:r>
                      <w:proofErr w:type="spellEnd"/>
                      <w:r w:rsidR="00511C27">
                        <w:t xml:space="preserve"> </w:t>
                      </w:r>
                      <w:proofErr w:type="spellStart"/>
                      <w:r w:rsidR="00511C27">
                        <w:t>voor</w:t>
                      </w:r>
                      <w:proofErr w:type="spellEnd"/>
                      <w:r w:rsidR="00511C27">
                        <w:t xml:space="preserve"> </w:t>
                      </w:r>
                      <w:proofErr w:type="spellStart"/>
                      <w:r w:rsidR="00511C27">
                        <w:t>productie</w:t>
                      </w:r>
                      <w:proofErr w:type="spellEnd"/>
                      <w:r w:rsidR="00511C27">
                        <w:t xml:space="preserve"> van </w:t>
                      </w:r>
                      <w:proofErr w:type="spellStart"/>
                      <w:r w:rsidR="00511C27">
                        <w:t>prost</w:t>
                      </w:r>
                      <w:r w:rsidR="002A7FB2">
                        <w:t>a</w:t>
                      </w:r>
                      <w:r w:rsidR="00511C27">
                        <w:t>glandinen</w:t>
                      </w:r>
                      <w:proofErr w:type="spellEnd"/>
                      <w:r w:rsidR="00511C27">
                        <w:t xml:space="preserve"> die </w:t>
                      </w:r>
                      <w:proofErr w:type="spellStart"/>
                      <w:r w:rsidR="00511C27">
                        <w:t>een</w:t>
                      </w:r>
                      <w:proofErr w:type="spellEnd"/>
                      <w:r w:rsidR="00511C27">
                        <w:t xml:space="preserve"> </w:t>
                      </w:r>
                      <w:proofErr w:type="spellStart"/>
                      <w:r w:rsidR="00511C27">
                        <w:t>rol</w:t>
                      </w:r>
                      <w:proofErr w:type="spellEnd"/>
                      <w:r w:rsidR="00511C27">
                        <w:t xml:space="preserve"> </w:t>
                      </w:r>
                      <w:proofErr w:type="spellStart"/>
                      <w:r w:rsidR="00511C27">
                        <w:t>spele</w:t>
                      </w:r>
                      <w:r w:rsidR="002A7FB2">
                        <w:t>n</w:t>
                      </w:r>
                      <w:proofErr w:type="spellEnd"/>
                      <w:r w:rsidR="00511C27">
                        <w:t xml:space="preserve"> in </w:t>
                      </w:r>
                      <w:proofErr w:type="spellStart"/>
                      <w:r w:rsidR="00511C27">
                        <w:t>ontsteking</w:t>
                      </w:r>
                      <w:proofErr w:type="spellEnd"/>
                      <w:r w:rsidR="000B0EA4">
                        <w:t xml:space="preserve"> + </w:t>
                      </w:r>
                      <w:proofErr w:type="spellStart"/>
                      <w:r w:rsidR="000B0EA4">
                        <w:t>homeostase</w:t>
                      </w:r>
                      <w:proofErr w:type="spellEnd"/>
                      <w:r w:rsidR="000B0EA4">
                        <w:t xml:space="preserve"> in normal </w:t>
                      </w:r>
                      <w:proofErr w:type="spellStart"/>
                      <w:r w:rsidR="000B0EA4">
                        <w:t>weefsel</w:t>
                      </w:r>
                      <w:proofErr w:type="spellEnd"/>
                    </w:p>
                    <w:p w14:paraId="21835E9B" w14:textId="4E569E16" w:rsidR="000B0EA4" w:rsidRDefault="000B0EA4" w:rsidP="004914A9">
                      <w:pPr>
                        <w:pStyle w:val="Geenafstand"/>
                      </w:pPr>
                      <w:r>
                        <w:t xml:space="preserve">- COX-2: </w:t>
                      </w:r>
                      <w:proofErr w:type="spellStart"/>
                      <w:r>
                        <w:t>zorgt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voor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productie</w:t>
                      </w:r>
                      <w:proofErr w:type="spellEnd"/>
                      <w:r>
                        <w:t xml:space="preserve"> van </w:t>
                      </w:r>
                      <w:proofErr w:type="spellStart"/>
                      <w:r>
                        <w:t>prostaglandinen</w:t>
                      </w:r>
                      <w:proofErr w:type="spellEnd"/>
                      <w:r>
                        <w:t xml:space="preserve"> die </w:t>
                      </w:r>
                      <w:proofErr w:type="spellStart"/>
                      <w:r>
                        <w:t>een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rol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spelen</w:t>
                      </w:r>
                      <w:proofErr w:type="spellEnd"/>
                      <w:r>
                        <w:t xml:space="preserve"> in </w:t>
                      </w:r>
                      <w:proofErr w:type="spellStart"/>
                      <w:r>
                        <w:t>ontsteking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D87805">
        <w:rPr>
          <w:noProof/>
        </w:rPr>
        <w:drawing>
          <wp:inline distT="0" distB="0" distL="0" distR="0" wp14:anchorId="26AF2B06" wp14:editId="33862D98">
            <wp:extent cx="3489960" cy="2440179"/>
            <wp:effectExtent l="0" t="0" r="0" b="0"/>
            <wp:docPr id="1" name="Afbeelding 1" descr="Piroxicam (Feldene): Long-Lasting FANS/NSAID da spos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roxicam (Feldene): Long-Lasting FANS/NSAID da spostar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434" cy="245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65BD7" w14:textId="7095F65D" w:rsidR="00932D84" w:rsidRPr="00692DB5" w:rsidRDefault="00932D84" w:rsidP="00804FD4">
      <w:pPr>
        <w:spacing w:after="0" w:line="276" w:lineRule="auto"/>
        <w:contextualSpacing/>
        <w:rPr>
          <w:rFonts w:eastAsia="Helvetica" w:cstheme="minorHAnsi"/>
          <w:bdr w:val="nil"/>
          <w:lang w:eastAsia="nl-BE"/>
        </w:rPr>
      </w:pPr>
    </w:p>
    <w:p w14:paraId="10CD9B58" w14:textId="77C384B8" w:rsidR="004C6372" w:rsidRPr="002A175D" w:rsidRDefault="004C6372" w:rsidP="00CB6262">
      <w:pPr>
        <w:pStyle w:val="Lijstalinea"/>
        <w:keepNext/>
        <w:keepLines/>
        <w:numPr>
          <w:ilvl w:val="0"/>
          <w:numId w:val="28"/>
        </w:numPr>
        <w:spacing w:before="120" w:after="0"/>
        <w:outlineLvl w:val="3"/>
        <w:rPr>
          <w:rFonts w:eastAsiaTheme="majorEastAsia" w:cstheme="minorHAnsi"/>
          <w:b/>
          <w:bCs/>
          <w:color w:val="4472C4" w:themeColor="accent1"/>
          <w:highlight w:val="yellow"/>
          <w:lang w:val="nl-BE"/>
        </w:rPr>
      </w:pPr>
      <w:r w:rsidRPr="002A175D">
        <w:rPr>
          <w:rFonts w:eastAsiaTheme="majorEastAsia" w:cstheme="minorHAnsi"/>
          <w:bCs/>
          <w:highlight w:val="yellow"/>
          <w:lang w:val="nl-BE"/>
        </w:rPr>
        <w:t>THIËNOPYRIDINES + andere ADP</w:t>
      </w:r>
      <w:r w:rsidR="00B62461">
        <w:rPr>
          <w:rFonts w:eastAsiaTheme="majorEastAsia" w:cstheme="minorHAnsi"/>
          <w:bCs/>
          <w:highlight w:val="yellow"/>
          <w:lang w:val="nl-BE"/>
        </w:rPr>
        <w:t>-</w:t>
      </w:r>
      <w:r w:rsidRPr="002A175D">
        <w:rPr>
          <w:rFonts w:eastAsiaTheme="majorEastAsia" w:cstheme="minorHAnsi"/>
          <w:bCs/>
          <w:highlight w:val="yellow"/>
          <w:lang w:val="nl-BE"/>
        </w:rPr>
        <w:t xml:space="preserve">receptor </w:t>
      </w:r>
      <w:r w:rsidR="0090318C">
        <w:rPr>
          <w:rFonts w:eastAsiaTheme="majorEastAsia" w:cstheme="minorHAnsi"/>
          <w:bCs/>
          <w:highlight w:val="yellow"/>
          <w:lang w:val="nl-BE"/>
        </w:rPr>
        <w:t xml:space="preserve">(P2Y) </w:t>
      </w:r>
      <w:r w:rsidRPr="002A175D">
        <w:rPr>
          <w:rFonts w:eastAsiaTheme="majorEastAsia" w:cstheme="minorHAnsi"/>
          <w:bCs/>
          <w:highlight w:val="yellow"/>
          <w:lang w:val="nl-BE"/>
        </w:rPr>
        <w:t>antag</w:t>
      </w:r>
      <w:r>
        <w:rPr>
          <w:rFonts w:eastAsiaTheme="majorEastAsia" w:cstheme="minorHAnsi"/>
          <w:bCs/>
          <w:highlight w:val="yellow"/>
          <w:lang w:val="nl-BE"/>
        </w:rPr>
        <w:t xml:space="preserve">onisten </w:t>
      </w:r>
    </w:p>
    <w:p w14:paraId="3ACD379D" w14:textId="77777777" w:rsidR="004C6372" w:rsidRDefault="004C6372" w:rsidP="00CB6262">
      <w:pPr>
        <w:pStyle w:val="Lijstalinea"/>
        <w:keepNext/>
        <w:keepLines/>
        <w:numPr>
          <w:ilvl w:val="1"/>
          <w:numId w:val="28"/>
        </w:numPr>
        <w:spacing w:before="120" w:after="0"/>
        <w:outlineLvl w:val="3"/>
        <w:rPr>
          <w:rFonts w:eastAsiaTheme="majorEastAsia" w:cstheme="minorHAnsi"/>
          <w:bCs/>
        </w:rPr>
      </w:pPr>
      <w:proofErr w:type="spellStart"/>
      <w:r>
        <w:rPr>
          <w:rFonts w:eastAsiaTheme="majorEastAsia" w:cstheme="minorHAnsi"/>
          <w:bCs/>
        </w:rPr>
        <w:t>Werkingsmechanisme</w:t>
      </w:r>
      <w:proofErr w:type="spellEnd"/>
      <w:r>
        <w:rPr>
          <w:rFonts w:eastAsiaTheme="majorEastAsia" w:cstheme="minorHAnsi"/>
          <w:bCs/>
        </w:rPr>
        <w:t xml:space="preserve"> </w:t>
      </w:r>
    </w:p>
    <w:p w14:paraId="6DDB6829" w14:textId="1BCF8C17" w:rsidR="004C6372" w:rsidRPr="000D4464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eastAsiaTheme="majorEastAsia" w:cstheme="minorHAnsi"/>
          <w:bCs/>
        </w:rPr>
      </w:pPr>
      <w:r>
        <w:rPr>
          <w:rFonts w:eastAsiaTheme="majorEastAsia" w:cstheme="minorHAnsi"/>
          <w:bCs/>
        </w:rPr>
        <w:t>ADP receptor (P</w:t>
      </w:r>
      <w:r>
        <w:rPr>
          <w:rFonts w:eastAsiaTheme="majorEastAsia" w:cstheme="minorHAnsi"/>
          <w:bCs/>
          <w:vertAlign w:val="subscript"/>
        </w:rPr>
        <w:t>2</w:t>
      </w:r>
      <w:r>
        <w:rPr>
          <w:rFonts w:eastAsiaTheme="majorEastAsia" w:cstheme="minorHAnsi"/>
          <w:bCs/>
        </w:rPr>
        <w:t xml:space="preserve">Y) antagonisten </w:t>
      </w:r>
      <w:r w:rsidRPr="009345C5">
        <w:rPr>
          <w:rFonts w:eastAsiaTheme="majorEastAsia" w:cstheme="minorHAnsi"/>
          <w:bCs/>
        </w:rPr>
        <w:sym w:font="Wingdings" w:char="F0E0"/>
      </w:r>
      <w:r>
        <w:rPr>
          <w:rFonts w:eastAsiaTheme="majorEastAsia" w:cstheme="minorHAnsi"/>
          <w:bCs/>
        </w:rPr>
        <w:t xml:space="preserve">  grijpen aan op ADP receptor in bloedplaatjes </w:t>
      </w:r>
      <w:r w:rsidR="0090318C">
        <w:rPr>
          <w:rFonts w:eastAsiaTheme="majorEastAsia" w:cstheme="minorHAnsi"/>
          <w:bCs/>
        </w:rPr>
        <w:t>&gt; inhiberen plaatjesactivatie</w:t>
      </w:r>
    </w:p>
    <w:p w14:paraId="1537DCD7" w14:textId="77777777" w:rsidR="004C6372" w:rsidRPr="002A4C4B" w:rsidRDefault="004C6372" w:rsidP="00CB6262">
      <w:pPr>
        <w:pStyle w:val="Lijstalinea"/>
        <w:keepNext/>
        <w:keepLines/>
        <w:numPr>
          <w:ilvl w:val="1"/>
          <w:numId w:val="28"/>
        </w:numPr>
        <w:spacing w:before="120" w:after="0"/>
        <w:outlineLvl w:val="3"/>
        <w:rPr>
          <w:rFonts w:eastAsiaTheme="majorEastAsia" w:cstheme="minorHAnsi"/>
          <w:bCs/>
          <w:i/>
          <w:iCs/>
        </w:rPr>
      </w:pPr>
      <w:proofErr w:type="spellStart"/>
      <w:r>
        <w:rPr>
          <w:rFonts w:eastAsiaTheme="majorEastAsia" w:cstheme="minorHAnsi"/>
          <w:bCs/>
          <w:iCs/>
        </w:rPr>
        <w:lastRenderedPageBreak/>
        <w:t>Voorbeelden</w:t>
      </w:r>
      <w:proofErr w:type="spellEnd"/>
      <w:r>
        <w:rPr>
          <w:rFonts w:eastAsiaTheme="majorEastAsia" w:cstheme="minorHAnsi"/>
          <w:bCs/>
          <w:iCs/>
        </w:rPr>
        <w:t xml:space="preserve"> </w:t>
      </w:r>
    </w:p>
    <w:p w14:paraId="1B1FE5F8" w14:textId="303A50B7" w:rsidR="004C6372" w:rsidRPr="006239E6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eastAsiaTheme="majorEastAsia" w:cstheme="minorHAnsi"/>
          <w:bCs/>
          <w:i/>
          <w:iCs/>
        </w:rPr>
      </w:pPr>
      <w:r>
        <w:rPr>
          <w:rFonts w:eastAsiaTheme="majorEastAsia" w:cstheme="minorHAnsi"/>
          <w:bCs/>
          <w:iCs/>
        </w:rPr>
        <w:t xml:space="preserve">Clopidogrel, </w:t>
      </w:r>
      <w:proofErr w:type="spellStart"/>
      <w:r>
        <w:rPr>
          <w:rFonts w:eastAsiaTheme="majorEastAsia" w:cstheme="minorHAnsi"/>
          <w:bCs/>
          <w:iCs/>
        </w:rPr>
        <w:t>ticlopidine</w:t>
      </w:r>
      <w:proofErr w:type="spellEnd"/>
      <w:r>
        <w:rPr>
          <w:rFonts w:eastAsiaTheme="majorEastAsia" w:cstheme="minorHAnsi"/>
          <w:bCs/>
          <w:iCs/>
        </w:rPr>
        <w:t xml:space="preserve">, </w:t>
      </w:r>
      <w:proofErr w:type="spellStart"/>
      <w:r>
        <w:rPr>
          <w:rFonts w:eastAsiaTheme="majorEastAsia" w:cstheme="minorHAnsi"/>
          <w:bCs/>
          <w:iCs/>
        </w:rPr>
        <w:t>ticagrelor</w:t>
      </w:r>
      <w:proofErr w:type="spellEnd"/>
      <w:r w:rsidR="00FA1E77">
        <w:rPr>
          <w:rFonts w:eastAsiaTheme="majorEastAsia" w:cstheme="minorHAnsi"/>
          <w:bCs/>
          <w:iCs/>
        </w:rPr>
        <w:t xml:space="preserve"> (nieuwe klasse, reversibele antagonist van P2Y12)</w:t>
      </w:r>
      <w:r>
        <w:rPr>
          <w:rFonts w:eastAsiaTheme="majorEastAsia" w:cstheme="minorHAnsi"/>
          <w:bCs/>
          <w:iCs/>
        </w:rPr>
        <w:t xml:space="preserve">, </w:t>
      </w:r>
      <w:proofErr w:type="spellStart"/>
      <w:r>
        <w:rPr>
          <w:rFonts w:eastAsiaTheme="majorEastAsia" w:cstheme="minorHAnsi"/>
          <w:bCs/>
          <w:iCs/>
        </w:rPr>
        <w:t>prasugrel</w:t>
      </w:r>
      <w:proofErr w:type="spellEnd"/>
      <w:r>
        <w:rPr>
          <w:rFonts w:eastAsiaTheme="majorEastAsia" w:cstheme="minorHAnsi"/>
          <w:bCs/>
          <w:iCs/>
        </w:rPr>
        <w:t xml:space="preserve"> </w:t>
      </w:r>
    </w:p>
    <w:p w14:paraId="31C627F9" w14:textId="77777777" w:rsidR="004C6372" w:rsidRPr="006239E6" w:rsidRDefault="004C6372" w:rsidP="00CB6262">
      <w:pPr>
        <w:pStyle w:val="Lijstalinea"/>
        <w:keepNext/>
        <w:keepLines/>
        <w:numPr>
          <w:ilvl w:val="1"/>
          <w:numId w:val="28"/>
        </w:numPr>
        <w:spacing w:before="120" w:after="0"/>
        <w:outlineLvl w:val="3"/>
        <w:rPr>
          <w:rFonts w:eastAsiaTheme="majorEastAsia" w:cstheme="minorHAnsi"/>
          <w:bCs/>
          <w:i/>
          <w:iCs/>
        </w:rPr>
      </w:pPr>
      <w:proofErr w:type="spellStart"/>
      <w:r>
        <w:rPr>
          <w:rFonts w:eastAsiaTheme="majorEastAsia" w:cstheme="minorHAnsi"/>
          <w:bCs/>
          <w:iCs/>
        </w:rPr>
        <w:t>Indicaties</w:t>
      </w:r>
      <w:proofErr w:type="spellEnd"/>
    </w:p>
    <w:p w14:paraId="19F83CDF" w14:textId="69A0DBED" w:rsidR="004C6372" w:rsidRPr="009D0AE9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eastAsiaTheme="majorEastAsia" w:cstheme="minorHAnsi"/>
          <w:bCs/>
          <w:i/>
          <w:iCs/>
        </w:rPr>
      </w:pPr>
      <w:r w:rsidRPr="0070368F">
        <w:rPr>
          <w:rFonts w:eastAsiaTheme="majorEastAsia" w:cstheme="minorHAnsi"/>
          <w:bCs/>
          <w:iCs/>
        </w:rPr>
        <w:t>Acuut coronair syndroom, na stent</w:t>
      </w:r>
      <w:r w:rsidR="00C04C50">
        <w:rPr>
          <w:rStyle w:val="Voetnootmarkering"/>
          <w:rFonts w:eastAsiaTheme="majorEastAsia" w:cstheme="minorHAnsi"/>
          <w:bCs/>
          <w:iCs/>
        </w:rPr>
        <w:footnoteReference w:id="1"/>
      </w:r>
      <w:r w:rsidRPr="0070368F">
        <w:rPr>
          <w:rFonts w:eastAsiaTheme="majorEastAsia" w:cstheme="minorHAnsi"/>
          <w:bCs/>
          <w:iCs/>
        </w:rPr>
        <w:t>, monotherapie al</w:t>
      </w:r>
      <w:r>
        <w:rPr>
          <w:rFonts w:eastAsiaTheme="majorEastAsia" w:cstheme="minorHAnsi"/>
          <w:bCs/>
          <w:iCs/>
        </w:rPr>
        <w:t xml:space="preserve">s aspirine niet verdragen wordt of gecontra-indiceerd is </w:t>
      </w:r>
    </w:p>
    <w:p w14:paraId="63440071" w14:textId="77777777" w:rsidR="004C6372" w:rsidRPr="009D0AE9" w:rsidRDefault="004C6372" w:rsidP="002C33F0">
      <w:pPr>
        <w:spacing w:after="0"/>
        <w:ind w:left="1777"/>
        <w:contextualSpacing/>
        <w:rPr>
          <w:rFonts w:eastAsiaTheme="majorEastAsia" w:cstheme="minorHAnsi"/>
          <w:bCs/>
          <w:i/>
          <w:iCs/>
        </w:rPr>
      </w:pPr>
    </w:p>
    <w:p w14:paraId="42D1C931" w14:textId="77777777" w:rsidR="004C6372" w:rsidRPr="009D0AE9" w:rsidRDefault="004C6372" w:rsidP="00CB6262">
      <w:pPr>
        <w:pStyle w:val="Lijstalinea"/>
        <w:numPr>
          <w:ilvl w:val="0"/>
          <w:numId w:val="28"/>
        </w:numPr>
        <w:spacing w:after="0"/>
        <w:rPr>
          <w:rFonts w:eastAsiaTheme="majorEastAsia" w:cstheme="minorHAnsi"/>
          <w:bCs/>
          <w:i/>
          <w:iCs/>
          <w:highlight w:val="yellow"/>
        </w:rPr>
      </w:pPr>
      <w:r w:rsidRPr="009D0AE9">
        <w:rPr>
          <w:rFonts w:eastAsiaTheme="majorEastAsia" w:cstheme="minorHAnsi"/>
          <w:bCs/>
          <w:iCs/>
          <w:highlight w:val="yellow"/>
        </w:rPr>
        <w:t>DIPYRIDAMOL</w:t>
      </w:r>
    </w:p>
    <w:p w14:paraId="052023FD" w14:textId="77777777" w:rsidR="004C6372" w:rsidRPr="00D600D2" w:rsidRDefault="004C6372" w:rsidP="00CB6262">
      <w:pPr>
        <w:pStyle w:val="Lijstalinea"/>
        <w:keepNext/>
        <w:keepLines/>
        <w:numPr>
          <w:ilvl w:val="1"/>
          <w:numId w:val="28"/>
        </w:numPr>
        <w:spacing w:before="120" w:after="0"/>
        <w:outlineLvl w:val="3"/>
        <w:rPr>
          <w:rFonts w:eastAsiaTheme="majorEastAsia" w:cstheme="minorHAnsi"/>
          <w:bCs/>
          <w:i/>
          <w:iCs/>
        </w:rPr>
      </w:pPr>
      <w:proofErr w:type="spellStart"/>
      <w:r>
        <w:rPr>
          <w:rFonts w:eastAsiaTheme="majorEastAsia" w:cstheme="minorHAnsi"/>
          <w:bCs/>
          <w:iCs/>
        </w:rPr>
        <w:t>Werkingsmechanisme</w:t>
      </w:r>
      <w:proofErr w:type="spellEnd"/>
      <w:r>
        <w:rPr>
          <w:rFonts w:eastAsiaTheme="majorEastAsia" w:cstheme="minorHAnsi"/>
          <w:bCs/>
          <w:iCs/>
        </w:rPr>
        <w:t xml:space="preserve"> </w:t>
      </w:r>
    </w:p>
    <w:p w14:paraId="3D114374" w14:textId="2ECFAF7B" w:rsidR="004C6372" w:rsidRPr="00D600D2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eastAsiaTheme="majorEastAsia" w:cstheme="minorHAnsi"/>
          <w:bCs/>
          <w:i/>
          <w:iCs/>
        </w:rPr>
      </w:pPr>
      <w:r>
        <w:rPr>
          <w:rFonts w:eastAsiaTheme="majorEastAsia" w:cstheme="minorHAnsi"/>
          <w:bCs/>
          <w:iCs/>
        </w:rPr>
        <w:t xml:space="preserve">Inhibitie </w:t>
      </w:r>
      <w:proofErr w:type="spellStart"/>
      <w:r>
        <w:rPr>
          <w:rFonts w:eastAsiaTheme="majorEastAsia" w:cstheme="minorHAnsi"/>
          <w:bCs/>
          <w:iCs/>
        </w:rPr>
        <w:t>fosfodiesterase</w:t>
      </w:r>
      <w:proofErr w:type="spellEnd"/>
      <w:r w:rsidR="00AC253E">
        <w:rPr>
          <w:rFonts w:eastAsiaTheme="majorEastAsia" w:cstheme="minorHAnsi"/>
          <w:bCs/>
          <w:iCs/>
        </w:rPr>
        <w:t xml:space="preserve"> (PDE)</w:t>
      </w:r>
      <w:r>
        <w:rPr>
          <w:rFonts w:eastAsiaTheme="majorEastAsia" w:cstheme="minorHAnsi"/>
          <w:bCs/>
          <w:iCs/>
        </w:rPr>
        <w:t xml:space="preserve"> </w:t>
      </w:r>
      <w:r w:rsidRPr="00D600D2">
        <w:rPr>
          <w:rFonts w:eastAsiaTheme="majorEastAsia" w:cstheme="minorHAnsi"/>
          <w:bCs/>
          <w:iCs/>
        </w:rPr>
        <w:sym w:font="Wingdings" w:char="F0E0"/>
      </w:r>
      <w:r>
        <w:rPr>
          <w:rFonts w:eastAsiaTheme="majorEastAsia" w:cstheme="minorHAnsi"/>
          <w:bCs/>
          <w:iCs/>
        </w:rPr>
        <w:t xml:space="preserve"> blokkeert adenosine opname </w:t>
      </w:r>
      <w:r w:rsidR="00AC253E">
        <w:rPr>
          <w:rFonts w:eastAsiaTheme="majorEastAsia" w:cstheme="minorHAnsi"/>
          <w:bCs/>
          <w:iCs/>
        </w:rPr>
        <w:t xml:space="preserve">in plaatjes </w:t>
      </w:r>
      <w:r w:rsidRPr="00D600D2">
        <w:rPr>
          <w:rFonts w:eastAsiaTheme="majorEastAsia" w:cstheme="minorHAnsi"/>
          <w:bCs/>
          <w:iCs/>
        </w:rPr>
        <w:sym w:font="Wingdings" w:char="F0E0"/>
      </w:r>
      <w:r>
        <w:rPr>
          <w:rFonts w:eastAsiaTheme="majorEastAsia" w:cstheme="minorHAnsi"/>
          <w:bCs/>
          <w:iCs/>
        </w:rPr>
        <w:t xml:space="preserve"> inhibitie aggregatie + VD </w:t>
      </w:r>
    </w:p>
    <w:p w14:paraId="5A5588DD" w14:textId="77777777" w:rsidR="004C6372" w:rsidRDefault="004C6372" w:rsidP="00CB6262">
      <w:pPr>
        <w:pStyle w:val="Lijstalinea"/>
        <w:keepNext/>
        <w:keepLines/>
        <w:numPr>
          <w:ilvl w:val="1"/>
          <w:numId w:val="28"/>
        </w:numPr>
        <w:spacing w:before="120" w:after="0"/>
        <w:outlineLvl w:val="3"/>
        <w:rPr>
          <w:rFonts w:eastAsiaTheme="majorEastAsia" w:cstheme="minorHAnsi"/>
          <w:bCs/>
          <w:iCs/>
        </w:rPr>
      </w:pPr>
      <w:r>
        <w:rPr>
          <w:rFonts w:eastAsiaTheme="majorEastAsia" w:cstheme="minorHAnsi"/>
          <w:bCs/>
          <w:iCs/>
        </w:rPr>
        <w:t>Indicatie:</w:t>
      </w:r>
    </w:p>
    <w:p w14:paraId="1E706A51" w14:textId="77777777" w:rsidR="004C6372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eastAsiaTheme="majorEastAsia" w:cstheme="minorHAnsi"/>
          <w:bCs/>
          <w:i/>
          <w:iCs/>
        </w:rPr>
      </w:pPr>
      <w:r>
        <w:rPr>
          <w:rFonts w:eastAsiaTheme="majorEastAsia" w:cstheme="minorHAnsi"/>
          <w:bCs/>
          <w:iCs/>
        </w:rPr>
        <w:t xml:space="preserve">Diagnostisch bij coronair lijden, samen met aspirine voor secundaire preventie CVA </w:t>
      </w:r>
    </w:p>
    <w:p w14:paraId="59AB6BB5" w14:textId="7225A8C8" w:rsidR="004C6372" w:rsidRDefault="00946784" w:rsidP="00CB6262">
      <w:pPr>
        <w:pStyle w:val="Lijstalinea"/>
        <w:numPr>
          <w:ilvl w:val="0"/>
          <w:numId w:val="28"/>
        </w:numPr>
        <w:spacing w:after="0"/>
        <w:rPr>
          <w:rFonts w:eastAsiaTheme="majorEastAsia" w:cstheme="minorHAnsi"/>
          <w:bCs/>
          <w:iCs/>
          <w:highlight w:val="yellow"/>
        </w:rPr>
      </w:pPr>
      <w:r>
        <w:rPr>
          <w:rFonts w:ascii="Lucida Grande;Trebuchet MS;Verd" w:hAnsi="Lucida Grande;Trebuchet MS;Verd"/>
          <w:noProof/>
          <w:color w:val="333333"/>
          <w:sz w:val="20"/>
          <w:lang w:eastAsia="nl-BE"/>
        </w:rPr>
        <w:drawing>
          <wp:anchor distT="0" distB="0" distL="0" distR="0" simplePos="0" relativeHeight="251670528" behindDoc="0" locked="0" layoutInCell="1" allowOverlap="1" wp14:anchorId="51971378" wp14:editId="5AAD4B95">
            <wp:simplePos x="0" y="0"/>
            <wp:positionH relativeFrom="margin">
              <wp:posOffset>3308350</wp:posOffset>
            </wp:positionH>
            <wp:positionV relativeFrom="paragraph">
              <wp:posOffset>4445</wp:posOffset>
            </wp:positionV>
            <wp:extent cx="3315970" cy="2080260"/>
            <wp:effectExtent l="0" t="0" r="0" b="0"/>
            <wp:wrapSquare wrapText="largest"/>
            <wp:docPr id="4" name="Afbeeldin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15970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6372" w:rsidRPr="00C92159">
        <w:rPr>
          <w:rFonts w:eastAsiaTheme="majorEastAsia" w:cstheme="minorHAnsi"/>
          <w:bCs/>
          <w:iCs/>
          <w:highlight w:val="yellow"/>
        </w:rPr>
        <w:t xml:space="preserve">GLYCOPROTEÏNE IIB/IIIA </w:t>
      </w:r>
      <w:r w:rsidR="004C6372">
        <w:rPr>
          <w:rFonts w:eastAsiaTheme="majorEastAsia" w:cstheme="minorHAnsi"/>
          <w:bCs/>
          <w:iCs/>
          <w:highlight w:val="yellow"/>
        </w:rPr>
        <w:t>ANTAGONISTEN</w:t>
      </w:r>
    </w:p>
    <w:p w14:paraId="204FE722" w14:textId="2D74BA8E" w:rsidR="004C6372" w:rsidRDefault="004C6372" w:rsidP="00CB6262">
      <w:pPr>
        <w:pStyle w:val="Lijstalinea"/>
        <w:numPr>
          <w:ilvl w:val="1"/>
          <w:numId w:val="28"/>
        </w:numPr>
        <w:spacing w:after="0"/>
        <w:rPr>
          <w:rFonts w:eastAsiaTheme="majorEastAsia" w:cstheme="minorHAnsi"/>
          <w:bCs/>
          <w:iCs/>
        </w:rPr>
      </w:pPr>
      <w:proofErr w:type="spellStart"/>
      <w:r>
        <w:rPr>
          <w:rFonts w:eastAsiaTheme="majorEastAsia" w:cstheme="minorHAnsi"/>
          <w:bCs/>
          <w:iCs/>
        </w:rPr>
        <w:t>Werkingsmechanisme</w:t>
      </w:r>
      <w:proofErr w:type="spellEnd"/>
      <w:r>
        <w:rPr>
          <w:rFonts w:eastAsiaTheme="majorEastAsia" w:cstheme="minorHAnsi"/>
          <w:bCs/>
          <w:iCs/>
        </w:rPr>
        <w:t xml:space="preserve"> </w:t>
      </w:r>
    </w:p>
    <w:p w14:paraId="3462B7CD" w14:textId="5295A3CB" w:rsidR="004C6372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ascii="Calibri" w:eastAsiaTheme="majorEastAsia" w:hAnsi="Calibri" w:cstheme="minorHAnsi"/>
          <w:bCs/>
          <w:iCs/>
        </w:rPr>
      </w:pPr>
      <w:r>
        <w:rPr>
          <w:rFonts w:ascii="Calibri" w:eastAsiaTheme="majorEastAsia" w:hAnsi="Calibri" w:cstheme="minorHAnsi"/>
          <w:bCs/>
          <w:iCs/>
        </w:rPr>
        <w:t>Antagonist van de glycoproteïne IIb/IIIa receptoren van de bloedplaatjes</w:t>
      </w:r>
    </w:p>
    <w:p w14:paraId="4A321302" w14:textId="77777777" w:rsidR="004C6372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ascii="Calibri" w:eastAsiaTheme="majorEastAsia" w:hAnsi="Calibri" w:cstheme="minorHAnsi"/>
          <w:bCs/>
          <w:iCs/>
        </w:rPr>
      </w:pPr>
      <w:r>
        <w:rPr>
          <w:rFonts w:ascii="Calibri" w:eastAsiaTheme="majorEastAsia" w:hAnsi="Calibri" w:cstheme="minorHAnsi"/>
          <w:bCs/>
          <w:iCs/>
        </w:rPr>
        <w:t xml:space="preserve">Extra: tussen deze receptoren wordt normaal gezien fibrinogeen gebonden </w:t>
      </w:r>
      <w:r w:rsidRPr="00541287">
        <w:rPr>
          <w:rFonts w:ascii="Calibri" w:eastAsiaTheme="majorEastAsia" w:hAnsi="Calibri" w:cstheme="minorHAnsi"/>
          <w:bCs/>
          <w:iCs/>
        </w:rPr>
        <w:sym w:font="Wingdings" w:char="F0E0"/>
      </w:r>
      <w:r>
        <w:rPr>
          <w:rFonts w:ascii="Calibri" w:eastAsiaTheme="majorEastAsia" w:hAnsi="Calibri" w:cstheme="minorHAnsi"/>
          <w:bCs/>
          <w:iCs/>
        </w:rPr>
        <w:t xml:space="preserve"> bruggen tussen de plaatjes </w:t>
      </w:r>
    </w:p>
    <w:p w14:paraId="7E0FFDE7" w14:textId="77777777" w:rsidR="004C6372" w:rsidRDefault="004C6372" w:rsidP="00CB6262">
      <w:pPr>
        <w:pStyle w:val="Lijstalinea"/>
        <w:numPr>
          <w:ilvl w:val="1"/>
          <w:numId w:val="28"/>
        </w:numPr>
        <w:spacing w:after="0"/>
        <w:rPr>
          <w:rFonts w:eastAsiaTheme="majorEastAsia" w:cstheme="minorHAnsi"/>
          <w:bCs/>
          <w:iCs/>
        </w:rPr>
      </w:pPr>
      <w:proofErr w:type="spellStart"/>
      <w:r>
        <w:rPr>
          <w:rFonts w:eastAsiaTheme="majorEastAsia" w:cstheme="minorHAnsi"/>
          <w:bCs/>
          <w:iCs/>
        </w:rPr>
        <w:t>Indicatie</w:t>
      </w:r>
      <w:proofErr w:type="spellEnd"/>
    </w:p>
    <w:p w14:paraId="724CFE37" w14:textId="7E65AA56" w:rsidR="00946784" w:rsidRPr="00E96DF8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ascii="Calibri" w:eastAsiaTheme="majorEastAsia" w:hAnsi="Calibri" w:cstheme="minorHAnsi"/>
          <w:bCs/>
          <w:iCs/>
        </w:rPr>
      </w:pPr>
      <w:r w:rsidRPr="009C558C">
        <w:rPr>
          <w:rFonts w:ascii="Calibri" w:eastAsiaTheme="majorEastAsia" w:hAnsi="Calibri" w:cstheme="minorHAnsi"/>
          <w:bCs/>
          <w:iCs/>
        </w:rPr>
        <w:t>Ac</w:t>
      </w:r>
      <w:r w:rsidRPr="009C558C">
        <w:rPr>
          <w:rFonts w:cstheme="minorHAnsi"/>
        </w:rPr>
        <w:t>uut coronair syndroom bij PCI</w:t>
      </w:r>
      <w:r w:rsidR="00D20964">
        <w:rPr>
          <w:rStyle w:val="Voetnootmarkering"/>
          <w:rFonts w:cstheme="minorHAnsi"/>
        </w:rPr>
        <w:footnoteReference w:id="2"/>
      </w:r>
      <w:r w:rsidRPr="009C558C">
        <w:rPr>
          <w:rFonts w:cstheme="minorHAnsi"/>
        </w:rPr>
        <w:t>/stent</w:t>
      </w:r>
    </w:p>
    <w:p w14:paraId="474E2578" w14:textId="77777777" w:rsidR="00946784" w:rsidRPr="009C558C" w:rsidRDefault="00946784" w:rsidP="002C33F0">
      <w:pPr>
        <w:spacing w:after="0"/>
        <w:ind w:left="1777"/>
        <w:contextualSpacing/>
        <w:rPr>
          <w:rFonts w:ascii="Calibri" w:eastAsiaTheme="majorEastAsia" w:hAnsi="Calibri" w:cstheme="minorHAnsi"/>
          <w:bCs/>
          <w:iCs/>
        </w:rPr>
      </w:pPr>
    </w:p>
    <w:p w14:paraId="187B4EDA" w14:textId="02BA4138" w:rsidR="004C6372" w:rsidRPr="00E96DF8" w:rsidRDefault="004C6372" w:rsidP="00E96DF8">
      <w:pPr>
        <w:pStyle w:val="Lijstalinea"/>
        <w:numPr>
          <w:ilvl w:val="0"/>
          <w:numId w:val="8"/>
        </w:numPr>
        <w:spacing w:after="0"/>
        <w:rPr>
          <w:rFonts w:cstheme="minorHAnsi"/>
          <w:b/>
          <w:lang w:val="nl-BE"/>
        </w:rPr>
      </w:pPr>
      <w:r w:rsidRPr="004F73E9">
        <w:rPr>
          <w:rFonts w:cstheme="minorHAnsi"/>
          <w:b/>
          <w:lang w:val="nl-BE"/>
        </w:rPr>
        <w:t>Welke anti-coagulantia ken je en wat zijn de werkingsmechanismen</w:t>
      </w:r>
      <w:r>
        <w:rPr>
          <w:rFonts w:cstheme="minorHAnsi"/>
          <w:b/>
          <w:lang w:val="nl-BE"/>
        </w:rPr>
        <w:t>?</w:t>
      </w:r>
    </w:p>
    <w:p w14:paraId="4D8CB100" w14:textId="168EBA1B" w:rsidR="004C6372" w:rsidRPr="00945ECE" w:rsidRDefault="004C6372" w:rsidP="00CB6262">
      <w:pPr>
        <w:pStyle w:val="Lijstalinea"/>
        <w:numPr>
          <w:ilvl w:val="0"/>
          <w:numId w:val="29"/>
        </w:numPr>
        <w:spacing w:after="0"/>
        <w:rPr>
          <w:rFonts w:cstheme="minorHAnsi"/>
          <w:highlight w:val="yellow"/>
          <w:lang w:val="nl-BE"/>
        </w:rPr>
      </w:pPr>
      <w:r w:rsidRPr="00945ECE">
        <w:rPr>
          <w:rFonts w:cstheme="minorHAnsi"/>
          <w:highlight w:val="yellow"/>
          <w:lang w:val="nl-BE"/>
        </w:rPr>
        <w:t xml:space="preserve">HEPARINE (niet gefractioneerd) </w:t>
      </w:r>
      <w:r w:rsidR="00F41CF4">
        <w:rPr>
          <w:rFonts w:cstheme="minorHAnsi"/>
          <w:highlight w:val="yellow"/>
          <w:lang w:val="nl-BE"/>
        </w:rPr>
        <w:t>(IV, SC</w:t>
      </w:r>
      <w:r w:rsidR="00F41CF4">
        <w:rPr>
          <w:rStyle w:val="Voetnootmarkering"/>
          <w:rFonts w:cstheme="minorHAnsi"/>
          <w:highlight w:val="yellow"/>
          <w:lang w:val="nl-BE"/>
        </w:rPr>
        <w:footnoteReference w:id="3"/>
      </w:r>
      <w:r w:rsidR="00F41CF4">
        <w:rPr>
          <w:rFonts w:cstheme="minorHAnsi"/>
          <w:highlight w:val="yellow"/>
          <w:lang w:val="nl-BE"/>
        </w:rPr>
        <w:t>)</w:t>
      </w:r>
    </w:p>
    <w:p w14:paraId="296F227F" w14:textId="77777777" w:rsidR="004C6372" w:rsidRPr="00945ECE" w:rsidRDefault="004C6372" w:rsidP="00CB6262">
      <w:pPr>
        <w:pStyle w:val="Lijstalinea"/>
        <w:numPr>
          <w:ilvl w:val="1"/>
          <w:numId w:val="29"/>
        </w:numPr>
        <w:spacing w:after="0"/>
        <w:rPr>
          <w:rFonts w:cstheme="minorHAnsi"/>
          <w:lang w:val="nl-BE"/>
        </w:rPr>
      </w:pPr>
      <w:r w:rsidRPr="00945ECE">
        <w:rPr>
          <w:rFonts w:cstheme="minorHAnsi"/>
          <w:lang w:val="nl-BE"/>
        </w:rPr>
        <w:t xml:space="preserve">Werkingsmechanisme </w:t>
      </w:r>
    </w:p>
    <w:p w14:paraId="278B1F48" w14:textId="1D3F4CAC" w:rsidR="004C6372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cstheme="minorHAnsi"/>
        </w:rPr>
      </w:pPr>
      <w:r w:rsidRPr="00945ECE">
        <w:rPr>
          <w:rFonts w:cstheme="minorHAnsi"/>
        </w:rPr>
        <w:t xml:space="preserve">Remming factor IIa (thrombine) en factor Xa </w:t>
      </w:r>
      <w:r w:rsidRPr="00945ECE">
        <w:rPr>
          <w:rFonts w:cstheme="minorHAnsi"/>
        </w:rPr>
        <w:sym w:font="Wingdings" w:char="F0E0"/>
      </w:r>
      <w:r w:rsidRPr="00945ECE">
        <w:rPr>
          <w:rFonts w:cstheme="minorHAnsi"/>
        </w:rPr>
        <w:t xml:space="preserve"> vormt complex </w:t>
      </w:r>
      <w:r w:rsidR="008A46A0">
        <w:rPr>
          <w:rFonts w:cstheme="minorHAnsi"/>
        </w:rPr>
        <w:t xml:space="preserve">met </w:t>
      </w:r>
      <w:proofErr w:type="spellStart"/>
      <w:r w:rsidRPr="00945ECE">
        <w:rPr>
          <w:rFonts w:cstheme="minorHAnsi"/>
        </w:rPr>
        <w:t>antithrombine</w:t>
      </w:r>
      <w:proofErr w:type="spellEnd"/>
      <w:r w:rsidRPr="00945ECE">
        <w:rPr>
          <w:rFonts w:cstheme="minorHAnsi"/>
        </w:rPr>
        <w:t xml:space="preserve"> en versterkt zo het effect = </w:t>
      </w:r>
      <w:r w:rsidR="00200CE7">
        <w:rPr>
          <w:rFonts w:cstheme="minorHAnsi"/>
        </w:rPr>
        <w:t xml:space="preserve">afbraak van </w:t>
      </w:r>
      <w:proofErr w:type="spellStart"/>
      <w:r w:rsidR="00200CE7">
        <w:rPr>
          <w:rFonts w:cstheme="minorHAnsi"/>
        </w:rPr>
        <w:t>IIa</w:t>
      </w:r>
      <w:proofErr w:type="spellEnd"/>
      <w:r w:rsidR="00200CE7">
        <w:rPr>
          <w:rFonts w:cstheme="minorHAnsi"/>
        </w:rPr>
        <w:t xml:space="preserve"> en </w:t>
      </w:r>
      <w:proofErr w:type="spellStart"/>
      <w:r w:rsidR="00200CE7">
        <w:rPr>
          <w:rFonts w:cstheme="minorHAnsi"/>
        </w:rPr>
        <w:t>Xa</w:t>
      </w:r>
      <w:proofErr w:type="spellEnd"/>
      <w:r w:rsidR="00200CE7">
        <w:rPr>
          <w:rFonts w:cstheme="minorHAnsi"/>
        </w:rPr>
        <w:t xml:space="preserve"> (monitoring </w:t>
      </w:r>
      <w:proofErr w:type="spellStart"/>
      <w:r w:rsidR="00200CE7">
        <w:rPr>
          <w:rFonts w:cstheme="minorHAnsi"/>
        </w:rPr>
        <w:t>aPTT</w:t>
      </w:r>
      <w:proofErr w:type="spellEnd"/>
      <w:r w:rsidR="00200CE7">
        <w:rPr>
          <w:rFonts w:cstheme="minorHAnsi"/>
        </w:rPr>
        <w:t xml:space="preserve"> nodig)</w:t>
      </w:r>
    </w:p>
    <w:p w14:paraId="206D294B" w14:textId="2FC48DBB" w:rsidR="006B38DC" w:rsidRPr="00945ECE" w:rsidRDefault="006B38DC" w:rsidP="00CB6262">
      <w:pPr>
        <w:numPr>
          <w:ilvl w:val="1"/>
          <w:numId w:val="24"/>
        </w:numPr>
        <w:spacing w:after="0" w:line="276" w:lineRule="auto"/>
        <w:contextualSpacing/>
        <w:rPr>
          <w:rFonts w:cstheme="minorHAnsi"/>
        </w:rPr>
      </w:pPr>
      <w:r>
        <w:rPr>
          <w:rFonts w:cstheme="minorHAnsi"/>
        </w:rPr>
        <w:t xml:space="preserve">Extra: </w:t>
      </w:r>
      <w:proofErr w:type="spellStart"/>
      <w:r w:rsidR="000F0538">
        <w:rPr>
          <w:rFonts w:cstheme="minorHAnsi"/>
        </w:rPr>
        <w:t>aPTT</w:t>
      </w:r>
      <w:proofErr w:type="spellEnd"/>
      <w:r w:rsidR="001444E4">
        <w:rPr>
          <w:rFonts w:cstheme="minorHAnsi"/>
        </w:rPr>
        <w:t xml:space="preserve"> (</w:t>
      </w:r>
      <w:r w:rsidR="000F0538">
        <w:rPr>
          <w:rFonts w:cstheme="minorHAnsi"/>
        </w:rPr>
        <w:t xml:space="preserve">geactiveerde partiële </w:t>
      </w:r>
      <w:proofErr w:type="spellStart"/>
      <w:r w:rsidR="000F0538">
        <w:rPr>
          <w:rFonts w:cstheme="minorHAnsi"/>
        </w:rPr>
        <w:t>tromboplastine</w:t>
      </w:r>
      <w:r w:rsidR="00505498">
        <w:rPr>
          <w:rFonts w:cstheme="minorHAnsi"/>
        </w:rPr>
        <w:t>tijd</w:t>
      </w:r>
      <w:proofErr w:type="spellEnd"/>
      <w:r w:rsidR="001444E4">
        <w:rPr>
          <w:rFonts w:cstheme="minorHAnsi"/>
        </w:rPr>
        <w:t xml:space="preserve">) </w:t>
      </w:r>
      <w:r w:rsidR="00505498">
        <w:rPr>
          <w:rFonts w:cstheme="minorHAnsi"/>
        </w:rPr>
        <w:t>zegt iets over intrinsieke stollingscascade</w:t>
      </w:r>
      <w:r w:rsidR="00AD6C06">
        <w:rPr>
          <w:rFonts w:cstheme="minorHAnsi"/>
        </w:rPr>
        <w:t xml:space="preserve"> </w:t>
      </w:r>
      <w:r w:rsidR="00880BD1">
        <w:rPr>
          <w:rFonts w:cstheme="minorHAnsi"/>
        </w:rPr>
        <w:t>(want</w:t>
      </w:r>
      <w:r w:rsidR="00062F47">
        <w:rPr>
          <w:rFonts w:cstheme="minorHAnsi"/>
        </w:rPr>
        <w:t xml:space="preserve"> men gaat </w:t>
      </w:r>
      <w:r w:rsidR="00F5625B">
        <w:rPr>
          <w:rFonts w:cstheme="minorHAnsi"/>
        </w:rPr>
        <w:t xml:space="preserve">stollingscascade laten starten door contactactivatie) </w:t>
      </w:r>
      <w:r w:rsidR="00AD6C06">
        <w:rPr>
          <w:rFonts w:cstheme="minorHAnsi"/>
        </w:rPr>
        <w:t xml:space="preserve">&gt; verlengde </w:t>
      </w:r>
      <w:proofErr w:type="spellStart"/>
      <w:r w:rsidR="00AD6C06">
        <w:rPr>
          <w:rFonts w:cstheme="minorHAnsi"/>
        </w:rPr>
        <w:t>aPTT</w:t>
      </w:r>
      <w:proofErr w:type="spellEnd"/>
      <w:r w:rsidR="00AD6C06">
        <w:rPr>
          <w:rFonts w:cstheme="minorHAnsi"/>
        </w:rPr>
        <w:t xml:space="preserve"> kan wijzen op een tekort aan stollingsfactor VIII, IX, XI</w:t>
      </w:r>
      <w:r w:rsidR="008A632F">
        <w:rPr>
          <w:rFonts w:cstheme="minorHAnsi"/>
        </w:rPr>
        <w:t xml:space="preserve"> en/of XII</w:t>
      </w:r>
    </w:p>
    <w:p w14:paraId="59C53D7E" w14:textId="40905F90" w:rsidR="008D6602" w:rsidRPr="008D6602" w:rsidRDefault="004C6372" w:rsidP="00CB6262">
      <w:pPr>
        <w:pStyle w:val="Lijstalinea"/>
        <w:numPr>
          <w:ilvl w:val="1"/>
          <w:numId w:val="29"/>
        </w:numPr>
        <w:spacing w:after="0"/>
        <w:rPr>
          <w:rFonts w:cstheme="minorHAnsi"/>
          <w:lang w:val="nl-BE"/>
        </w:rPr>
      </w:pPr>
      <w:r w:rsidRPr="00945ECE">
        <w:rPr>
          <w:rFonts w:cstheme="minorHAnsi"/>
          <w:lang w:val="nl-BE"/>
        </w:rPr>
        <w:t>Indicaties</w:t>
      </w:r>
    </w:p>
    <w:p w14:paraId="539BCA0A" w14:textId="77777777" w:rsidR="004C6372" w:rsidRPr="00945ECE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cstheme="minorHAnsi"/>
        </w:rPr>
      </w:pPr>
      <w:r w:rsidRPr="00945ECE">
        <w:rPr>
          <w:rFonts w:cstheme="minorHAnsi"/>
        </w:rPr>
        <w:t xml:space="preserve">Behandeling longembool en DVT </w:t>
      </w:r>
    </w:p>
    <w:p w14:paraId="1AA2B9D3" w14:textId="77777777" w:rsidR="004C6372" w:rsidRPr="00945ECE" w:rsidRDefault="004C6372" w:rsidP="00CB6262">
      <w:pPr>
        <w:pStyle w:val="Lijstalinea"/>
        <w:numPr>
          <w:ilvl w:val="1"/>
          <w:numId w:val="29"/>
        </w:numPr>
        <w:spacing w:after="0"/>
        <w:rPr>
          <w:rFonts w:cstheme="minorHAnsi"/>
          <w:lang w:val="nl-BE"/>
        </w:rPr>
      </w:pPr>
      <w:r w:rsidRPr="00945ECE">
        <w:rPr>
          <w:rFonts w:cstheme="minorHAnsi"/>
          <w:lang w:val="nl-BE"/>
        </w:rPr>
        <w:t>Neveneffecten</w:t>
      </w:r>
    </w:p>
    <w:p w14:paraId="6FBFA579" w14:textId="77777777" w:rsidR="004C6372" w:rsidRPr="00945ECE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cstheme="minorHAnsi"/>
        </w:rPr>
      </w:pPr>
      <w:r w:rsidRPr="00945ECE">
        <w:rPr>
          <w:rFonts w:cstheme="minorHAnsi"/>
        </w:rPr>
        <w:t>Heparine geïnduceerde thrombocytopenie (HIT), bloeding, hyperK</w:t>
      </w:r>
    </w:p>
    <w:p w14:paraId="263BFA49" w14:textId="40DBFADE" w:rsidR="004C6372" w:rsidRPr="00945ECE" w:rsidRDefault="004C6372" w:rsidP="00CB6262">
      <w:pPr>
        <w:pStyle w:val="Lijstalinea"/>
        <w:numPr>
          <w:ilvl w:val="0"/>
          <w:numId w:val="29"/>
        </w:numPr>
        <w:spacing w:after="0"/>
        <w:rPr>
          <w:rFonts w:cstheme="minorHAnsi"/>
          <w:lang w:val="nl-BE"/>
        </w:rPr>
      </w:pPr>
      <w:r w:rsidRPr="00945ECE">
        <w:rPr>
          <w:rFonts w:cstheme="minorHAnsi"/>
          <w:highlight w:val="yellow"/>
          <w:lang w:val="nl-BE"/>
        </w:rPr>
        <w:lastRenderedPageBreak/>
        <w:t xml:space="preserve">LAAG MOLECULAIR GEWICHT </w:t>
      </w:r>
      <w:r>
        <w:rPr>
          <w:rFonts w:cstheme="minorHAnsi"/>
          <w:highlight w:val="yellow"/>
          <w:lang w:val="nl-BE"/>
        </w:rPr>
        <w:t xml:space="preserve">= LMW </w:t>
      </w:r>
      <w:r w:rsidRPr="00F41CF4">
        <w:rPr>
          <w:rFonts w:cstheme="minorHAnsi"/>
          <w:highlight w:val="yellow"/>
          <w:lang w:val="nl-BE"/>
        </w:rPr>
        <w:t xml:space="preserve">HEPARINES  </w:t>
      </w:r>
      <w:r w:rsidR="00F41CF4" w:rsidRPr="00F41CF4">
        <w:rPr>
          <w:rFonts w:cstheme="minorHAnsi"/>
          <w:highlight w:val="yellow"/>
          <w:lang w:val="nl-BE"/>
        </w:rPr>
        <w:t>(SC, IV)</w:t>
      </w:r>
    </w:p>
    <w:p w14:paraId="65FD8893" w14:textId="77777777" w:rsidR="004C6372" w:rsidRPr="00945ECE" w:rsidRDefault="004C6372" w:rsidP="00CB6262">
      <w:pPr>
        <w:pStyle w:val="Lijstalinea"/>
        <w:numPr>
          <w:ilvl w:val="1"/>
          <w:numId w:val="29"/>
        </w:numPr>
        <w:spacing w:after="0"/>
        <w:rPr>
          <w:rFonts w:cstheme="minorHAnsi"/>
          <w:lang w:val="nl-BE"/>
        </w:rPr>
      </w:pPr>
      <w:r w:rsidRPr="00945ECE">
        <w:rPr>
          <w:rFonts w:cstheme="minorHAnsi"/>
          <w:lang w:val="nl-BE"/>
        </w:rPr>
        <w:t xml:space="preserve">Werkingsmechanisme </w:t>
      </w:r>
    </w:p>
    <w:p w14:paraId="58B0447B" w14:textId="22B4D26B" w:rsidR="001019F5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cstheme="minorHAnsi"/>
        </w:rPr>
      </w:pPr>
      <w:r w:rsidRPr="001019F5">
        <w:rPr>
          <w:rFonts w:cstheme="minorHAnsi"/>
        </w:rPr>
        <w:t xml:space="preserve">Remmen factor </w:t>
      </w:r>
      <w:proofErr w:type="spellStart"/>
      <w:r w:rsidRPr="001019F5">
        <w:rPr>
          <w:rFonts w:cstheme="minorHAnsi"/>
        </w:rPr>
        <w:t>Xa</w:t>
      </w:r>
      <w:proofErr w:type="spellEnd"/>
      <w:r w:rsidRPr="001019F5">
        <w:rPr>
          <w:rFonts w:cstheme="minorHAnsi"/>
        </w:rPr>
        <w:t xml:space="preserve"> via </w:t>
      </w:r>
      <w:proofErr w:type="spellStart"/>
      <w:r w:rsidRPr="001019F5">
        <w:rPr>
          <w:rFonts w:cstheme="minorHAnsi"/>
        </w:rPr>
        <w:t>antithrombine</w:t>
      </w:r>
      <w:proofErr w:type="spellEnd"/>
      <w:r w:rsidRPr="001019F5">
        <w:rPr>
          <w:rFonts w:cstheme="minorHAnsi"/>
        </w:rPr>
        <w:t xml:space="preserve"> </w:t>
      </w:r>
      <w:r w:rsidR="001D733E" w:rsidRPr="001019F5">
        <w:rPr>
          <w:rFonts w:cstheme="minorHAnsi"/>
        </w:rPr>
        <w:t>(</w:t>
      </w:r>
      <w:r w:rsidR="001D733E" w:rsidRPr="001019F5">
        <w:rPr>
          <w:rFonts w:cstheme="minorHAnsi"/>
          <w:color w:val="FF0000"/>
        </w:rPr>
        <w:t xml:space="preserve">niet </w:t>
      </w:r>
      <w:proofErr w:type="spellStart"/>
      <w:r w:rsidR="001D733E" w:rsidRPr="001019F5">
        <w:rPr>
          <w:rFonts w:cstheme="minorHAnsi"/>
          <w:color w:val="FF0000"/>
        </w:rPr>
        <w:t>IIa</w:t>
      </w:r>
      <w:proofErr w:type="spellEnd"/>
      <w:r w:rsidR="001D733E" w:rsidRPr="001019F5">
        <w:rPr>
          <w:rFonts w:cstheme="minorHAnsi"/>
          <w:color w:val="FF0000"/>
        </w:rPr>
        <w:t>, zoals bij heparine</w:t>
      </w:r>
      <w:r w:rsidR="001D733E" w:rsidRPr="001019F5">
        <w:rPr>
          <w:rFonts w:cstheme="minorHAnsi"/>
        </w:rPr>
        <w:t>)</w:t>
      </w:r>
    </w:p>
    <w:p w14:paraId="23AEF68B" w14:textId="7927C36B" w:rsidR="00FE270B" w:rsidRPr="00FE270B" w:rsidRDefault="00FE270B" w:rsidP="00CB6262">
      <w:pPr>
        <w:numPr>
          <w:ilvl w:val="0"/>
          <w:numId w:val="24"/>
        </w:numPr>
        <w:spacing w:after="0" w:line="276" w:lineRule="auto"/>
        <w:contextualSpacing/>
        <w:rPr>
          <w:rFonts w:cstheme="minorHAnsi"/>
        </w:rPr>
      </w:pPr>
      <w:r>
        <w:rPr>
          <w:rFonts w:cstheme="minorHAnsi"/>
        </w:rPr>
        <w:t xml:space="preserve">Geen monitoring van </w:t>
      </w:r>
      <w:proofErr w:type="spellStart"/>
      <w:r>
        <w:rPr>
          <w:rFonts w:cstheme="minorHAnsi"/>
        </w:rPr>
        <w:t>aPTT</w:t>
      </w:r>
      <w:proofErr w:type="spellEnd"/>
      <w:r>
        <w:rPr>
          <w:rFonts w:cstheme="minorHAnsi"/>
        </w:rPr>
        <w:t xml:space="preserve"> nodig, want </w:t>
      </w:r>
      <w:proofErr w:type="spellStart"/>
      <w:r>
        <w:rPr>
          <w:rFonts w:cstheme="minorHAnsi"/>
        </w:rPr>
        <w:t>antstollingseffect</w:t>
      </w:r>
      <w:proofErr w:type="spellEnd"/>
      <w:r>
        <w:rPr>
          <w:rFonts w:cstheme="minorHAnsi"/>
        </w:rPr>
        <w:t xml:space="preserve"> is stabieler</w:t>
      </w:r>
    </w:p>
    <w:p w14:paraId="626B09F9" w14:textId="77777777" w:rsidR="004C6372" w:rsidRDefault="004C6372" w:rsidP="00CB6262">
      <w:pPr>
        <w:pStyle w:val="Lijstalinea"/>
        <w:numPr>
          <w:ilvl w:val="1"/>
          <w:numId w:val="29"/>
        </w:numPr>
        <w:spacing w:after="0" w:line="240" w:lineRule="auto"/>
        <w:rPr>
          <w:rFonts w:cstheme="minorHAnsi"/>
          <w:lang w:val="nl-BE"/>
        </w:rPr>
      </w:pPr>
      <w:r w:rsidRPr="0031493D">
        <w:rPr>
          <w:rFonts w:cstheme="minorHAnsi"/>
          <w:lang w:val="nl-BE"/>
        </w:rPr>
        <w:t>Verschillen met niet-gefractioneerde h</w:t>
      </w:r>
      <w:r>
        <w:rPr>
          <w:rFonts w:cstheme="minorHAnsi"/>
          <w:lang w:val="nl-BE"/>
        </w:rPr>
        <w:t>eparines</w:t>
      </w:r>
    </w:p>
    <w:p w14:paraId="3F6A73DE" w14:textId="77777777" w:rsidR="004C6372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cstheme="minorHAnsi"/>
        </w:rPr>
      </w:pPr>
      <w:r>
        <w:rPr>
          <w:rFonts w:cstheme="minorHAnsi"/>
        </w:rPr>
        <w:t xml:space="preserve">Werken langer </w:t>
      </w:r>
    </w:p>
    <w:p w14:paraId="71EBE064" w14:textId="77777777" w:rsidR="004C6372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cstheme="minorHAnsi"/>
        </w:rPr>
      </w:pPr>
      <w:r>
        <w:rPr>
          <w:rFonts w:cstheme="minorHAnsi"/>
        </w:rPr>
        <w:t xml:space="preserve">Grotere biodisponibiliteit </w:t>
      </w:r>
    </w:p>
    <w:p w14:paraId="010C46E1" w14:textId="77777777" w:rsidR="004C6372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cstheme="minorHAnsi"/>
        </w:rPr>
      </w:pPr>
      <w:r>
        <w:rPr>
          <w:rFonts w:cstheme="minorHAnsi"/>
        </w:rPr>
        <w:t>Antistollende werking = stabieler</w:t>
      </w:r>
    </w:p>
    <w:p w14:paraId="4F07E49A" w14:textId="77777777" w:rsidR="004C6372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cstheme="minorHAnsi"/>
        </w:rPr>
      </w:pPr>
      <w:r>
        <w:rPr>
          <w:rFonts w:cstheme="minorHAnsi"/>
        </w:rPr>
        <w:t xml:space="preserve">Behandeling en preventie DVT </w:t>
      </w:r>
    </w:p>
    <w:p w14:paraId="7CD9D0FE" w14:textId="77777777" w:rsidR="004C6372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cstheme="minorHAnsi"/>
        </w:rPr>
      </w:pPr>
      <w:r>
        <w:rPr>
          <w:rFonts w:cstheme="minorHAnsi"/>
        </w:rPr>
        <w:t xml:space="preserve">Bij ACS en hemodialyse </w:t>
      </w:r>
    </w:p>
    <w:p w14:paraId="4B339EE7" w14:textId="77777777" w:rsidR="004C6372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cstheme="minorHAnsi"/>
        </w:rPr>
      </w:pPr>
      <w:r>
        <w:rPr>
          <w:rFonts w:cstheme="minorHAnsi"/>
        </w:rPr>
        <w:t xml:space="preserve">Belangrijkse neveneffect = bloeding </w:t>
      </w:r>
      <w:r w:rsidRPr="00B34F32">
        <w:rPr>
          <w:rFonts w:cstheme="minorHAnsi"/>
        </w:rPr>
        <w:sym w:font="Wingdings" w:char="F0E0"/>
      </w:r>
      <w:r>
        <w:rPr>
          <w:rFonts w:cstheme="minorHAnsi"/>
        </w:rPr>
        <w:t xml:space="preserve"> zelden HIT </w:t>
      </w:r>
    </w:p>
    <w:p w14:paraId="4112B790" w14:textId="2EBBD4C7" w:rsidR="00FE270B" w:rsidRPr="00FE270B" w:rsidRDefault="004C6372" w:rsidP="00CB6262">
      <w:pPr>
        <w:pStyle w:val="Lijstalinea"/>
        <w:numPr>
          <w:ilvl w:val="1"/>
          <w:numId w:val="29"/>
        </w:numPr>
        <w:spacing w:after="0" w:line="240" w:lineRule="auto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Voorbeelden: </w:t>
      </w:r>
      <w:proofErr w:type="spellStart"/>
      <w:r>
        <w:rPr>
          <w:rFonts w:cstheme="minorHAnsi"/>
          <w:lang w:val="nl-BE"/>
        </w:rPr>
        <w:t>nadroparine</w:t>
      </w:r>
      <w:proofErr w:type="spellEnd"/>
      <w:r>
        <w:rPr>
          <w:rFonts w:cstheme="minorHAnsi"/>
          <w:lang w:val="nl-BE"/>
        </w:rPr>
        <w:t xml:space="preserve">, </w:t>
      </w:r>
      <w:proofErr w:type="spellStart"/>
      <w:r>
        <w:rPr>
          <w:rFonts w:cstheme="minorHAnsi"/>
          <w:lang w:val="nl-BE"/>
        </w:rPr>
        <w:t>enoxaparine</w:t>
      </w:r>
      <w:proofErr w:type="spellEnd"/>
    </w:p>
    <w:p w14:paraId="101CAEB4" w14:textId="59EBBEB9" w:rsidR="004C6372" w:rsidRPr="00B34F32" w:rsidRDefault="004C6372" w:rsidP="00CB6262">
      <w:pPr>
        <w:pStyle w:val="Lijstalinea"/>
        <w:numPr>
          <w:ilvl w:val="0"/>
          <w:numId w:val="29"/>
        </w:numPr>
        <w:spacing w:after="0"/>
        <w:rPr>
          <w:rFonts w:eastAsia="Helvetica" w:cstheme="minorHAnsi"/>
          <w:highlight w:val="yellow"/>
          <w:bdr w:val="nil"/>
          <w:lang w:val="nl-BE" w:eastAsia="nl-BE"/>
        </w:rPr>
      </w:pPr>
      <w:r w:rsidRPr="00B34F32">
        <w:rPr>
          <w:rFonts w:eastAsia="Helvetica" w:cstheme="minorHAnsi"/>
          <w:highlight w:val="yellow"/>
          <w:bdr w:val="nil"/>
          <w:lang w:val="nl-BE" w:eastAsia="nl-BE"/>
        </w:rPr>
        <w:t>LAAG MOLECULAIR GEWICHT = LMW HEPARINOÏDEN</w:t>
      </w:r>
      <w:r w:rsidR="00F41CF4">
        <w:rPr>
          <w:rFonts w:eastAsia="Helvetica" w:cstheme="minorHAnsi"/>
          <w:highlight w:val="yellow"/>
          <w:bdr w:val="nil"/>
          <w:lang w:val="nl-BE" w:eastAsia="nl-BE"/>
        </w:rPr>
        <w:t xml:space="preserve"> (SC, IV)</w:t>
      </w:r>
    </w:p>
    <w:p w14:paraId="3766ED82" w14:textId="77777777" w:rsidR="004C6372" w:rsidRDefault="004C6372" w:rsidP="00CB6262">
      <w:pPr>
        <w:pStyle w:val="Lijstalinea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lang w:val="nl-NL"/>
        </w:rPr>
      </w:pPr>
      <w:r>
        <w:rPr>
          <w:rFonts w:eastAsia="Calibri" w:cstheme="minorHAnsi"/>
          <w:lang w:val="nl-NL"/>
        </w:rPr>
        <w:t xml:space="preserve">Werkingsmechanisme </w:t>
      </w:r>
    </w:p>
    <w:p w14:paraId="02B25DF6" w14:textId="77777777" w:rsidR="004C6372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eastAsia="Calibri" w:cstheme="minorHAnsi"/>
          <w:lang w:val="nl-NL"/>
        </w:rPr>
      </w:pPr>
      <w:r>
        <w:rPr>
          <w:rFonts w:eastAsia="Calibri" w:cstheme="minorHAnsi"/>
          <w:lang w:val="nl-NL"/>
        </w:rPr>
        <w:t xml:space="preserve">Remmen factor Xa via antithrombine </w:t>
      </w:r>
    </w:p>
    <w:p w14:paraId="0FCB4FA8" w14:textId="77777777" w:rsidR="004C6372" w:rsidRDefault="004C6372" w:rsidP="00CB6262">
      <w:pPr>
        <w:pStyle w:val="Lijstalinea"/>
        <w:numPr>
          <w:ilvl w:val="0"/>
          <w:numId w:val="27"/>
        </w:numPr>
        <w:spacing w:after="0" w:line="240" w:lineRule="auto"/>
        <w:rPr>
          <w:rFonts w:eastAsia="Calibri" w:cstheme="minorHAnsi"/>
          <w:lang w:val="nl-NL"/>
        </w:rPr>
      </w:pPr>
      <w:r>
        <w:rPr>
          <w:rFonts w:eastAsia="Calibri" w:cstheme="minorHAnsi"/>
          <w:lang w:val="nl-NL"/>
        </w:rPr>
        <w:t>Verschillen met LMW heparines</w:t>
      </w:r>
    </w:p>
    <w:p w14:paraId="05BB96BC" w14:textId="77777777" w:rsidR="004C6372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eastAsia="Calibri" w:cstheme="minorHAnsi"/>
          <w:lang w:val="nl-NL"/>
        </w:rPr>
      </w:pPr>
      <w:r>
        <w:rPr>
          <w:rFonts w:eastAsia="Calibri" w:cstheme="minorHAnsi"/>
          <w:lang w:val="nl-NL"/>
        </w:rPr>
        <w:t xml:space="preserve">Duurder </w:t>
      </w:r>
    </w:p>
    <w:p w14:paraId="08926558" w14:textId="49F13D72" w:rsidR="004C6372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eastAsia="Calibri" w:cstheme="minorHAnsi"/>
          <w:lang w:val="nl-NL"/>
        </w:rPr>
      </w:pPr>
      <w:r>
        <w:rPr>
          <w:rFonts w:eastAsia="Calibri" w:cstheme="minorHAnsi"/>
          <w:lang w:val="nl-NL"/>
        </w:rPr>
        <w:t>Minder bloedingsrisico</w:t>
      </w:r>
      <w:r w:rsidR="00B81658">
        <w:rPr>
          <w:rFonts w:eastAsia="Calibri" w:cstheme="minorHAnsi"/>
          <w:lang w:val="nl-NL"/>
        </w:rPr>
        <w:t xml:space="preserve"> (&gt; kan dus gebruikt worden i.p.v. heparine indien </w:t>
      </w:r>
      <w:r w:rsidR="00AB5353">
        <w:rPr>
          <w:rFonts w:eastAsia="Calibri" w:cstheme="minorHAnsi"/>
          <w:lang w:val="nl-NL"/>
        </w:rPr>
        <w:t xml:space="preserve">men voorgeschiedenis heeft van HIT (heparine </w:t>
      </w:r>
      <w:proofErr w:type="spellStart"/>
      <w:r w:rsidR="00AB5353">
        <w:rPr>
          <w:rFonts w:eastAsia="Calibri" w:cstheme="minorHAnsi"/>
          <w:lang w:val="nl-NL"/>
        </w:rPr>
        <w:t>induced</w:t>
      </w:r>
      <w:proofErr w:type="spellEnd"/>
      <w:r w:rsidR="00AB5353">
        <w:rPr>
          <w:rFonts w:eastAsia="Calibri" w:cstheme="minorHAnsi"/>
          <w:lang w:val="nl-NL"/>
        </w:rPr>
        <w:t xml:space="preserve"> </w:t>
      </w:r>
      <w:proofErr w:type="spellStart"/>
      <w:r w:rsidR="00AB5353">
        <w:rPr>
          <w:rFonts w:eastAsia="Calibri" w:cstheme="minorHAnsi"/>
          <w:lang w:val="nl-NL"/>
        </w:rPr>
        <w:t>cytopenia</w:t>
      </w:r>
      <w:proofErr w:type="spellEnd"/>
      <w:r w:rsidR="00AB5353">
        <w:rPr>
          <w:rFonts w:eastAsia="Calibri" w:cstheme="minorHAnsi"/>
          <w:lang w:val="nl-NL"/>
        </w:rPr>
        <w:t>) = indicatie)</w:t>
      </w:r>
    </w:p>
    <w:p w14:paraId="73469989" w14:textId="77777777" w:rsidR="004C6372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eastAsia="Calibri" w:cstheme="minorHAnsi"/>
          <w:lang w:val="nl-NL"/>
        </w:rPr>
      </w:pPr>
      <w:r>
        <w:rPr>
          <w:rFonts w:eastAsia="Calibri" w:cstheme="minorHAnsi"/>
          <w:lang w:val="nl-NL"/>
        </w:rPr>
        <w:t>Geen effect op plaatjes</w:t>
      </w:r>
    </w:p>
    <w:p w14:paraId="4CC83F6E" w14:textId="0A0C4CE4" w:rsidR="004C6372" w:rsidRPr="00FE270B" w:rsidRDefault="004C6372" w:rsidP="00CB6262">
      <w:pPr>
        <w:pStyle w:val="Lijstalinea"/>
        <w:numPr>
          <w:ilvl w:val="0"/>
          <w:numId w:val="27"/>
        </w:numPr>
        <w:spacing w:after="0" w:line="240" w:lineRule="auto"/>
        <w:rPr>
          <w:rFonts w:eastAsia="Calibri" w:cstheme="minorHAnsi"/>
          <w:lang w:val="nl-NL"/>
        </w:rPr>
      </w:pPr>
      <w:r>
        <w:rPr>
          <w:rFonts w:eastAsia="Calibri" w:cstheme="minorHAnsi"/>
          <w:lang w:val="nl-NL"/>
        </w:rPr>
        <w:t xml:space="preserve">Voorbeeld: </w:t>
      </w:r>
      <w:proofErr w:type="spellStart"/>
      <w:r>
        <w:rPr>
          <w:rFonts w:eastAsia="Calibri" w:cstheme="minorHAnsi"/>
          <w:lang w:val="nl-NL"/>
        </w:rPr>
        <w:t>danaparoïde</w:t>
      </w:r>
      <w:proofErr w:type="spellEnd"/>
      <w:r>
        <w:rPr>
          <w:rFonts w:eastAsia="Calibri" w:cstheme="minorHAnsi"/>
          <w:lang w:val="nl-NL"/>
        </w:rPr>
        <w:t xml:space="preserve"> </w:t>
      </w:r>
    </w:p>
    <w:p w14:paraId="39364683" w14:textId="2D18ACF0" w:rsidR="004C6372" w:rsidRDefault="004C6372" w:rsidP="00CB6262">
      <w:pPr>
        <w:pStyle w:val="Lijstalinea"/>
        <w:numPr>
          <w:ilvl w:val="0"/>
          <w:numId w:val="29"/>
        </w:numPr>
        <w:spacing w:after="0" w:line="240" w:lineRule="auto"/>
        <w:rPr>
          <w:rFonts w:eastAsia="Calibri" w:cstheme="minorHAnsi"/>
        </w:rPr>
      </w:pPr>
      <w:r w:rsidRPr="00B67B25">
        <w:rPr>
          <w:rFonts w:eastAsia="Calibri" w:cstheme="minorHAnsi"/>
          <w:highlight w:val="yellow"/>
        </w:rPr>
        <w:t xml:space="preserve">SPECIFIEKE THROMBINE (factor </w:t>
      </w:r>
      <w:proofErr w:type="spellStart"/>
      <w:r w:rsidRPr="00B67B25">
        <w:rPr>
          <w:rFonts w:eastAsia="Calibri" w:cstheme="minorHAnsi"/>
          <w:highlight w:val="yellow"/>
        </w:rPr>
        <w:t>IIa</w:t>
      </w:r>
      <w:proofErr w:type="spellEnd"/>
      <w:r w:rsidRPr="00B67B25">
        <w:rPr>
          <w:rFonts w:eastAsia="Calibri" w:cstheme="minorHAnsi"/>
          <w:highlight w:val="yellow"/>
        </w:rPr>
        <w:t xml:space="preserve">) </w:t>
      </w:r>
      <w:r w:rsidRPr="00F41CF4">
        <w:rPr>
          <w:rFonts w:eastAsia="Calibri" w:cstheme="minorHAnsi"/>
          <w:highlight w:val="yellow"/>
        </w:rPr>
        <w:t xml:space="preserve">INHIBITOREN </w:t>
      </w:r>
      <w:r w:rsidR="00F41CF4" w:rsidRPr="00F41CF4">
        <w:rPr>
          <w:rFonts w:eastAsia="Calibri" w:cstheme="minorHAnsi"/>
          <w:highlight w:val="yellow"/>
        </w:rPr>
        <w:t>(IV, SC)</w:t>
      </w:r>
    </w:p>
    <w:p w14:paraId="723BEA7A" w14:textId="77777777" w:rsidR="004C6372" w:rsidRDefault="004C6372" w:rsidP="00CB6262">
      <w:pPr>
        <w:pStyle w:val="Lijstalinea"/>
        <w:numPr>
          <w:ilvl w:val="1"/>
          <w:numId w:val="29"/>
        </w:numPr>
        <w:spacing w:after="0" w:line="240" w:lineRule="auto"/>
        <w:rPr>
          <w:rFonts w:eastAsia="Calibri" w:cstheme="minorHAnsi"/>
        </w:rPr>
      </w:pPr>
      <w:proofErr w:type="spellStart"/>
      <w:r>
        <w:rPr>
          <w:rFonts w:eastAsia="Calibri" w:cstheme="minorHAnsi"/>
        </w:rPr>
        <w:t>Werkingsmechanisme</w:t>
      </w:r>
      <w:proofErr w:type="spellEnd"/>
      <w:r>
        <w:rPr>
          <w:rFonts w:eastAsia="Calibri" w:cstheme="minorHAnsi"/>
        </w:rPr>
        <w:t xml:space="preserve"> </w:t>
      </w:r>
      <w:r w:rsidRPr="00D5339B">
        <w:rPr>
          <w:rFonts w:eastAsia="Calibri" w:cstheme="minorHAnsi"/>
        </w:rPr>
        <w:sym w:font="Wingdings" w:char="F0E0"/>
      </w:r>
      <w:r>
        <w:rPr>
          <w:rFonts w:eastAsia="Calibri" w:cstheme="minorHAnsi"/>
        </w:rPr>
        <w:t xml:space="preserve"> </w:t>
      </w:r>
      <w:proofErr w:type="spellStart"/>
      <w:r>
        <w:rPr>
          <w:rFonts w:eastAsia="Calibri" w:cstheme="minorHAnsi"/>
        </w:rPr>
        <w:t>inhibitie</w:t>
      </w:r>
      <w:proofErr w:type="spellEnd"/>
      <w:r>
        <w:rPr>
          <w:rFonts w:eastAsia="Calibri" w:cstheme="minorHAnsi"/>
        </w:rPr>
        <w:t xml:space="preserve"> thrombine </w:t>
      </w:r>
    </w:p>
    <w:p w14:paraId="7F9F30D2" w14:textId="77777777" w:rsidR="004C6372" w:rsidRDefault="004C6372" w:rsidP="00CB6262">
      <w:pPr>
        <w:pStyle w:val="Lijstalinea"/>
        <w:numPr>
          <w:ilvl w:val="1"/>
          <w:numId w:val="29"/>
        </w:numPr>
        <w:spacing w:after="0" w:line="240" w:lineRule="auto"/>
        <w:rPr>
          <w:rFonts w:eastAsia="Calibri" w:cstheme="minorHAnsi"/>
        </w:rPr>
      </w:pPr>
      <w:proofErr w:type="spellStart"/>
      <w:r>
        <w:rPr>
          <w:rFonts w:eastAsia="Calibri" w:cstheme="minorHAnsi"/>
        </w:rPr>
        <w:t>Voorbeelden</w:t>
      </w:r>
      <w:proofErr w:type="spellEnd"/>
      <w:r>
        <w:rPr>
          <w:rFonts w:eastAsia="Calibri" w:cstheme="minorHAnsi"/>
        </w:rPr>
        <w:t xml:space="preserve"> </w:t>
      </w:r>
    </w:p>
    <w:p w14:paraId="1920D4B7" w14:textId="77777777" w:rsidR="004C6372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eastAsia="Calibri" w:cstheme="minorHAnsi"/>
        </w:rPr>
      </w:pPr>
      <w:r w:rsidRPr="00D5339B">
        <w:rPr>
          <w:rFonts w:eastAsia="Calibri" w:cstheme="minorHAnsi"/>
        </w:rPr>
        <w:t>Bivaluridine = direct werkende thrombine in</w:t>
      </w:r>
      <w:r>
        <w:rPr>
          <w:rFonts w:eastAsia="Calibri" w:cstheme="minorHAnsi"/>
        </w:rPr>
        <w:t xml:space="preserve">hibitor </w:t>
      </w:r>
    </w:p>
    <w:p w14:paraId="0FB7CA8B" w14:textId="01AF84D1" w:rsidR="004C6372" w:rsidRPr="00AB5353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eastAsia="Calibri" w:cstheme="minorHAnsi"/>
        </w:rPr>
      </w:pPr>
      <w:r>
        <w:rPr>
          <w:rFonts w:eastAsia="Calibri" w:cstheme="minorHAnsi"/>
        </w:rPr>
        <w:t xml:space="preserve">Dabigatran = thrombine inhibitor! Kan MKV zijn </w:t>
      </w:r>
      <w:r w:rsidRPr="00707F59">
        <w:rPr>
          <w:rFonts w:eastAsia="Calibri" w:cstheme="minorHAnsi"/>
        </w:rPr>
        <w:sym w:font="Wingdings" w:char="F0E0"/>
      </w:r>
      <w:r>
        <w:rPr>
          <w:rFonts w:eastAsia="Calibri" w:cstheme="minorHAnsi"/>
        </w:rPr>
        <w:t xml:space="preserve"> hoor bij NOAC/DOAC</w:t>
      </w:r>
    </w:p>
    <w:p w14:paraId="18E1EA6D" w14:textId="394E93F4" w:rsidR="004C6372" w:rsidRDefault="004C6372" w:rsidP="00CB6262">
      <w:pPr>
        <w:pStyle w:val="Lijstalinea"/>
        <w:numPr>
          <w:ilvl w:val="0"/>
          <w:numId w:val="29"/>
        </w:numPr>
        <w:spacing w:after="0" w:line="240" w:lineRule="auto"/>
        <w:rPr>
          <w:rFonts w:eastAsia="Calibri" w:cstheme="minorHAnsi"/>
          <w:highlight w:val="yellow"/>
        </w:rPr>
      </w:pPr>
      <w:r w:rsidRPr="00C06725">
        <w:rPr>
          <w:rFonts w:eastAsia="Calibri" w:cstheme="minorHAnsi"/>
          <w:highlight w:val="yellow"/>
        </w:rPr>
        <w:t>FACTOR Xa INHIBITOREN</w:t>
      </w:r>
      <w:r w:rsidR="00F41CF4">
        <w:rPr>
          <w:rFonts w:eastAsia="Calibri" w:cstheme="minorHAnsi"/>
          <w:highlight w:val="yellow"/>
        </w:rPr>
        <w:t xml:space="preserve"> (IV, SC)</w:t>
      </w:r>
    </w:p>
    <w:p w14:paraId="2DEB065B" w14:textId="77777777" w:rsidR="004C6372" w:rsidRDefault="004C6372" w:rsidP="00CB6262">
      <w:pPr>
        <w:pStyle w:val="Lijstalinea"/>
        <w:numPr>
          <w:ilvl w:val="1"/>
          <w:numId w:val="29"/>
        </w:numPr>
        <w:spacing w:after="0" w:line="240" w:lineRule="auto"/>
        <w:rPr>
          <w:rFonts w:eastAsia="Calibri" w:cstheme="minorHAnsi"/>
        </w:rPr>
      </w:pPr>
      <w:proofErr w:type="spellStart"/>
      <w:r>
        <w:rPr>
          <w:rFonts w:eastAsia="Calibri" w:cstheme="minorHAnsi"/>
        </w:rPr>
        <w:t>Werkingsmechanisme</w:t>
      </w:r>
      <w:proofErr w:type="spellEnd"/>
      <w:r>
        <w:rPr>
          <w:rFonts w:eastAsia="Calibri" w:cstheme="minorHAnsi"/>
        </w:rPr>
        <w:t xml:space="preserve"> </w:t>
      </w:r>
      <w:r w:rsidRPr="00290304">
        <w:rPr>
          <w:rFonts w:eastAsia="Calibri" w:cstheme="minorHAnsi"/>
        </w:rPr>
        <w:sym w:font="Wingdings" w:char="F0E0"/>
      </w:r>
      <w:r>
        <w:rPr>
          <w:rFonts w:eastAsia="Calibri" w:cstheme="minorHAnsi"/>
        </w:rPr>
        <w:t xml:space="preserve"> </w:t>
      </w:r>
      <w:proofErr w:type="spellStart"/>
      <w:r>
        <w:rPr>
          <w:rFonts w:eastAsia="Calibri" w:cstheme="minorHAnsi"/>
        </w:rPr>
        <w:t>inhibitie</w:t>
      </w:r>
      <w:proofErr w:type="spellEnd"/>
      <w:r>
        <w:rPr>
          <w:rFonts w:eastAsia="Calibri" w:cstheme="minorHAnsi"/>
        </w:rPr>
        <w:t xml:space="preserve"> factor Xa </w:t>
      </w:r>
    </w:p>
    <w:p w14:paraId="2C5F91B9" w14:textId="77777777" w:rsidR="004C6372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eastAsia="Calibri" w:cstheme="minorHAnsi"/>
        </w:rPr>
      </w:pPr>
      <w:r>
        <w:rPr>
          <w:rFonts w:eastAsia="Calibri" w:cstheme="minorHAnsi"/>
        </w:rPr>
        <w:t xml:space="preserve">Cave: geen antidotum </w:t>
      </w:r>
    </w:p>
    <w:p w14:paraId="696636AE" w14:textId="77777777" w:rsidR="004C6372" w:rsidRDefault="004C6372" w:rsidP="00CB6262">
      <w:pPr>
        <w:pStyle w:val="Lijstalinea"/>
        <w:numPr>
          <w:ilvl w:val="1"/>
          <w:numId w:val="29"/>
        </w:numPr>
        <w:spacing w:after="0" w:line="240" w:lineRule="auto"/>
        <w:rPr>
          <w:rFonts w:eastAsia="Calibri" w:cstheme="minorHAnsi"/>
        </w:rPr>
      </w:pPr>
      <w:proofErr w:type="spellStart"/>
      <w:r>
        <w:rPr>
          <w:rFonts w:eastAsia="Calibri" w:cstheme="minorHAnsi"/>
        </w:rPr>
        <w:t>Voorbeelden</w:t>
      </w:r>
      <w:proofErr w:type="spellEnd"/>
      <w:r>
        <w:rPr>
          <w:rFonts w:eastAsia="Calibri" w:cstheme="minorHAnsi"/>
        </w:rPr>
        <w:t xml:space="preserve"> </w:t>
      </w:r>
    </w:p>
    <w:p w14:paraId="114C8E33" w14:textId="77777777" w:rsidR="004C6372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eastAsia="Calibri" w:cstheme="minorHAnsi"/>
        </w:rPr>
      </w:pPr>
      <w:r>
        <w:rPr>
          <w:rFonts w:eastAsia="Calibri" w:cstheme="minorHAnsi"/>
        </w:rPr>
        <w:t xml:space="preserve">Natriumfondaparinux </w:t>
      </w:r>
    </w:p>
    <w:p w14:paraId="40F7FDF7" w14:textId="77777777" w:rsidR="004C6372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eastAsia="Calibri" w:cstheme="minorHAnsi"/>
        </w:rPr>
      </w:pPr>
      <w:r>
        <w:rPr>
          <w:rFonts w:eastAsia="Calibri" w:cstheme="minorHAnsi"/>
        </w:rPr>
        <w:t xml:space="preserve">Rivaroxaban </w:t>
      </w:r>
      <w:r w:rsidRPr="00707F59">
        <w:rPr>
          <w:rFonts w:eastAsia="Calibri" w:cstheme="minorHAnsi"/>
        </w:rPr>
        <w:sym w:font="Wingdings" w:char="F0E0"/>
      </w:r>
      <w:r>
        <w:rPr>
          <w:rFonts w:eastAsia="Calibri" w:cstheme="minorHAnsi"/>
        </w:rPr>
        <w:t xml:space="preserve"> kan MKV zijn, hoort bij NOAC, DOAC </w:t>
      </w:r>
    </w:p>
    <w:p w14:paraId="3B8A435F" w14:textId="2AEFE130" w:rsidR="004C6372" w:rsidRPr="00DA3FAE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eastAsia="Calibri" w:cstheme="minorHAnsi"/>
        </w:rPr>
      </w:pPr>
      <w:r>
        <w:rPr>
          <w:rFonts w:eastAsia="Calibri" w:cstheme="minorHAnsi"/>
        </w:rPr>
        <w:t xml:space="preserve">Apixaban </w:t>
      </w:r>
    </w:p>
    <w:p w14:paraId="424764CF" w14:textId="77777777" w:rsidR="004C6372" w:rsidRPr="009F1996" w:rsidRDefault="004C6372" w:rsidP="00CB6262">
      <w:pPr>
        <w:pStyle w:val="Lijstalinea"/>
        <w:numPr>
          <w:ilvl w:val="0"/>
          <w:numId w:val="29"/>
        </w:numPr>
        <w:spacing w:after="0" w:line="240" w:lineRule="auto"/>
        <w:rPr>
          <w:rFonts w:eastAsia="Helvetica" w:cstheme="minorHAnsi"/>
          <w:highlight w:val="yellow"/>
          <w:u w:val="single"/>
          <w:bdr w:val="nil"/>
          <w:lang w:eastAsia="nl-BE"/>
        </w:rPr>
      </w:pPr>
      <w:r w:rsidRPr="009F1996">
        <w:rPr>
          <w:rFonts w:eastAsia="Helvetica" w:cstheme="minorHAnsi"/>
          <w:highlight w:val="yellow"/>
          <w:bdr w:val="nil"/>
          <w:lang w:eastAsia="nl-BE"/>
        </w:rPr>
        <w:t>EPOPROSTENOL</w:t>
      </w:r>
    </w:p>
    <w:p w14:paraId="6A78546D" w14:textId="04C36D74" w:rsidR="00E8510F" w:rsidRPr="00E8510F" w:rsidRDefault="004C6372" w:rsidP="00E8510F">
      <w:pPr>
        <w:autoSpaceDE w:val="0"/>
        <w:autoSpaceDN w:val="0"/>
        <w:adjustRightInd w:val="0"/>
        <w:spacing w:after="0"/>
        <w:ind w:left="714"/>
        <w:jc w:val="both"/>
        <w:rPr>
          <w:rFonts w:eastAsia="Helvetica" w:cstheme="minorHAnsi"/>
          <w:bdr w:val="nil"/>
          <w:lang w:eastAsia="nl-BE"/>
        </w:rPr>
      </w:pPr>
      <w:r w:rsidRPr="005D30A4">
        <w:rPr>
          <w:rFonts w:eastAsia="Helvetica" w:cstheme="minorHAnsi"/>
          <w:bdr w:val="nil"/>
          <w:lang w:eastAsia="nl-BE"/>
        </w:rPr>
        <w:t>= natuurlijk prostaglandine (prostacycline = PGI2)</w:t>
      </w:r>
      <w:r w:rsidR="00515BA7">
        <w:rPr>
          <w:rFonts w:eastAsia="Helvetica" w:cstheme="minorHAnsi"/>
          <w:bdr w:val="nil"/>
          <w:lang w:eastAsia="nl-BE"/>
        </w:rPr>
        <w:t xml:space="preserve">, met als indicatie: bij pulmonale hypertensie en bij nierdialyse i.p.v. </w:t>
      </w:r>
      <w:proofErr w:type="spellStart"/>
      <w:r w:rsidR="00515BA7">
        <w:rPr>
          <w:rFonts w:eastAsia="Helvetica" w:cstheme="minorHAnsi"/>
          <w:bdr w:val="nil"/>
          <w:lang w:eastAsia="nl-BE"/>
        </w:rPr>
        <w:t>heparines</w:t>
      </w:r>
      <w:proofErr w:type="spellEnd"/>
    </w:p>
    <w:p w14:paraId="586FB300" w14:textId="77777777" w:rsidR="004C6372" w:rsidRPr="004C6372" w:rsidRDefault="004C6372" w:rsidP="00CB6262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before="120" w:after="0" w:line="240" w:lineRule="auto"/>
        <w:rPr>
          <w:rFonts w:eastAsia="Helvetica" w:cstheme="minorHAnsi"/>
          <w:bdr w:val="nil"/>
          <w:lang w:val="en-US" w:eastAsia="nl-BE"/>
        </w:rPr>
      </w:pPr>
      <w:r w:rsidRPr="008D6602">
        <w:rPr>
          <w:rFonts w:eastAsia="Helvetica" w:cstheme="minorHAnsi"/>
          <w:highlight w:val="yellow"/>
          <w:bdr w:val="nil"/>
          <w:lang w:val="en-US" w:eastAsia="nl-BE"/>
        </w:rPr>
        <w:t>VITAMINE K-ANTAGONISTEN</w:t>
      </w:r>
      <w:r w:rsidRPr="004C6372">
        <w:rPr>
          <w:rFonts w:eastAsia="Helvetica" w:cstheme="minorHAnsi"/>
          <w:bdr w:val="nil"/>
          <w:lang w:val="en-US" w:eastAsia="nl-BE"/>
        </w:rPr>
        <w:t xml:space="preserve"> </w:t>
      </w:r>
      <w:r w:rsidRPr="004C6372">
        <w:rPr>
          <w:rFonts w:eastAsia="Helvetica" w:cstheme="minorHAnsi"/>
          <w:bdr w:val="nil"/>
          <w:lang w:val="en-US" w:eastAsia="nl-BE"/>
        </w:rPr>
        <w:br/>
        <w:t xml:space="preserve">= </w:t>
      </w:r>
      <w:proofErr w:type="spellStart"/>
      <w:r w:rsidRPr="004C6372">
        <w:rPr>
          <w:rFonts w:eastAsia="Helvetica" w:cstheme="minorHAnsi"/>
          <w:bdr w:val="nil"/>
          <w:lang w:val="en-US" w:eastAsia="nl-BE"/>
        </w:rPr>
        <w:t>orale</w:t>
      </w:r>
      <w:proofErr w:type="spellEnd"/>
      <w:r w:rsidRPr="004C6372">
        <w:rPr>
          <w:rFonts w:eastAsia="Helvetica" w:cstheme="minorHAnsi"/>
          <w:bdr w:val="nil"/>
          <w:lang w:val="en-US" w:eastAsia="nl-BE"/>
        </w:rPr>
        <w:t xml:space="preserve"> </w:t>
      </w:r>
      <w:proofErr w:type="spellStart"/>
      <w:r w:rsidRPr="004C6372">
        <w:rPr>
          <w:rFonts w:eastAsia="Helvetica" w:cstheme="minorHAnsi"/>
          <w:bdr w:val="nil"/>
          <w:lang w:val="en-US" w:eastAsia="nl-BE"/>
        </w:rPr>
        <w:t>anticoagulantia</w:t>
      </w:r>
      <w:proofErr w:type="spellEnd"/>
      <w:r w:rsidRPr="004C6372">
        <w:rPr>
          <w:rFonts w:eastAsia="Helvetica" w:cstheme="minorHAnsi"/>
          <w:bdr w:val="nil"/>
          <w:lang w:val="en-US" w:eastAsia="nl-BE"/>
        </w:rPr>
        <w:t xml:space="preserve"> / </w:t>
      </w:r>
      <w:proofErr w:type="spellStart"/>
      <w:r w:rsidRPr="004C6372">
        <w:rPr>
          <w:rFonts w:eastAsia="Helvetica" w:cstheme="minorHAnsi"/>
          <w:bdr w:val="nil"/>
          <w:lang w:val="en-US" w:eastAsia="nl-BE"/>
        </w:rPr>
        <w:t>coumarine-anticoagulantia</w:t>
      </w:r>
      <w:proofErr w:type="spellEnd"/>
    </w:p>
    <w:p w14:paraId="5032F73E" w14:textId="77777777" w:rsidR="004C6372" w:rsidRDefault="004C6372" w:rsidP="00CB6262">
      <w:pPr>
        <w:pStyle w:val="Lijstalinea"/>
        <w:numPr>
          <w:ilvl w:val="1"/>
          <w:numId w:val="29"/>
        </w:numPr>
        <w:autoSpaceDE w:val="0"/>
        <w:autoSpaceDN w:val="0"/>
        <w:adjustRightInd w:val="0"/>
        <w:spacing w:before="120" w:after="0" w:line="240" w:lineRule="auto"/>
        <w:jc w:val="both"/>
        <w:rPr>
          <w:rFonts w:eastAsia="Helvetica" w:cstheme="minorHAnsi"/>
          <w:bdr w:val="nil"/>
          <w:lang w:val="nl-BE" w:eastAsia="nl-BE"/>
        </w:rPr>
      </w:pPr>
      <w:r w:rsidRPr="005D30A4">
        <w:rPr>
          <w:rFonts w:eastAsia="Helvetica" w:cstheme="minorHAnsi"/>
          <w:bdr w:val="nil"/>
          <w:lang w:val="nl-BE" w:eastAsia="nl-BE"/>
        </w:rPr>
        <w:t>Werkingsmechanisme</w:t>
      </w:r>
    </w:p>
    <w:p w14:paraId="4E43E31C" w14:textId="77777777" w:rsidR="004C6372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eastAsia="Helvetica" w:cstheme="minorHAnsi"/>
          <w:bdr w:val="nil"/>
          <w:lang w:eastAsia="nl-BE"/>
        </w:rPr>
      </w:pPr>
      <w:r>
        <w:rPr>
          <w:rFonts w:eastAsia="Helvetica" w:cstheme="minorHAnsi"/>
          <w:bdr w:val="nil"/>
          <w:lang w:eastAsia="nl-BE"/>
        </w:rPr>
        <w:t xml:space="preserve">Hebben geen rechtstreeks effect op de stollingsfactoren </w:t>
      </w:r>
    </w:p>
    <w:p w14:paraId="1D6C7DFE" w14:textId="3F9AA5AA" w:rsidR="004C6372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eastAsia="Helvetica" w:cstheme="minorHAnsi"/>
          <w:bdr w:val="nil"/>
          <w:lang w:eastAsia="nl-BE"/>
        </w:rPr>
      </w:pPr>
      <w:r>
        <w:rPr>
          <w:rFonts w:eastAsia="Helvetica" w:cstheme="minorHAnsi"/>
          <w:bdr w:val="nil"/>
          <w:lang w:eastAsia="nl-BE"/>
        </w:rPr>
        <w:t>= competitieve antagonisten v</w:t>
      </w:r>
      <w:r w:rsidR="00DF77D9">
        <w:rPr>
          <w:rFonts w:eastAsia="Helvetica" w:cstheme="minorHAnsi"/>
          <w:bdr w:val="nil"/>
          <w:lang w:eastAsia="nl-BE"/>
        </w:rPr>
        <w:t>oor het vit.-</w:t>
      </w:r>
      <w:r>
        <w:rPr>
          <w:rFonts w:eastAsia="Helvetica" w:cstheme="minorHAnsi"/>
          <w:bdr w:val="nil"/>
          <w:lang w:eastAsia="nl-BE"/>
        </w:rPr>
        <w:t>K</w:t>
      </w:r>
      <w:r w:rsidR="00DF77D9">
        <w:rPr>
          <w:rFonts w:eastAsia="Helvetica" w:cstheme="minorHAnsi"/>
          <w:bdr w:val="nil"/>
          <w:lang w:eastAsia="nl-BE"/>
        </w:rPr>
        <w:t>-reductase</w:t>
      </w:r>
    </w:p>
    <w:p w14:paraId="662A446D" w14:textId="77777777" w:rsidR="004C6372" w:rsidRDefault="004C6372" w:rsidP="00CB6262">
      <w:pPr>
        <w:numPr>
          <w:ilvl w:val="1"/>
          <w:numId w:val="24"/>
        </w:numPr>
        <w:spacing w:after="0" w:line="276" w:lineRule="auto"/>
        <w:contextualSpacing/>
        <w:rPr>
          <w:rFonts w:eastAsia="Helvetica" w:cstheme="minorHAnsi"/>
          <w:bdr w:val="nil"/>
          <w:lang w:eastAsia="nl-BE"/>
        </w:rPr>
      </w:pPr>
      <w:r>
        <w:rPr>
          <w:rFonts w:eastAsia="Helvetica" w:cstheme="minorHAnsi"/>
          <w:bdr w:val="nil"/>
          <w:lang w:eastAsia="nl-BE"/>
        </w:rPr>
        <w:t xml:space="preserve">Inhiberen in de lever de vorming van biologisch actieve stollingsfactoren II, VII, IX en X en van endogene stollingsinhibitoren proteïne C en proteïne S </w:t>
      </w:r>
      <w:r>
        <w:rPr>
          <w:rFonts w:eastAsia="Helvetica" w:cstheme="minorHAnsi"/>
          <w:bdr w:val="nil"/>
          <w:lang w:eastAsia="nl-BE"/>
        </w:rPr>
        <w:tab/>
      </w:r>
    </w:p>
    <w:p w14:paraId="7E8FEA8D" w14:textId="1797AA01" w:rsidR="004C6372" w:rsidRDefault="00036B29" w:rsidP="00CB6262">
      <w:pPr>
        <w:numPr>
          <w:ilvl w:val="1"/>
          <w:numId w:val="24"/>
        </w:numPr>
        <w:spacing w:after="0" w:line="276" w:lineRule="auto"/>
        <w:contextualSpacing/>
        <w:rPr>
          <w:rFonts w:eastAsia="Helvetica" w:cstheme="minorHAnsi"/>
          <w:bdr w:val="nil"/>
          <w:lang w:eastAsia="nl-BE"/>
        </w:rPr>
      </w:pPr>
      <w:r>
        <w:rPr>
          <w:rFonts w:eastAsia="Helvetica" w:cstheme="minorHAnsi"/>
          <w:bdr w:val="nil"/>
          <w:lang w:eastAsia="nl-BE"/>
        </w:rPr>
        <w:t>Want: v</w:t>
      </w:r>
      <w:r w:rsidR="004C6372">
        <w:rPr>
          <w:rFonts w:eastAsia="Helvetica" w:cstheme="minorHAnsi"/>
          <w:bdr w:val="nil"/>
          <w:lang w:eastAsia="nl-BE"/>
        </w:rPr>
        <w:t>oor synthese</w:t>
      </w:r>
      <w:r w:rsidR="00EA442F">
        <w:rPr>
          <w:rFonts w:eastAsia="Helvetica" w:cstheme="minorHAnsi"/>
          <w:bdr w:val="nil"/>
          <w:lang w:eastAsia="nl-BE"/>
        </w:rPr>
        <w:t>/activatie</w:t>
      </w:r>
      <w:r w:rsidR="004C6372">
        <w:rPr>
          <w:rFonts w:eastAsia="Helvetica" w:cstheme="minorHAnsi"/>
          <w:bdr w:val="nil"/>
          <w:lang w:eastAsia="nl-BE"/>
        </w:rPr>
        <w:t xml:space="preserve"> moeten </w:t>
      </w:r>
      <w:r>
        <w:rPr>
          <w:rFonts w:eastAsia="Helvetica" w:cstheme="minorHAnsi"/>
          <w:bdr w:val="nil"/>
          <w:lang w:eastAsia="nl-BE"/>
        </w:rPr>
        <w:t>bovenstaande moleculen</w:t>
      </w:r>
      <w:r w:rsidR="004C6372">
        <w:rPr>
          <w:rFonts w:eastAsia="Helvetica" w:cstheme="minorHAnsi"/>
          <w:bdr w:val="nil"/>
          <w:lang w:eastAsia="nl-BE"/>
        </w:rPr>
        <w:t xml:space="preserve"> een </w:t>
      </w:r>
      <w:r w:rsidR="004C6372" w:rsidRPr="00D10F1C">
        <w:rPr>
          <w:rFonts w:ascii="Calibri" w:eastAsia="Helvetica" w:hAnsi="Calibri" w:cs="Calibri"/>
          <w:bdr w:val="nil"/>
          <w:lang w:eastAsia="nl-BE"/>
        </w:rPr>
        <w:t>γ</w:t>
      </w:r>
      <w:r w:rsidR="004C6372">
        <w:rPr>
          <w:rFonts w:eastAsia="Helvetica" w:cstheme="minorHAnsi"/>
          <w:bdr w:val="nil"/>
          <w:lang w:eastAsia="nl-BE"/>
        </w:rPr>
        <w:t xml:space="preserve">-carboxylatie ondergaan </w:t>
      </w:r>
      <w:r w:rsidR="004C6372" w:rsidRPr="00D10F1C">
        <w:rPr>
          <w:rFonts w:eastAsia="Helvetica" w:cstheme="minorHAnsi"/>
          <w:bdr w:val="nil"/>
          <w:lang w:eastAsia="nl-BE"/>
        </w:rPr>
        <w:sym w:font="Wingdings" w:char="F0E0"/>
      </w:r>
      <w:r w:rsidR="004C6372">
        <w:rPr>
          <w:rFonts w:eastAsia="Helvetica" w:cstheme="minorHAnsi"/>
          <w:bdr w:val="nil"/>
          <w:lang w:eastAsia="nl-BE"/>
        </w:rPr>
        <w:t xml:space="preserve"> hiervoor is vit</w:t>
      </w:r>
      <w:r w:rsidR="00EA442F">
        <w:rPr>
          <w:rFonts w:eastAsia="Helvetica" w:cstheme="minorHAnsi"/>
          <w:bdr w:val="nil"/>
          <w:lang w:eastAsia="nl-BE"/>
        </w:rPr>
        <w:t>.-</w:t>
      </w:r>
      <w:r w:rsidR="004C6372">
        <w:rPr>
          <w:rFonts w:eastAsia="Helvetica" w:cstheme="minorHAnsi"/>
          <w:bdr w:val="nil"/>
          <w:lang w:eastAsia="nl-BE"/>
        </w:rPr>
        <w:t xml:space="preserve">K noodzakelijk  </w:t>
      </w:r>
    </w:p>
    <w:p w14:paraId="72262512" w14:textId="77777777" w:rsidR="004C6372" w:rsidRDefault="004C6372" w:rsidP="00CB6262">
      <w:pPr>
        <w:numPr>
          <w:ilvl w:val="1"/>
          <w:numId w:val="24"/>
        </w:numPr>
        <w:spacing w:after="0" w:line="276" w:lineRule="auto"/>
        <w:contextualSpacing/>
        <w:rPr>
          <w:rFonts w:eastAsia="Helvetica" w:cstheme="minorHAnsi"/>
          <w:bdr w:val="nil"/>
          <w:lang w:eastAsia="nl-BE"/>
        </w:rPr>
      </w:pPr>
      <w:r w:rsidRPr="00D07AB2">
        <w:rPr>
          <w:rFonts w:eastAsia="Helvetica" w:cstheme="minorHAnsi"/>
          <w:bdr w:val="nil"/>
          <w:lang w:eastAsia="nl-BE"/>
        </w:rPr>
        <w:lastRenderedPageBreak/>
        <w:sym w:font="Wingdings" w:char="F0E8"/>
      </w:r>
      <w:r>
        <w:rPr>
          <w:rFonts w:eastAsia="Helvetica" w:cstheme="minorHAnsi"/>
          <w:bdr w:val="nil"/>
          <w:lang w:eastAsia="nl-BE"/>
        </w:rPr>
        <w:t xml:space="preserve"> verminderde fibrinevorming </w:t>
      </w:r>
    </w:p>
    <w:p w14:paraId="3C691B80" w14:textId="77777777" w:rsidR="004C6372" w:rsidRDefault="004C6372" w:rsidP="00CB6262">
      <w:pPr>
        <w:numPr>
          <w:ilvl w:val="0"/>
          <w:numId w:val="24"/>
        </w:numPr>
        <w:spacing w:after="0" w:line="276" w:lineRule="auto"/>
        <w:contextualSpacing/>
        <w:rPr>
          <w:rFonts w:eastAsia="Helvetica" w:cstheme="minorHAnsi"/>
          <w:bdr w:val="nil"/>
          <w:lang w:eastAsia="nl-BE"/>
        </w:rPr>
      </w:pPr>
      <w:r>
        <w:rPr>
          <w:rFonts w:eastAsia="Helvetica" w:cstheme="minorHAnsi"/>
          <w:bdr w:val="nil"/>
          <w:lang w:eastAsia="nl-BE"/>
        </w:rPr>
        <w:t xml:space="preserve">Vit K afhankelijke plasmaproteïnen </w:t>
      </w:r>
      <w:r w:rsidRPr="00F57D39">
        <w:rPr>
          <w:rFonts w:eastAsia="Helvetica" w:cstheme="minorHAnsi"/>
          <w:bdr w:val="nil"/>
          <w:lang w:eastAsia="nl-BE"/>
        </w:rPr>
        <w:sym w:font="Wingdings" w:char="F0E0"/>
      </w:r>
      <w:r>
        <w:rPr>
          <w:rFonts w:eastAsia="Helvetica" w:cstheme="minorHAnsi"/>
          <w:bdr w:val="nil"/>
          <w:lang w:eastAsia="nl-BE"/>
        </w:rPr>
        <w:t xml:space="preserve"> procoagulerende: stollingsfactoren, anticoagulerende: prot C en S </w:t>
      </w:r>
    </w:p>
    <w:p w14:paraId="704FDDE1" w14:textId="77777777" w:rsidR="00F551CA" w:rsidRDefault="004C6372" w:rsidP="00CB6262">
      <w:pPr>
        <w:pStyle w:val="Lijstalinea"/>
        <w:numPr>
          <w:ilvl w:val="1"/>
          <w:numId w:val="29"/>
        </w:numPr>
        <w:spacing w:after="0" w:line="240" w:lineRule="auto"/>
        <w:rPr>
          <w:rFonts w:eastAsia="Helvetica" w:cstheme="minorHAnsi"/>
          <w:bdr w:val="nil"/>
          <w:lang w:eastAsia="nl-BE"/>
        </w:rPr>
      </w:pPr>
      <w:proofErr w:type="spellStart"/>
      <w:r>
        <w:rPr>
          <w:rFonts w:eastAsia="Helvetica" w:cstheme="minorHAnsi"/>
          <w:bdr w:val="nil"/>
          <w:lang w:eastAsia="nl-BE"/>
        </w:rPr>
        <w:t>Voorbeelden</w:t>
      </w:r>
      <w:proofErr w:type="spellEnd"/>
      <w:r>
        <w:rPr>
          <w:rFonts w:eastAsia="Helvetica" w:cstheme="minorHAnsi"/>
          <w:bdr w:val="nil"/>
          <w:lang w:eastAsia="nl-BE"/>
        </w:rPr>
        <w:t xml:space="preserve"> </w:t>
      </w:r>
    </w:p>
    <w:p w14:paraId="24B95194" w14:textId="3F034AE5" w:rsidR="00F551CA" w:rsidRPr="00F551CA" w:rsidRDefault="00F551CA" w:rsidP="00CB6262">
      <w:pPr>
        <w:pStyle w:val="Lijstalinea"/>
        <w:numPr>
          <w:ilvl w:val="2"/>
          <w:numId w:val="29"/>
        </w:numPr>
        <w:spacing w:after="0" w:line="240" w:lineRule="auto"/>
        <w:rPr>
          <w:rFonts w:eastAsia="Helvetica" w:cstheme="minorHAnsi"/>
          <w:bdr w:val="nil"/>
          <w:lang w:eastAsia="nl-BE"/>
        </w:rPr>
      </w:pPr>
      <w:r w:rsidRPr="00F551CA">
        <w:rPr>
          <w:rFonts w:eastAsia="Helvetica" w:cstheme="minorHAnsi"/>
          <w:bdr w:val="nil"/>
          <w:lang w:eastAsia="nl-BE"/>
        </w:rPr>
        <w:t xml:space="preserve">Warfarine, </w:t>
      </w:r>
      <w:proofErr w:type="spellStart"/>
      <w:r w:rsidRPr="00F551CA">
        <w:rPr>
          <w:rFonts w:eastAsia="Helvetica" w:cstheme="minorHAnsi"/>
          <w:bdr w:val="nil"/>
          <w:lang w:eastAsia="nl-BE"/>
        </w:rPr>
        <w:t>fenprocoumon</w:t>
      </w:r>
      <w:proofErr w:type="spellEnd"/>
      <w:r w:rsidRPr="00F551CA">
        <w:rPr>
          <w:rFonts w:eastAsia="Helvetica" w:cstheme="minorHAnsi"/>
          <w:bdr w:val="nil"/>
          <w:lang w:eastAsia="nl-BE"/>
        </w:rPr>
        <w:t xml:space="preserve">, </w:t>
      </w:r>
      <w:proofErr w:type="spellStart"/>
      <w:r w:rsidRPr="00F551CA">
        <w:rPr>
          <w:rFonts w:eastAsia="Helvetica" w:cstheme="minorHAnsi"/>
          <w:bdr w:val="nil"/>
          <w:lang w:eastAsia="nl-BE"/>
        </w:rPr>
        <w:t>acenocoumarol</w:t>
      </w:r>
      <w:proofErr w:type="spellEnd"/>
      <w:r w:rsidRPr="00F551CA">
        <w:rPr>
          <w:rFonts w:eastAsia="Helvetica" w:cstheme="minorHAnsi"/>
          <w:bdr w:val="nil"/>
          <w:lang w:eastAsia="nl-BE"/>
        </w:rPr>
        <w:t xml:space="preserve"> </w:t>
      </w:r>
    </w:p>
    <w:p w14:paraId="2381BF3F" w14:textId="691F2591" w:rsidR="00F551CA" w:rsidRDefault="006134D2" w:rsidP="00CB6262">
      <w:pPr>
        <w:pStyle w:val="Lijstalinea"/>
        <w:numPr>
          <w:ilvl w:val="1"/>
          <w:numId w:val="29"/>
        </w:numPr>
        <w:spacing w:after="0" w:line="240" w:lineRule="auto"/>
        <w:rPr>
          <w:rFonts w:eastAsia="Helvetica" w:cstheme="minorHAnsi"/>
          <w:bdr w:val="nil"/>
          <w:lang w:eastAsia="nl-BE"/>
        </w:rPr>
      </w:pPr>
      <w:proofErr w:type="spellStart"/>
      <w:r>
        <w:rPr>
          <w:rFonts w:eastAsia="Helvetica" w:cstheme="minorHAnsi"/>
          <w:bdr w:val="nil"/>
          <w:lang w:eastAsia="nl-BE"/>
        </w:rPr>
        <w:t>Opmerkingen</w:t>
      </w:r>
      <w:proofErr w:type="spellEnd"/>
    </w:p>
    <w:p w14:paraId="6AF10955" w14:textId="6352BBE4" w:rsidR="006134D2" w:rsidRDefault="006134D2" w:rsidP="00CB6262">
      <w:pPr>
        <w:pStyle w:val="Lijstalinea"/>
        <w:numPr>
          <w:ilvl w:val="2"/>
          <w:numId w:val="29"/>
        </w:numPr>
        <w:spacing w:after="0" w:line="240" w:lineRule="auto"/>
        <w:rPr>
          <w:rFonts w:eastAsia="Helvetica" w:cstheme="minorHAnsi"/>
          <w:bdr w:val="nil"/>
          <w:lang w:eastAsia="nl-BE"/>
        </w:rPr>
      </w:pPr>
      <w:proofErr w:type="spellStart"/>
      <w:r>
        <w:rPr>
          <w:rFonts w:eastAsia="Helvetica" w:cstheme="minorHAnsi"/>
          <w:bdr w:val="nil"/>
          <w:lang w:eastAsia="nl-BE"/>
        </w:rPr>
        <w:t>Indicatie</w:t>
      </w:r>
      <w:proofErr w:type="spellEnd"/>
      <w:r>
        <w:rPr>
          <w:rFonts w:eastAsia="Helvetica" w:cstheme="minorHAnsi"/>
          <w:bdr w:val="nil"/>
          <w:lang w:eastAsia="nl-BE"/>
        </w:rPr>
        <w:t xml:space="preserve"> : </w:t>
      </w:r>
      <w:proofErr w:type="spellStart"/>
      <w:r>
        <w:rPr>
          <w:rFonts w:eastAsia="Helvetica" w:cstheme="minorHAnsi"/>
          <w:bdr w:val="nil"/>
          <w:lang w:eastAsia="nl-BE"/>
        </w:rPr>
        <w:t>behandeling</w:t>
      </w:r>
      <w:proofErr w:type="spellEnd"/>
      <w:r>
        <w:rPr>
          <w:rFonts w:eastAsia="Helvetica" w:cstheme="minorHAnsi"/>
          <w:bdr w:val="nil"/>
          <w:lang w:eastAsia="nl-BE"/>
        </w:rPr>
        <w:t xml:space="preserve"> en </w:t>
      </w:r>
      <w:proofErr w:type="spellStart"/>
      <w:r>
        <w:rPr>
          <w:rFonts w:eastAsia="Helvetica" w:cstheme="minorHAnsi"/>
          <w:bdr w:val="nil"/>
          <w:lang w:eastAsia="nl-BE"/>
        </w:rPr>
        <w:t>preventie</w:t>
      </w:r>
      <w:proofErr w:type="spellEnd"/>
      <w:r>
        <w:rPr>
          <w:rFonts w:eastAsia="Helvetica" w:cstheme="minorHAnsi"/>
          <w:bdr w:val="nil"/>
          <w:lang w:eastAsia="nl-BE"/>
        </w:rPr>
        <w:t xml:space="preserve"> van </w:t>
      </w:r>
      <w:proofErr w:type="spellStart"/>
      <w:r>
        <w:rPr>
          <w:rFonts w:eastAsia="Helvetica" w:cstheme="minorHAnsi"/>
          <w:bdr w:val="nil"/>
          <w:lang w:eastAsia="nl-BE"/>
        </w:rPr>
        <w:t>trombo</w:t>
      </w:r>
      <w:proofErr w:type="spellEnd"/>
      <w:r>
        <w:rPr>
          <w:rFonts w:eastAsia="Helvetica" w:cstheme="minorHAnsi"/>
          <w:bdr w:val="nil"/>
          <w:lang w:eastAsia="nl-BE"/>
        </w:rPr>
        <w:t xml:space="preserve">-embolie, </w:t>
      </w:r>
      <w:proofErr w:type="spellStart"/>
      <w:r>
        <w:rPr>
          <w:rFonts w:eastAsia="Helvetica" w:cstheme="minorHAnsi"/>
          <w:bdr w:val="nil"/>
          <w:lang w:eastAsia="nl-BE"/>
        </w:rPr>
        <w:t>bij</w:t>
      </w:r>
      <w:proofErr w:type="spellEnd"/>
      <w:r>
        <w:rPr>
          <w:rFonts w:eastAsia="Helvetica" w:cstheme="minorHAnsi"/>
          <w:bdr w:val="nil"/>
          <w:lang w:eastAsia="nl-BE"/>
        </w:rPr>
        <w:t xml:space="preserve"> </w:t>
      </w:r>
      <w:proofErr w:type="spellStart"/>
      <w:r>
        <w:rPr>
          <w:rFonts w:eastAsia="Helvetica" w:cstheme="minorHAnsi"/>
          <w:bdr w:val="nil"/>
          <w:lang w:eastAsia="nl-BE"/>
        </w:rPr>
        <w:t>een</w:t>
      </w:r>
      <w:proofErr w:type="spellEnd"/>
      <w:r>
        <w:rPr>
          <w:rFonts w:eastAsia="Helvetica" w:cstheme="minorHAnsi"/>
          <w:bdr w:val="nil"/>
          <w:lang w:eastAsia="nl-BE"/>
        </w:rPr>
        <w:t xml:space="preserve"> </w:t>
      </w:r>
      <w:proofErr w:type="spellStart"/>
      <w:r>
        <w:rPr>
          <w:rFonts w:eastAsia="Helvetica" w:cstheme="minorHAnsi"/>
          <w:bdr w:val="nil"/>
          <w:lang w:eastAsia="nl-BE"/>
        </w:rPr>
        <w:t>klepprothese</w:t>
      </w:r>
      <w:proofErr w:type="spellEnd"/>
      <w:r>
        <w:rPr>
          <w:rFonts w:eastAsia="Helvetica" w:cstheme="minorHAnsi"/>
          <w:bdr w:val="nil"/>
          <w:lang w:eastAsia="nl-BE"/>
        </w:rPr>
        <w:t xml:space="preserve"> </w:t>
      </w:r>
      <w:proofErr w:type="spellStart"/>
      <w:r w:rsidR="000E6C52">
        <w:rPr>
          <w:rFonts w:eastAsia="Helvetica" w:cstheme="minorHAnsi"/>
          <w:bdr w:val="nil"/>
          <w:lang w:eastAsia="nl-BE"/>
        </w:rPr>
        <w:t>enbij</w:t>
      </w:r>
      <w:proofErr w:type="spellEnd"/>
      <w:r w:rsidR="000E6C52">
        <w:rPr>
          <w:rFonts w:eastAsia="Helvetica" w:cstheme="minorHAnsi"/>
          <w:bdr w:val="nil"/>
          <w:lang w:eastAsia="nl-BE"/>
        </w:rPr>
        <w:t xml:space="preserve"> VKF (</w:t>
      </w:r>
      <w:proofErr w:type="spellStart"/>
      <w:r w:rsidR="000E6C52">
        <w:rPr>
          <w:rFonts w:eastAsia="Helvetica" w:cstheme="minorHAnsi"/>
          <w:bdr w:val="nil"/>
          <w:lang w:eastAsia="nl-BE"/>
        </w:rPr>
        <w:t>voorkamerfibrilatie</w:t>
      </w:r>
      <w:proofErr w:type="spellEnd"/>
      <w:r w:rsidR="000E6C52">
        <w:rPr>
          <w:rFonts w:eastAsia="Helvetica" w:cstheme="minorHAnsi"/>
          <w:bdr w:val="nil"/>
          <w:lang w:eastAsia="nl-BE"/>
        </w:rPr>
        <w:t>)</w:t>
      </w:r>
    </w:p>
    <w:p w14:paraId="77FF0246" w14:textId="6524B64C" w:rsidR="000E6C52" w:rsidRDefault="000E6C52" w:rsidP="00CB6262">
      <w:pPr>
        <w:pStyle w:val="Lijstalinea"/>
        <w:numPr>
          <w:ilvl w:val="2"/>
          <w:numId w:val="29"/>
        </w:numPr>
        <w:spacing w:after="0" w:line="240" w:lineRule="auto"/>
        <w:rPr>
          <w:rFonts w:eastAsia="Helvetica" w:cstheme="minorHAnsi"/>
          <w:bdr w:val="nil"/>
          <w:lang w:eastAsia="nl-BE"/>
        </w:rPr>
      </w:pPr>
      <w:proofErr w:type="spellStart"/>
      <w:r>
        <w:rPr>
          <w:rFonts w:eastAsia="Helvetica" w:cstheme="minorHAnsi"/>
          <w:bdr w:val="nil"/>
          <w:lang w:eastAsia="nl-BE"/>
        </w:rPr>
        <w:t>Medicatie</w:t>
      </w:r>
      <w:proofErr w:type="spellEnd"/>
      <w:r>
        <w:rPr>
          <w:rFonts w:eastAsia="Helvetica" w:cstheme="minorHAnsi"/>
          <w:bdr w:val="nil"/>
          <w:lang w:eastAsia="nl-BE"/>
        </w:rPr>
        <w:t xml:space="preserve"> </w:t>
      </w:r>
      <w:proofErr w:type="spellStart"/>
      <w:r>
        <w:rPr>
          <w:rFonts w:eastAsia="Helvetica" w:cstheme="minorHAnsi"/>
          <w:bdr w:val="nil"/>
          <w:lang w:eastAsia="nl-BE"/>
        </w:rPr>
        <w:t>heeft</w:t>
      </w:r>
      <w:proofErr w:type="spellEnd"/>
      <w:r>
        <w:rPr>
          <w:rFonts w:eastAsia="Helvetica" w:cstheme="minorHAnsi"/>
          <w:bdr w:val="nil"/>
          <w:lang w:eastAsia="nl-BE"/>
        </w:rPr>
        <w:t xml:space="preserve"> </w:t>
      </w:r>
      <w:proofErr w:type="spellStart"/>
      <w:r>
        <w:rPr>
          <w:rFonts w:eastAsia="Helvetica" w:cstheme="minorHAnsi"/>
          <w:bdr w:val="nil"/>
          <w:lang w:eastAsia="nl-BE"/>
        </w:rPr>
        <w:t>een</w:t>
      </w:r>
      <w:proofErr w:type="spellEnd"/>
      <w:r>
        <w:rPr>
          <w:rFonts w:eastAsia="Helvetica" w:cstheme="minorHAnsi"/>
          <w:bdr w:val="nil"/>
          <w:lang w:eastAsia="nl-BE"/>
        </w:rPr>
        <w:t xml:space="preserve"> </w:t>
      </w:r>
      <w:proofErr w:type="spellStart"/>
      <w:r>
        <w:rPr>
          <w:rFonts w:eastAsia="Helvetica" w:cstheme="minorHAnsi"/>
          <w:bdr w:val="nil"/>
          <w:lang w:eastAsia="nl-BE"/>
        </w:rPr>
        <w:t>n</w:t>
      </w:r>
      <w:r w:rsidR="00E40FDD">
        <w:rPr>
          <w:rFonts w:eastAsia="Helvetica" w:cstheme="minorHAnsi"/>
          <w:bdr w:val="nil"/>
          <w:lang w:eastAsia="nl-BE"/>
        </w:rPr>
        <w:t>auwe</w:t>
      </w:r>
      <w:proofErr w:type="spellEnd"/>
      <w:r w:rsidR="00E40FDD">
        <w:rPr>
          <w:rFonts w:eastAsia="Helvetica" w:cstheme="minorHAnsi"/>
          <w:bdr w:val="nil"/>
          <w:lang w:eastAsia="nl-BE"/>
        </w:rPr>
        <w:t xml:space="preserve"> </w:t>
      </w:r>
      <w:proofErr w:type="spellStart"/>
      <w:r w:rsidR="00E40FDD">
        <w:rPr>
          <w:rFonts w:eastAsia="Helvetica" w:cstheme="minorHAnsi"/>
          <w:bdr w:val="nil"/>
          <w:lang w:eastAsia="nl-BE"/>
        </w:rPr>
        <w:t>therapeutisch-toxische</w:t>
      </w:r>
      <w:proofErr w:type="spellEnd"/>
      <w:r w:rsidR="00E40FDD">
        <w:rPr>
          <w:rFonts w:eastAsia="Helvetica" w:cstheme="minorHAnsi"/>
          <w:bdr w:val="nil"/>
          <w:lang w:eastAsia="nl-BE"/>
        </w:rPr>
        <w:t xml:space="preserve"> marge</w:t>
      </w:r>
    </w:p>
    <w:p w14:paraId="180AD904" w14:textId="13D3E1D7" w:rsidR="00F551CA" w:rsidRDefault="00FA30A2" w:rsidP="00CB6262">
      <w:pPr>
        <w:pStyle w:val="Lijstalinea"/>
        <w:numPr>
          <w:ilvl w:val="2"/>
          <w:numId w:val="29"/>
        </w:numPr>
        <w:spacing w:after="0" w:line="240" w:lineRule="auto"/>
        <w:rPr>
          <w:rFonts w:eastAsia="Helvetica" w:cstheme="minorHAnsi"/>
          <w:bdr w:val="nil"/>
          <w:lang w:eastAsia="nl-BE"/>
        </w:rPr>
      </w:pPr>
      <w:r>
        <w:rPr>
          <w:rFonts w:eastAsia="Helvetica" w:cstheme="minorHAnsi"/>
          <w:bdr w:val="nil"/>
          <w:lang w:eastAsia="nl-BE"/>
        </w:rPr>
        <w:t xml:space="preserve">INR-monitoring (International </w:t>
      </w:r>
      <w:proofErr w:type="spellStart"/>
      <w:r>
        <w:rPr>
          <w:rFonts w:eastAsia="Helvetica" w:cstheme="minorHAnsi"/>
          <w:bdr w:val="nil"/>
          <w:lang w:eastAsia="nl-BE"/>
        </w:rPr>
        <w:t>Normalized</w:t>
      </w:r>
      <w:proofErr w:type="spellEnd"/>
      <w:r>
        <w:rPr>
          <w:rFonts w:eastAsia="Helvetica" w:cstheme="minorHAnsi"/>
          <w:bdr w:val="nil"/>
          <w:lang w:eastAsia="nl-BE"/>
        </w:rPr>
        <w:t xml:space="preserve"> Ratio</w:t>
      </w:r>
      <w:r w:rsidR="00186E1D">
        <w:rPr>
          <w:rFonts w:eastAsia="Helvetica" w:cstheme="minorHAnsi"/>
          <w:bdr w:val="nil"/>
          <w:lang w:eastAsia="nl-BE"/>
        </w:rPr>
        <w:t xml:space="preserve">, </w:t>
      </w:r>
      <w:proofErr w:type="spellStart"/>
      <w:r w:rsidR="00186E1D">
        <w:rPr>
          <w:rFonts w:eastAsia="Helvetica" w:cstheme="minorHAnsi"/>
          <w:bdr w:val="nil"/>
          <w:lang w:eastAsia="nl-BE"/>
        </w:rPr>
        <w:t>maat</w:t>
      </w:r>
      <w:proofErr w:type="spellEnd"/>
      <w:r w:rsidR="00186E1D">
        <w:rPr>
          <w:rFonts w:eastAsia="Helvetica" w:cstheme="minorHAnsi"/>
          <w:bdr w:val="nil"/>
          <w:lang w:eastAsia="nl-BE"/>
        </w:rPr>
        <w:t xml:space="preserve"> </w:t>
      </w:r>
      <w:proofErr w:type="spellStart"/>
      <w:r w:rsidR="00186E1D">
        <w:rPr>
          <w:rFonts w:eastAsia="Helvetica" w:cstheme="minorHAnsi"/>
          <w:bdr w:val="nil"/>
          <w:lang w:eastAsia="nl-BE"/>
        </w:rPr>
        <w:t>voor</w:t>
      </w:r>
      <w:proofErr w:type="spellEnd"/>
      <w:r w:rsidR="00186E1D">
        <w:rPr>
          <w:rFonts w:eastAsia="Helvetica" w:cstheme="minorHAnsi"/>
          <w:bdr w:val="nil"/>
          <w:lang w:eastAsia="nl-BE"/>
        </w:rPr>
        <w:t xml:space="preserve"> de </w:t>
      </w:r>
      <w:proofErr w:type="spellStart"/>
      <w:r w:rsidR="00186E1D">
        <w:rPr>
          <w:rFonts w:eastAsia="Helvetica" w:cstheme="minorHAnsi"/>
          <w:bdr w:val="nil"/>
          <w:lang w:eastAsia="nl-BE"/>
        </w:rPr>
        <w:t>stollingstijd</w:t>
      </w:r>
      <w:proofErr w:type="spellEnd"/>
      <w:r w:rsidR="00186E1D">
        <w:rPr>
          <w:rFonts w:eastAsia="Helvetica" w:cstheme="minorHAnsi"/>
          <w:bdr w:val="nil"/>
          <w:lang w:eastAsia="nl-BE"/>
        </w:rPr>
        <w:t xml:space="preserve"> van </w:t>
      </w:r>
      <w:proofErr w:type="spellStart"/>
      <w:r w:rsidR="00186E1D">
        <w:rPr>
          <w:rFonts w:eastAsia="Helvetica" w:cstheme="minorHAnsi"/>
          <w:bdr w:val="nil"/>
          <w:lang w:eastAsia="nl-BE"/>
        </w:rPr>
        <w:t>bloed</w:t>
      </w:r>
      <w:proofErr w:type="spellEnd"/>
      <w:r w:rsidR="00525A36">
        <w:rPr>
          <w:rFonts w:eastAsia="Helvetica" w:cstheme="minorHAnsi"/>
          <w:bdr w:val="nil"/>
          <w:lang w:eastAsia="nl-BE"/>
        </w:rPr>
        <w:t xml:space="preserve">, </w:t>
      </w:r>
      <w:proofErr w:type="spellStart"/>
      <w:r w:rsidR="00525A36">
        <w:rPr>
          <w:rFonts w:eastAsia="Helvetica" w:cstheme="minorHAnsi"/>
          <w:bdr w:val="nil"/>
          <w:lang w:eastAsia="nl-BE"/>
        </w:rPr>
        <w:t>gestandaardiseerde</w:t>
      </w:r>
      <w:proofErr w:type="spellEnd"/>
      <w:r w:rsidR="00525A36">
        <w:rPr>
          <w:rFonts w:eastAsia="Helvetica" w:cstheme="minorHAnsi"/>
          <w:bdr w:val="nil"/>
          <w:lang w:eastAsia="nl-BE"/>
        </w:rPr>
        <w:t xml:space="preserve"> </w:t>
      </w:r>
      <w:proofErr w:type="spellStart"/>
      <w:r w:rsidR="00525A36">
        <w:rPr>
          <w:rFonts w:eastAsia="Helvetica" w:cstheme="minorHAnsi"/>
          <w:bdr w:val="nil"/>
          <w:lang w:eastAsia="nl-BE"/>
        </w:rPr>
        <w:t>weergave</w:t>
      </w:r>
      <w:proofErr w:type="spellEnd"/>
      <w:r w:rsidR="00525A36">
        <w:rPr>
          <w:rFonts w:eastAsia="Helvetica" w:cstheme="minorHAnsi"/>
          <w:bdr w:val="nil"/>
          <w:lang w:eastAsia="nl-BE"/>
        </w:rPr>
        <w:t xml:space="preserve"> van de </w:t>
      </w:r>
      <w:proofErr w:type="spellStart"/>
      <w:r w:rsidR="00525A36">
        <w:rPr>
          <w:rFonts w:eastAsia="Helvetica" w:cstheme="minorHAnsi"/>
          <w:bdr w:val="nil"/>
          <w:lang w:eastAsia="nl-BE"/>
        </w:rPr>
        <w:t>meting</w:t>
      </w:r>
      <w:proofErr w:type="spellEnd"/>
      <w:r w:rsidR="00525A36">
        <w:rPr>
          <w:rFonts w:eastAsia="Helvetica" w:cstheme="minorHAnsi"/>
          <w:bdr w:val="nil"/>
          <w:lang w:eastAsia="nl-BE"/>
        </w:rPr>
        <w:t xml:space="preserve"> van de </w:t>
      </w:r>
      <w:proofErr w:type="spellStart"/>
      <w:r w:rsidR="00525A36">
        <w:rPr>
          <w:rFonts w:eastAsia="Helvetica" w:cstheme="minorHAnsi"/>
          <w:bdr w:val="nil"/>
          <w:lang w:eastAsia="nl-BE"/>
        </w:rPr>
        <w:t>protrombinetijd</w:t>
      </w:r>
      <w:proofErr w:type="spellEnd"/>
      <w:r w:rsidR="00525A36">
        <w:rPr>
          <w:rStyle w:val="Voetnootmarkering"/>
          <w:rFonts w:eastAsia="Helvetica" w:cstheme="minorHAnsi"/>
          <w:bdr w:val="nil"/>
          <w:lang w:eastAsia="nl-BE"/>
        </w:rPr>
        <w:footnoteReference w:id="4"/>
      </w:r>
      <w:r w:rsidR="00525A36">
        <w:rPr>
          <w:rFonts w:eastAsia="Helvetica" w:cstheme="minorHAnsi"/>
          <w:bdr w:val="nil"/>
          <w:lang w:eastAsia="nl-BE"/>
        </w:rPr>
        <w:t>)</w:t>
      </w:r>
      <w:r w:rsidR="00186E1D">
        <w:rPr>
          <w:rFonts w:eastAsia="Helvetica" w:cstheme="minorHAnsi"/>
          <w:bdr w:val="nil"/>
          <w:lang w:eastAsia="nl-BE"/>
        </w:rPr>
        <w:t xml:space="preserve"> </w:t>
      </w:r>
      <w:proofErr w:type="spellStart"/>
      <w:r>
        <w:rPr>
          <w:rFonts w:eastAsia="Helvetica" w:cstheme="minorHAnsi"/>
          <w:bdr w:val="nil"/>
          <w:lang w:eastAsia="nl-BE"/>
        </w:rPr>
        <w:t>nodig</w:t>
      </w:r>
      <w:proofErr w:type="spellEnd"/>
      <w:r>
        <w:rPr>
          <w:rFonts w:eastAsia="Helvetica" w:cstheme="minorHAnsi"/>
          <w:bdr w:val="nil"/>
          <w:lang w:eastAsia="nl-BE"/>
        </w:rPr>
        <w:t xml:space="preserve"> 2-3 </w:t>
      </w:r>
      <w:proofErr w:type="spellStart"/>
      <w:r>
        <w:rPr>
          <w:rFonts w:eastAsia="Helvetica" w:cstheme="minorHAnsi"/>
          <w:bdr w:val="nil"/>
          <w:lang w:eastAsia="nl-BE"/>
        </w:rPr>
        <w:t>dagen</w:t>
      </w:r>
      <w:proofErr w:type="spellEnd"/>
      <w:r>
        <w:rPr>
          <w:rFonts w:eastAsia="Helvetica" w:cstheme="minorHAnsi"/>
          <w:bdr w:val="nil"/>
          <w:lang w:eastAsia="nl-BE"/>
        </w:rPr>
        <w:t> </w:t>
      </w:r>
    </w:p>
    <w:p w14:paraId="172DB6F5" w14:textId="77777777" w:rsidR="00DA3FAE" w:rsidRPr="00DA3FAE" w:rsidRDefault="00DA3FAE" w:rsidP="00DA3FAE">
      <w:pPr>
        <w:spacing w:after="0" w:line="240" w:lineRule="auto"/>
        <w:rPr>
          <w:rFonts w:eastAsia="Helvetica" w:cstheme="minorHAnsi"/>
          <w:bdr w:val="nil"/>
          <w:lang w:eastAsia="nl-BE"/>
        </w:rPr>
      </w:pPr>
    </w:p>
    <w:p w14:paraId="093D51E7" w14:textId="4911ECA9" w:rsidR="004C6372" w:rsidRDefault="004C6372" w:rsidP="00CB6262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before="120" w:after="0" w:line="240" w:lineRule="auto"/>
        <w:jc w:val="both"/>
        <w:rPr>
          <w:rFonts w:eastAsia="Helvetica" w:cstheme="minorHAnsi"/>
          <w:highlight w:val="yellow"/>
          <w:bdr w:val="nil"/>
          <w:lang w:eastAsia="nl-BE"/>
        </w:rPr>
      </w:pPr>
      <w:r w:rsidRPr="00DB52DA">
        <w:rPr>
          <w:rFonts w:eastAsia="Helvetica" w:cstheme="minorHAnsi"/>
          <w:highlight w:val="yellow"/>
          <w:bdr w:val="nil"/>
          <w:lang w:eastAsia="nl-BE"/>
        </w:rPr>
        <w:t>PROTEÏNE C</w:t>
      </w:r>
    </w:p>
    <w:p w14:paraId="4FB0E76F" w14:textId="15668B0D" w:rsidR="00CA3C57" w:rsidRPr="00CA3C57" w:rsidRDefault="00CA3C57" w:rsidP="00CA3C57">
      <w:pPr>
        <w:autoSpaceDE w:val="0"/>
        <w:autoSpaceDN w:val="0"/>
        <w:adjustRightInd w:val="0"/>
        <w:spacing w:before="120"/>
        <w:rPr>
          <w:rFonts w:eastAsia="Helvetica" w:cstheme="minorHAnsi"/>
          <w:bdr w:val="nil"/>
          <w:lang w:eastAsia="nl-BE"/>
        </w:rPr>
      </w:pPr>
      <w:r w:rsidRPr="00CA3C57">
        <w:rPr>
          <w:rFonts w:eastAsia="Helvetica" w:cstheme="minorHAnsi"/>
          <w:bdr w:val="nil"/>
          <w:lang w:eastAsia="nl-BE"/>
        </w:rPr>
        <w:t xml:space="preserve">= endogeen stollingsinhibitor </w:t>
      </w:r>
      <w:r w:rsidRPr="00DB52DA">
        <w:rPr>
          <w:bdr w:val="nil"/>
          <w:lang w:eastAsia="nl-BE"/>
        </w:rPr>
        <w:sym w:font="Wingdings" w:char="F0E0"/>
      </w:r>
      <w:r w:rsidRPr="00CA3C57">
        <w:rPr>
          <w:rFonts w:eastAsia="Helvetica" w:cstheme="minorHAnsi"/>
          <w:bdr w:val="nil"/>
          <w:lang w:eastAsia="nl-BE"/>
        </w:rPr>
        <w:t xml:space="preserve"> Inhibitie van de coagulatie bij ernstige hemostasestoornissen door aangeboren tekort aan dit eiwit; </w:t>
      </w:r>
      <w:r w:rsidRPr="00CA3C57">
        <w:rPr>
          <w:rFonts w:eastAsia="Helvetica" w:cstheme="minorHAnsi"/>
          <w:u w:val="single"/>
          <w:bdr w:val="nil"/>
          <w:lang w:eastAsia="nl-BE"/>
        </w:rPr>
        <w:t>indicatie:</w:t>
      </w:r>
      <w:r w:rsidRPr="00CA3C57">
        <w:rPr>
          <w:rFonts w:eastAsia="Helvetica" w:cstheme="minorHAnsi"/>
          <w:bdr w:val="nil"/>
          <w:lang w:eastAsia="nl-BE"/>
        </w:rPr>
        <w:t xml:space="preserve"> bij aangeboren tekort </w:t>
      </w:r>
    </w:p>
    <w:p w14:paraId="73456A75" w14:textId="2C795B8C" w:rsidR="00CA3C57" w:rsidRDefault="00CA3C57" w:rsidP="00CB6262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before="120" w:after="0" w:line="240" w:lineRule="auto"/>
        <w:jc w:val="both"/>
        <w:rPr>
          <w:rFonts w:eastAsia="Helvetica" w:cstheme="minorHAnsi"/>
          <w:highlight w:val="yellow"/>
          <w:bdr w:val="nil"/>
          <w:lang w:eastAsia="nl-BE"/>
        </w:rPr>
      </w:pPr>
      <w:r>
        <w:rPr>
          <w:rFonts w:eastAsia="Helvetica" w:cstheme="minorHAnsi"/>
          <w:highlight w:val="yellow"/>
          <w:bdr w:val="nil"/>
          <w:lang w:eastAsia="nl-BE"/>
        </w:rPr>
        <w:t>NOAC/DOAC (</w:t>
      </w:r>
      <w:proofErr w:type="spellStart"/>
      <w:r>
        <w:rPr>
          <w:rFonts w:eastAsia="Helvetica" w:cstheme="minorHAnsi"/>
          <w:highlight w:val="yellow"/>
          <w:bdr w:val="nil"/>
          <w:lang w:eastAsia="nl-BE"/>
        </w:rPr>
        <w:t>non-vit</w:t>
      </w:r>
      <w:proofErr w:type="spellEnd"/>
      <w:r>
        <w:rPr>
          <w:rFonts w:eastAsia="Helvetica" w:cstheme="minorHAnsi"/>
          <w:highlight w:val="yellow"/>
          <w:bdr w:val="nil"/>
          <w:lang w:eastAsia="nl-BE"/>
        </w:rPr>
        <w:t>. K-</w:t>
      </w:r>
      <w:proofErr w:type="spellStart"/>
      <w:r>
        <w:rPr>
          <w:rFonts w:eastAsia="Helvetica" w:cstheme="minorHAnsi"/>
          <w:highlight w:val="yellow"/>
          <w:bdr w:val="nil"/>
          <w:lang w:eastAsia="nl-BE"/>
        </w:rPr>
        <w:t>dependente</w:t>
      </w:r>
      <w:proofErr w:type="spellEnd"/>
      <w:r>
        <w:rPr>
          <w:rFonts w:eastAsia="Helvetica" w:cstheme="minorHAnsi"/>
          <w:highlight w:val="yellow"/>
          <w:bdr w:val="nil"/>
          <w:lang w:eastAsia="nl-BE"/>
        </w:rPr>
        <w:t xml:space="preserve"> of directe orale </w:t>
      </w:r>
      <w:proofErr w:type="spellStart"/>
      <w:r>
        <w:rPr>
          <w:rFonts w:eastAsia="Helvetica" w:cstheme="minorHAnsi"/>
          <w:highlight w:val="yellow"/>
          <w:bdr w:val="nil"/>
          <w:lang w:eastAsia="nl-BE"/>
        </w:rPr>
        <w:t>anticoagulantia</w:t>
      </w:r>
      <w:proofErr w:type="spellEnd"/>
      <w:r>
        <w:rPr>
          <w:rFonts w:eastAsia="Helvetica" w:cstheme="minorHAnsi"/>
          <w:highlight w:val="yellow"/>
          <w:bdr w:val="nil"/>
          <w:lang w:eastAsia="nl-BE"/>
        </w:rPr>
        <w:t>)</w:t>
      </w:r>
    </w:p>
    <w:p w14:paraId="35DC7C30" w14:textId="47EB3534" w:rsidR="00CA3C57" w:rsidRDefault="00CA3C57" w:rsidP="002C33F0">
      <w:pPr>
        <w:autoSpaceDE w:val="0"/>
        <w:autoSpaceDN w:val="0"/>
        <w:adjustRightInd w:val="0"/>
        <w:spacing w:before="120"/>
        <w:rPr>
          <w:rFonts w:eastAsia="Helvetica" w:cstheme="minorHAnsi"/>
          <w:bdr w:val="nil"/>
          <w:lang w:eastAsia="nl-BE"/>
        </w:rPr>
      </w:pPr>
      <w:r w:rsidRPr="00CA3C57">
        <w:rPr>
          <w:rFonts w:eastAsia="Helvetica" w:cstheme="minorHAnsi"/>
          <w:bdr w:val="nil"/>
          <w:lang w:eastAsia="nl-BE"/>
        </w:rPr>
        <w:t>Zie vraag 19.</w:t>
      </w:r>
    </w:p>
    <w:p w14:paraId="2564D6AC" w14:textId="74C80A16" w:rsidR="00863656" w:rsidRPr="00CA3C57" w:rsidRDefault="00863656" w:rsidP="002C33F0">
      <w:pPr>
        <w:autoSpaceDE w:val="0"/>
        <w:autoSpaceDN w:val="0"/>
        <w:adjustRightInd w:val="0"/>
        <w:spacing w:before="120"/>
        <w:rPr>
          <w:rFonts w:eastAsia="Helvetica" w:cstheme="minorHAnsi"/>
          <w:bdr w:val="nil"/>
          <w:lang w:eastAsia="nl-BE"/>
        </w:rPr>
      </w:pPr>
      <w:r w:rsidRPr="003226C4">
        <w:rPr>
          <w:rFonts w:eastAsia="Helvetica" w:cstheme="minorHAnsi"/>
          <w:u w:val="single"/>
          <w:bdr w:val="nil"/>
          <w:lang w:eastAsia="nl-BE"/>
        </w:rPr>
        <w:t>Opmerking:</w:t>
      </w:r>
      <w:r>
        <w:rPr>
          <w:rFonts w:eastAsia="Helvetica" w:cstheme="minorHAnsi"/>
          <w:bdr w:val="nil"/>
          <w:lang w:eastAsia="nl-BE"/>
        </w:rPr>
        <w:t xml:space="preserve"> er kan ook anti-</w:t>
      </w:r>
      <w:proofErr w:type="spellStart"/>
      <w:r>
        <w:rPr>
          <w:rFonts w:eastAsia="Helvetica" w:cstheme="minorHAnsi"/>
          <w:bdr w:val="nil"/>
          <w:lang w:eastAsia="nl-BE"/>
        </w:rPr>
        <w:t>t</w:t>
      </w:r>
      <w:r w:rsidR="003226C4">
        <w:rPr>
          <w:rFonts w:eastAsia="Helvetica" w:cstheme="minorHAnsi"/>
          <w:bdr w:val="nil"/>
          <w:lang w:eastAsia="nl-BE"/>
        </w:rPr>
        <w:t>rombine</w:t>
      </w:r>
      <w:proofErr w:type="spellEnd"/>
      <w:r w:rsidR="003226C4">
        <w:rPr>
          <w:rFonts w:eastAsia="Helvetica" w:cstheme="minorHAnsi"/>
          <w:bdr w:val="nil"/>
          <w:lang w:eastAsia="nl-BE"/>
        </w:rPr>
        <w:t xml:space="preserve"> III toegediend worden bij een tekort.</w:t>
      </w:r>
    </w:p>
    <w:p w14:paraId="3D9880EB" w14:textId="78414D94" w:rsidR="00C2510A" w:rsidRPr="00C845C1" w:rsidRDefault="00CA3C57" w:rsidP="002C33F0">
      <w:pPr>
        <w:autoSpaceDE w:val="0"/>
        <w:autoSpaceDN w:val="0"/>
        <w:adjustRightInd w:val="0"/>
        <w:spacing w:before="120"/>
        <w:rPr>
          <w:rFonts w:eastAsia="Helvetica" w:cstheme="minorHAnsi"/>
          <w:i/>
          <w:iCs/>
          <w:bdr w:val="nil"/>
          <w:lang w:eastAsia="nl-BE"/>
        </w:rPr>
      </w:pPr>
      <w:r w:rsidRPr="003226C4">
        <w:rPr>
          <w:rFonts w:eastAsia="Helvetica" w:cstheme="minorHAnsi"/>
          <w:i/>
          <w:iCs/>
          <w:u w:val="single"/>
          <w:bdr w:val="nil"/>
          <w:lang w:eastAsia="nl-BE"/>
        </w:rPr>
        <w:t>EXTRA:</w:t>
      </w:r>
      <w:r w:rsidRPr="00CA3C57">
        <w:rPr>
          <w:rFonts w:eastAsia="Helvetica" w:cstheme="minorHAnsi"/>
          <w:i/>
          <w:iCs/>
          <w:bdr w:val="nil"/>
          <w:lang w:eastAsia="nl-BE"/>
        </w:rPr>
        <w:t xml:space="preserve"> overzichtsfiguren van stollingscascad</w:t>
      </w:r>
      <w:r w:rsidR="00C845C1">
        <w:rPr>
          <w:rFonts w:eastAsia="Helvetica" w:cstheme="minorHAnsi"/>
          <w:i/>
          <w:iCs/>
          <w:bdr w:val="nil"/>
          <w:lang w:eastAsia="nl-BE"/>
        </w:rPr>
        <w:t>e</w:t>
      </w:r>
    </w:p>
    <w:p w14:paraId="74C5AB90" w14:textId="77777777" w:rsidR="004C6372" w:rsidRPr="005D30A4" w:rsidRDefault="004C6372" w:rsidP="005324B7">
      <w:pPr>
        <w:pStyle w:val="Lijstalinea"/>
        <w:numPr>
          <w:ilvl w:val="0"/>
          <w:numId w:val="8"/>
        </w:numPr>
        <w:spacing w:after="0"/>
        <w:rPr>
          <w:rFonts w:eastAsiaTheme="majorEastAsia" w:cstheme="minorHAnsi"/>
          <w:b/>
          <w:bCs/>
          <w:lang w:val="nl-BE"/>
        </w:rPr>
      </w:pPr>
      <w:r w:rsidRPr="005D30A4">
        <w:rPr>
          <w:rFonts w:eastAsiaTheme="majorEastAsia" w:cstheme="minorHAnsi"/>
          <w:b/>
          <w:bCs/>
          <w:lang w:val="nl-BE"/>
        </w:rPr>
        <w:t xml:space="preserve">Clopidogrel is: </w:t>
      </w:r>
    </w:p>
    <w:p w14:paraId="5E5397B7" w14:textId="77777777" w:rsidR="004C6372" w:rsidRPr="005D30A4" w:rsidRDefault="004C6372" w:rsidP="00CB6262">
      <w:pPr>
        <w:numPr>
          <w:ilvl w:val="0"/>
          <w:numId w:val="25"/>
        </w:numPr>
        <w:spacing w:after="0" w:line="276" w:lineRule="auto"/>
        <w:contextualSpacing/>
        <w:rPr>
          <w:rFonts w:cstheme="minorHAnsi"/>
        </w:rPr>
      </w:pPr>
      <w:r w:rsidRPr="005D30A4">
        <w:rPr>
          <w:rFonts w:cstheme="minorHAnsi"/>
        </w:rPr>
        <w:t>een antiaggregantia</w:t>
      </w:r>
    </w:p>
    <w:p w14:paraId="47F0309B" w14:textId="77777777" w:rsidR="004C6372" w:rsidRPr="00EE5364" w:rsidRDefault="004C6372" w:rsidP="00CB6262">
      <w:pPr>
        <w:numPr>
          <w:ilvl w:val="0"/>
          <w:numId w:val="25"/>
        </w:numPr>
        <w:spacing w:after="0" w:line="276" w:lineRule="auto"/>
        <w:contextualSpacing/>
        <w:rPr>
          <w:rFonts w:cstheme="minorHAnsi"/>
        </w:rPr>
      </w:pPr>
      <w:r w:rsidRPr="005D30A4">
        <w:rPr>
          <w:rFonts w:cstheme="minorHAnsi"/>
        </w:rPr>
        <w:t xml:space="preserve">ADP receptor antagonist </w:t>
      </w:r>
      <w:r w:rsidRPr="005D30A4">
        <w:rPr>
          <w:rFonts w:cstheme="minorHAnsi"/>
        </w:rPr>
        <w:sym w:font="Wingdings" w:char="F0E0"/>
      </w:r>
      <w:r w:rsidRPr="005D30A4">
        <w:rPr>
          <w:rFonts w:cstheme="minorHAnsi"/>
        </w:rPr>
        <w:t xml:space="preserve"> antagonist van ADP receptor</w:t>
      </w:r>
      <w:r w:rsidRPr="00EE5364">
        <w:rPr>
          <w:rFonts w:cstheme="minorHAnsi"/>
        </w:rPr>
        <w:t xml:space="preserve"> op</w:t>
      </w:r>
      <w:r>
        <w:rPr>
          <w:rFonts w:cstheme="minorHAnsi"/>
        </w:rPr>
        <w:t xml:space="preserve"> bloedplaatjes </w:t>
      </w:r>
    </w:p>
    <w:p w14:paraId="64857E14" w14:textId="77777777" w:rsidR="004C6372" w:rsidRPr="00E44153" w:rsidRDefault="004C6372" w:rsidP="00CB6262">
      <w:pPr>
        <w:numPr>
          <w:ilvl w:val="0"/>
          <w:numId w:val="25"/>
        </w:numPr>
        <w:spacing w:after="0" w:line="276" w:lineRule="auto"/>
        <w:contextualSpacing/>
        <w:rPr>
          <w:rFonts w:cstheme="minorHAnsi"/>
        </w:rPr>
      </w:pPr>
      <w:r w:rsidRPr="00E44153">
        <w:rPr>
          <w:rFonts w:cstheme="minorHAnsi"/>
        </w:rPr>
        <w:t>Thiënopyridine</w:t>
      </w:r>
    </w:p>
    <w:p w14:paraId="7042A1F3" w14:textId="77777777" w:rsidR="004C6372" w:rsidRPr="00E44153" w:rsidRDefault="004C6372" w:rsidP="00CB6262">
      <w:pPr>
        <w:numPr>
          <w:ilvl w:val="0"/>
          <w:numId w:val="25"/>
        </w:numPr>
        <w:spacing w:after="0" w:line="276" w:lineRule="auto"/>
        <w:contextualSpacing/>
        <w:rPr>
          <w:rFonts w:cstheme="minorHAnsi"/>
        </w:rPr>
      </w:pPr>
      <w:r w:rsidRPr="00E44153">
        <w:rPr>
          <w:rFonts w:cstheme="minorHAnsi"/>
        </w:rPr>
        <w:t>Plavix (merknaam)</w:t>
      </w:r>
    </w:p>
    <w:p w14:paraId="474BDB91" w14:textId="77777777" w:rsidR="004C6372" w:rsidRPr="00E44153" w:rsidRDefault="004C6372" w:rsidP="00CB6262">
      <w:pPr>
        <w:numPr>
          <w:ilvl w:val="0"/>
          <w:numId w:val="25"/>
        </w:numPr>
        <w:spacing w:after="0" w:line="276" w:lineRule="auto"/>
        <w:contextualSpacing/>
        <w:rPr>
          <w:rFonts w:cstheme="minorHAnsi"/>
        </w:rPr>
      </w:pPr>
      <w:r w:rsidRPr="00E44153">
        <w:rPr>
          <w:rFonts w:cstheme="minorHAnsi"/>
        </w:rPr>
        <w:t>In combinatie met aspirine voor ACS of na stent</w:t>
      </w:r>
    </w:p>
    <w:p w14:paraId="44331FEB" w14:textId="77777777" w:rsidR="004C6372" w:rsidRDefault="004C6372" w:rsidP="00CB6262">
      <w:pPr>
        <w:numPr>
          <w:ilvl w:val="0"/>
          <w:numId w:val="25"/>
        </w:numPr>
        <w:spacing w:after="0" w:line="276" w:lineRule="auto"/>
        <w:contextualSpacing/>
        <w:rPr>
          <w:rFonts w:cstheme="minorHAnsi"/>
        </w:rPr>
      </w:pPr>
      <w:r w:rsidRPr="00E44153">
        <w:rPr>
          <w:rFonts w:cstheme="minorHAnsi"/>
        </w:rPr>
        <w:t xml:space="preserve">In monotherapie bij CI aspirine of allergie </w:t>
      </w:r>
      <w:r>
        <w:rPr>
          <w:rFonts w:cstheme="minorHAnsi"/>
        </w:rPr>
        <w:t xml:space="preserve">aan aspirine </w:t>
      </w:r>
    </w:p>
    <w:p w14:paraId="785C56D4" w14:textId="77777777" w:rsidR="004C6372" w:rsidRDefault="004C6372" w:rsidP="002C33F0">
      <w:pPr>
        <w:spacing w:after="0"/>
        <w:contextualSpacing/>
        <w:rPr>
          <w:rFonts w:cstheme="minorHAnsi"/>
        </w:rPr>
      </w:pPr>
    </w:p>
    <w:p w14:paraId="76690384" w14:textId="58C963FF" w:rsidR="004C6372" w:rsidRPr="005324B7" w:rsidRDefault="004C6372" w:rsidP="005324B7">
      <w:pPr>
        <w:pStyle w:val="Lijstalinea"/>
        <w:numPr>
          <w:ilvl w:val="0"/>
          <w:numId w:val="8"/>
        </w:numPr>
        <w:spacing w:after="0"/>
        <w:rPr>
          <w:rFonts w:cstheme="minorHAnsi"/>
          <w:lang w:val="nl-BE"/>
        </w:rPr>
      </w:pPr>
      <w:r w:rsidRPr="00955C65">
        <w:rPr>
          <w:rFonts w:eastAsia="Calibri" w:cstheme="minorHAnsi"/>
          <w:b/>
        </w:rPr>
        <w:t>Rivaroxaban (MKV</w:t>
      </w:r>
      <w:r>
        <w:rPr>
          <w:rFonts w:eastAsia="Calibri" w:cstheme="minorHAnsi"/>
          <w:b/>
        </w:rPr>
        <w:t>)</w:t>
      </w:r>
      <w:r w:rsidRPr="00955C65">
        <w:rPr>
          <w:rFonts w:eastAsia="Calibri" w:cstheme="minorHAnsi"/>
        </w:rPr>
        <w:br/>
        <w:t xml:space="preserve">a.    Thrombine </w:t>
      </w:r>
      <w:proofErr w:type="spellStart"/>
      <w:r w:rsidRPr="00955C65">
        <w:rPr>
          <w:rFonts w:eastAsia="Calibri" w:cstheme="minorHAnsi"/>
        </w:rPr>
        <w:t>inhib</w:t>
      </w:r>
      <w:proofErr w:type="spellEnd"/>
      <w:r w:rsidRPr="00955C65">
        <w:rPr>
          <w:rFonts w:eastAsia="Calibri" w:cstheme="minorHAnsi"/>
        </w:rPr>
        <w:br/>
        <w:t>b.    Factor X-</w:t>
      </w:r>
      <w:proofErr w:type="spellStart"/>
      <w:r w:rsidRPr="00955C65">
        <w:rPr>
          <w:rFonts w:eastAsia="Calibri" w:cstheme="minorHAnsi"/>
        </w:rPr>
        <w:t>inhib</w:t>
      </w:r>
      <w:proofErr w:type="spellEnd"/>
      <w:r w:rsidRPr="00955C65">
        <w:rPr>
          <w:rFonts w:eastAsia="Calibri" w:cstheme="minorHAnsi"/>
        </w:rPr>
        <w:t xml:space="preserve">: </w:t>
      </w:r>
      <w:proofErr w:type="spellStart"/>
      <w:r w:rsidRPr="00955C65">
        <w:rPr>
          <w:rFonts w:eastAsia="Calibri" w:cstheme="minorHAnsi"/>
        </w:rPr>
        <w:t>juist</w:t>
      </w:r>
      <w:proofErr w:type="spellEnd"/>
    </w:p>
    <w:p w14:paraId="29C08A5A" w14:textId="572F0C53" w:rsidR="005324B7" w:rsidRDefault="004C6372" w:rsidP="005324B7">
      <w:pPr>
        <w:pStyle w:val="Lijstalinea"/>
        <w:ind w:left="360"/>
        <w:rPr>
          <w:rFonts w:cstheme="minorHAnsi"/>
        </w:rPr>
      </w:pPr>
      <w:proofErr w:type="spellStart"/>
      <w:r w:rsidRPr="00F814B6">
        <w:rPr>
          <w:rFonts w:cstheme="minorHAnsi"/>
        </w:rPr>
        <w:t>Dagibatran</w:t>
      </w:r>
      <w:proofErr w:type="spellEnd"/>
      <w:r w:rsidRPr="00F814B6">
        <w:rPr>
          <w:rFonts w:cstheme="minorHAnsi"/>
        </w:rPr>
        <w:t xml:space="preserve"> = thrombine </w:t>
      </w:r>
      <w:proofErr w:type="spellStart"/>
      <w:r w:rsidRPr="00F814B6">
        <w:rPr>
          <w:rFonts w:cstheme="minorHAnsi"/>
        </w:rPr>
        <w:t>inhibitor</w:t>
      </w:r>
      <w:proofErr w:type="spellEnd"/>
      <w:r>
        <w:rPr>
          <w:rFonts w:cstheme="minorHAnsi"/>
        </w:rPr>
        <w:t xml:space="preserve">; </w:t>
      </w:r>
      <w:proofErr w:type="spellStart"/>
      <w:r w:rsidRPr="00F814B6">
        <w:rPr>
          <w:rFonts w:cstheme="minorHAnsi"/>
        </w:rPr>
        <w:t>rivar</w:t>
      </w:r>
      <w:r>
        <w:rPr>
          <w:rFonts w:cstheme="minorHAnsi"/>
        </w:rPr>
        <w:t>a</w:t>
      </w:r>
      <w:r w:rsidRPr="00F814B6">
        <w:rPr>
          <w:rFonts w:cstheme="minorHAnsi"/>
        </w:rPr>
        <w:t>xaban</w:t>
      </w:r>
      <w:proofErr w:type="spellEnd"/>
      <w:r w:rsidRPr="00F814B6">
        <w:rPr>
          <w:rFonts w:cstheme="minorHAnsi"/>
        </w:rPr>
        <w:t xml:space="preserve">, </w:t>
      </w:r>
      <w:proofErr w:type="spellStart"/>
      <w:r w:rsidRPr="00F814B6">
        <w:rPr>
          <w:rFonts w:cstheme="minorHAnsi"/>
        </w:rPr>
        <w:t>apixaba</w:t>
      </w:r>
      <w:r>
        <w:rPr>
          <w:rFonts w:cstheme="minorHAnsi"/>
        </w:rPr>
        <w:t>n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edoxaban</w:t>
      </w:r>
      <w:proofErr w:type="spellEnd"/>
      <w:r w:rsidRPr="00F814B6">
        <w:rPr>
          <w:rFonts w:cstheme="minorHAnsi"/>
        </w:rPr>
        <w:t xml:space="preserve"> =</w:t>
      </w:r>
      <w:r>
        <w:rPr>
          <w:rFonts w:cstheme="minorHAnsi"/>
        </w:rPr>
        <w:t xml:space="preserve"> factor X </w:t>
      </w:r>
      <w:proofErr w:type="spellStart"/>
      <w:r>
        <w:rPr>
          <w:rFonts w:cstheme="minorHAnsi"/>
        </w:rPr>
        <w:t>inhibitor</w:t>
      </w:r>
      <w:proofErr w:type="spellEnd"/>
    </w:p>
    <w:p w14:paraId="42F8B055" w14:textId="77777777" w:rsidR="005324B7" w:rsidRPr="005324B7" w:rsidRDefault="005324B7" w:rsidP="005324B7">
      <w:pPr>
        <w:pStyle w:val="Lijstalinea"/>
        <w:ind w:left="360"/>
        <w:rPr>
          <w:rFonts w:cstheme="minorHAnsi"/>
        </w:rPr>
      </w:pPr>
    </w:p>
    <w:p w14:paraId="119AA498" w14:textId="77777777" w:rsidR="004C6372" w:rsidRPr="00707F59" w:rsidRDefault="004C6372" w:rsidP="005324B7">
      <w:pPr>
        <w:pStyle w:val="Lijstalinea"/>
        <w:numPr>
          <w:ilvl w:val="0"/>
          <w:numId w:val="8"/>
        </w:numPr>
        <w:spacing w:after="0"/>
        <w:rPr>
          <w:rFonts w:eastAsiaTheme="majorEastAsia" w:cstheme="minorHAnsi"/>
          <w:b/>
          <w:bCs/>
          <w:lang w:val="nl-BE"/>
        </w:rPr>
      </w:pPr>
      <w:r w:rsidRPr="00955C65">
        <w:rPr>
          <w:rFonts w:eastAsiaTheme="majorEastAsia" w:cstheme="minorHAnsi"/>
          <w:b/>
          <w:bCs/>
          <w:lang w:val="nl-BE"/>
        </w:rPr>
        <w:t>Verschil tussen heparine (niet gefractioneerd) en LMW heparine</w:t>
      </w:r>
    </w:p>
    <w:p w14:paraId="74A908EC" w14:textId="77777777" w:rsidR="004C6372" w:rsidRPr="00707F59" w:rsidRDefault="004C6372" w:rsidP="00CB6262">
      <w:pPr>
        <w:pStyle w:val="Lijstalinea"/>
        <w:numPr>
          <w:ilvl w:val="0"/>
          <w:numId w:val="31"/>
        </w:numPr>
        <w:spacing w:after="0"/>
        <w:rPr>
          <w:rFonts w:eastAsiaTheme="majorEastAsia" w:cstheme="minorHAnsi"/>
          <w:b/>
          <w:bCs/>
          <w:lang w:val="nl-BE"/>
        </w:rPr>
      </w:pPr>
      <w:r w:rsidRPr="00707F59">
        <w:rPr>
          <w:rFonts w:eastAsiaTheme="majorEastAsia" w:cstheme="minorHAnsi"/>
          <w:bCs/>
          <w:lang w:val="nl-BE"/>
        </w:rPr>
        <w:t>Werkingsmechanisme</w:t>
      </w:r>
      <w:r w:rsidRPr="00707F59">
        <w:rPr>
          <w:rFonts w:eastAsiaTheme="majorEastAsia" w:cstheme="minorHAnsi"/>
          <w:bCs/>
          <w:color w:val="4472C4" w:themeColor="accent1"/>
          <w:lang w:val="nl-BE"/>
        </w:rPr>
        <w:t xml:space="preserve"> </w:t>
      </w:r>
    </w:p>
    <w:p w14:paraId="5BA7F106" w14:textId="77777777" w:rsidR="002C05EB" w:rsidRPr="002C05EB" w:rsidRDefault="004C6372" w:rsidP="002C05EB">
      <w:pPr>
        <w:pStyle w:val="Lijstalinea"/>
        <w:numPr>
          <w:ilvl w:val="1"/>
          <w:numId w:val="31"/>
        </w:numPr>
        <w:spacing w:after="0"/>
        <w:rPr>
          <w:rFonts w:eastAsiaTheme="majorEastAsia" w:cstheme="minorHAnsi"/>
          <w:b/>
          <w:bCs/>
          <w:lang w:val="nl-BE"/>
        </w:rPr>
      </w:pPr>
      <w:proofErr w:type="spellStart"/>
      <w:r w:rsidRPr="00707F59">
        <w:rPr>
          <w:rFonts w:cstheme="minorHAnsi"/>
          <w:lang w:val="nl-BE"/>
        </w:rPr>
        <w:t>Heparines</w:t>
      </w:r>
      <w:proofErr w:type="spellEnd"/>
      <w:r w:rsidRPr="00707F59">
        <w:rPr>
          <w:rFonts w:cstheme="minorHAnsi"/>
          <w:lang w:val="nl-BE"/>
        </w:rPr>
        <w:t xml:space="preserve"> (niet gefractioneerd) vormen een complex met antithrombine en versterken zo zijn effect als inhibitor van factor IIa en Xa </w:t>
      </w:r>
      <w:r w:rsidRPr="005D5E1B">
        <w:sym w:font="Wingdings" w:char="F0E0"/>
      </w:r>
      <w:r w:rsidRPr="00707F59">
        <w:rPr>
          <w:rFonts w:cstheme="minorHAnsi"/>
          <w:lang w:val="nl-BE"/>
        </w:rPr>
        <w:t xml:space="preserve"> inhibitie factor IIa (thrombine) en Xa </w:t>
      </w:r>
    </w:p>
    <w:p w14:paraId="040AA721" w14:textId="6B2A9521" w:rsidR="004C6372" w:rsidRPr="002C05EB" w:rsidRDefault="004C6372" w:rsidP="002C05EB">
      <w:pPr>
        <w:pStyle w:val="Lijstalinea"/>
        <w:numPr>
          <w:ilvl w:val="1"/>
          <w:numId w:val="31"/>
        </w:numPr>
        <w:spacing w:after="0"/>
        <w:rPr>
          <w:rFonts w:eastAsiaTheme="majorEastAsia" w:cstheme="minorHAnsi"/>
          <w:b/>
          <w:bCs/>
          <w:lang w:val="nl-BE"/>
        </w:rPr>
      </w:pPr>
      <w:r w:rsidRPr="002C05EB">
        <w:rPr>
          <w:rFonts w:cstheme="minorHAnsi"/>
        </w:rPr>
        <w:t xml:space="preserve">LMW </w:t>
      </w:r>
      <w:proofErr w:type="spellStart"/>
      <w:r w:rsidRPr="002C05EB">
        <w:rPr>
          <w:rFonts w:cstheme="minorHAnsi"/>
        </w:rPr>
        <w:t>heparines</w:t>
      </w:r>
      <w:proofErr w:type="spellEnd"/>
      <w:r w:rsidRPr="002C05EB">
        <w:rPr>
          <w:rFonts w:cstheme="minorHAnsi"/>
        </w:rPr>
        <w:t xml:space="preserve"> </w:t>
      </w:r>
      <w:r w:rsidRPr="00DE455A">
        <w:rPr>
          <w:lang w:val="nl-BE"/>
        </w:rPr>
        <w:sym w:font="Wingdings" w:char="F0E0"/>
      </w:r>
      <w:r w:rsidRPr="002C05EB">
        <w:rPr>
          <w:rFonts w:cstheme="minorHAnsi"/>
        </w:rPr>
        <w:t xml:space="preserve"> </w:t>
      </w:r>
      <w:proofErr w:type="spellStart"/>
      <w:r w:rsidRPr="002C05EB">
        <w:rPr>
          <w:rFonts w:cstheme="minorHAnsi"/>
        </w:rPr>
        <w:t>enkel</w:t>
      </w:r>
      <w:proofErr w:type="spellEnd"/>
      <w:r w:rsidRPr="002C05EB">
        <w:rPr>
          <w:rFonts w:cstheme="minorHAnsi"/>
        </w:rPr>
        <w:t xml:space="preserve"> </w:t>
      </w:r>
      <w:proofErr w:type="spellStart"/>
      <w:r w:rsidRPr="002C05EB">
        <w:rPr>
          <w:rFonts w:cstheme="minorHAnsi"/>
        </w:rPr>
        <w:t>inhibitie</w:t>
      </w:r>
      <w:proofErr w:type="spellEnd"/>
      <w:r w:rsidRPr="002C05EB">
        <w:rPr>
          <w:rFonts w:cstheme="minorHAnsi"/>
        </w:rPr>
        <w:t xml:space="preserve"> Xa via antithrombine </w:t>
      </w:r>
    </w:p>
    <w:p w14:paraId="27BA5556" w14:textId="77777777" w:rsidR="004C6372" w:rsidRDefault="004C6372" w:rsidP="00CB6262">
      <w:pPr>
        <w:pStyle w:val="Lijstalinea"/>
        <w:keepNext/>
        <w:keepLines/>
        <w:numPr>
          <w:ilvl w:val="0"/>
          <w:numId w:val="30"/>
        </w:numPr>
        <w:spacing w:before="200" w:after="0"/>
        <w:outlineLvl w:val="1"/>
        <w:rPr>
          <w:rFonts w:cstheme="minorHAnsi"/>
        </w:rPr>
      </w:pPr>
      <w:proofErr w:type="spellStart"/>
      <w:r>
        <w:rPr>
          <w:rFonts w:cstheme="minorHAnsi"/>
        </w:rPr>
        <w:lastRenderedPageBreak/>
        <w:t>Andere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verschillen</w:t>
      </w:r>
      <w:proofErr w:type="spellEnd"/>
      <w:r>
        <w:rPr>
          <w:rFonts w:cstheme="minorHAnsi"/>
        </w:rPr>
        <w:t xml:space="preserve"> </w:t>
      </w:r>
      <w:r w:rsidRPr="00FA7D63">
        <w:rPr>
          <w:rFonts w:cstheme="minorHAnsi"/>
        </w:rPr>
        <w:sym w:font="Wingdings" w:char="F0E0"/>
      </w:r>
      <w:r>
        <w:rPr>
          <w:rFonts w:cstheme="minorHAnsi"/>
        </w:rPr>
        <w:t xml:space="preserve"> LMWH</w:t>
      </w:r>
    </w:p>
    <w:p w14:paraId="32688E7F" w14:textId="77777777" w:rsidR="004C6372" w:rsidRDefault="004C6372" w:rsidP="00CB6262">
      <w:pPr>
        <w:pStyle w:val="Lijstalinea"/>
        <w:keepNext/>
        <w:keepLines/>
        <w:numPr>
          <w:ilvl w:val="1"/>
          <w:numId w:val="30"/>
        </w:numPr>
        <w:spacing w:before="200" w:after="0"/>
        <w:outlineLvl w:val="1"/>
        <w:rPr>
          <w:rFonts w:cstheme="minorHAnsi"/>
        </w:rPr>
      </w:pPr>
      <w:proofErr w:type="spellStart"/>
      <w:r>
        <w:rPr>
          <w:rFonts w:cstheme="minorHAnsi"/>
        </w:rPr>
        <w:t>Werken</w:t>
      </w:r>
      <w:proofErr w:type="spellEnd"/>
      <w:r>
        <w:rPr>
          <w:rFonts w:cstheme="minorHAnsi"/>
        </w:rPr>
        <w:t xml:space="preserve"> langer</w:t>
      </w:r>
    </w:p>
    <w:p w14:paraId="702F7833" w14:textId="77777777" w:rsidR="004C6372" w:rsidRDefault="004C6372" w:rsidP="00CB6262">
      <w:pPr>
        <w:pStyle w:val="Lijstalinea"/>
        <w:keepNext/>
        <w:keepLines/>
        <w:numPr>
          <w:ilvl w:val="1"/>
          <w:numId w:val="30"/>
        </w:numPr>
        <w:spacing w:before="200" w:after="0"/>
        <w:outlineLvl w:val="1"/>
        <w:rPr>
          <w:rFonts w:cstheme="minorHAnsi"/>
        </w:rPr>
      </w:pPr>
      <w:proofErr w:type="spellStart"/>
      <w:r>
        <w:rPr>
          <w:rFonts w:cstheme="minorHAnsi"/>
        </w:rPr>
        <w:t>Hebben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grotere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biodisponibiliteit</w:t>
      </w:r>
      <w:proofErr w:type="spellEnd"/>
      <w:r>
        <w:rPr>
          <w:rFonts w:cstheme="minorHAnsi"/>
        </w:rPr>
        <w:t xml:space="preserve"> </w:t>
      </w:r>
    </w:p>
    <w:p w14:paraId="6823231A" w14:textId="77777777" w:rsidR="004C6372" w:rsidRDefault="004C6372" w:rsidP="00CB6262">
      <w:pPr>
        <w:pStyle w:val="Lijstalinea"/>
        <w:keepNext/>
        <w:keepLines/>
        <w:numPr>
          <w:ilvl w:val="1"/>
          <w:numId w:val="30"/>
        </w:numPr>
        <w:spacing w:before="200" w:after="0"/>
        <w:outlineLvl w:val="1"/>
        <w:rPr>
          <w:rFonts w:cstheme="minorHAnsi"/>
        </w:rPr>
      </w:pPr>
      <w:proofErr w:type="spellStart"/>
      <w:r>
        <w:rPr>
          <w:rFonts w:cstheme="minorHAnsi"/>
        </w:rPr>
        <w:t>Antistollende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werking</w:t>
      </w:r>
      <w:proofErr w:type="spellEnd"/>
      <w:r>
        <w:rPr>
          <w:rFonts w:cstheme="minorHAnsi"/>
        </w:rPr>
        <w:t xml:space="preserve"> = </w:t>
      </w:r>
      <w:proofErr w:type="spellStart"/>
      <w:r>
        <w:rPr>
          <w:rFonts w:cstheme="minorHAnsi"/>
        </w:rPr>
        <w:t>stabieler</w:t>
      </w:r>
      <w:proofErr w:type="spellEnd"/>
      <w:r>
        <w:rPr>
          <w:rFonts w:cstheme="minorHAnsi"/>
        </w:rPr>
        <w:t xml:space="preserve"> </w:t>
      </w:r>
    </w:p>
    <w:p w14:paraId="27068FE9" w14:textId="77777777" w:rsidR="004C6372" w:rsidRDefault="004C6372" w:rsidP="00CB6262">
      <w:pPr>
        <w:pStyle w:val="Lijstalinea"/>
        <w:keepNext/>
        <w:keepLines/>
        <w:numPr>
          <w:ilvl w:val="1"/>
          <w:numId w:val="30"/>
        </w:numPr>
        <w:spacing w:before="200" w:after="0"/>
        <w:outlineLvl w:val="1"/>
        <w:rPr>
          <w:rFonts w:cstheme="minorHAnsi"/>
          <w:lang w:val="nl-BE"/>
        </w:rPr>
      </w:pPr>
      <w:r w:rsidRPr="00EF6124">
        <w:rPr>
          <w:rFonts w:cstheme="minorHAnsi"/>
          <w:lang w:val="nl-BE"/>
        </w:rPr>
        <w:t>Zowel voor therapie als v</w:t>
      </w:r>
      <w:r>
        <w:rPr>
          <w:rFonts w:cstheme="minorHAnsi"/>
          <w:lang w:val="nl-BE"/>
        </w:rPr>
        <w:t xml:space="preserve">oor preventie van DVT </w:t>
      </w:r>
    </w:p>
    <w:p w14:paraId="41CBB3F6" w14:textId="77777777" w:rsidR="004C6372" w:rsidRDefault="004C6372" w:rsidP="00CB6262">
      <w:pPr>
        <w:pStyle w:val="Lijstalinea"/>
        <w:keepNext/>
        <w:keepLines/>
        <w:numPr>
          <w:ilvl w:val="1"/>
          <w:numId w:val="30"/>
        </w:numPr>
        <w:spacing w:before="200" w:after="0"/>
        <w:outlineLvl w:val="1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Ook behandeling acuut coronair syndroom en bij hemodialyse </w:t>
      </w:r>
    </w:p>
    <w:p w14:paraId="3EC3C7CC" w14:textId="77777777" w:rsidR="004C6372" w:rsidRPr="00707F59" w:rsidRDefault="004C6372" w:rsidP="00CB6262">
      <w:pPr>
        <w:pStyle w:val="Lijstalinea"/>
        <w:keepNext/>
        <w:keepLines/>
        <w:numPr>
          <w:ilvl w:val="1"/>
          <w:numId w:val="30"/>
        </w:numPr>
        <w:spacing w:before="200" w:after="0"/>
        <w:outlineLvl w:val="1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Belangrijkste bijwerking = bloeding (zelden HIT) </w:t>
      </w:r>
    </w:p>
    <w:p w14:paraId="77D4B85E" w14:textId="77777777" w:rsidR="004C6372" w:rsidRPr="00E44153" w:rsidRDefault="004C6372" w:rsidP="002C33F0">
      <w:pPr>
        <w:spacing w:after="0"/>
        <w:contextualSpacing/>
        <w:rPr>
          <w:rFonts w:cstheme="minorHAnsi"/>
        </w:rPr>
      </w:pPr>
    </w:p>
    <w:p w14:paraId="36B1F77E" w14:textId="77777777" w:rsidR="004C6372" w:rsidRPr="00955C65" w:rsidRDefault="004C6372" w:rsidP="005324B7">
      <w:pPr>
        <w:pStyle w:val="Lijstalinea"/>
        <w:numPr>
          <w:ilvl w:val="0"/>
          <w:numId w:val="8"/>
        </w:numPr>
        <w:spacing w:after="0"/>
        <w:rPr>
          <w:rFonts w:cstheme="minorHAnsi"/>
          <w:b/>
          <w:lang w:val="nl-BE"/>
        </w:rPr>
      </w:pPr>
      <w:r w:rsidRPr="00955C65">
        <w:rPr>
          <w:rFonts w:cstheme="minorHAnsi"/>
          <w:b/>
          <w:lang w:val="nl-BE"/>
        </w:rPr>
        <w:t>LMW heparines en LMW heparinoïden: werkingsmechanisme en verschillen ertussen.</w:t>
      </w:r>
    </w:p>
    <w:p w14:paraId="647074AA" w14:textId="77777777" w:rsidR="004C6372" w:rsidRPr="00E44153" w:rsidRDefault="004C6372" w:rsidP="002C33F0">
      <w:pPr>
        <w:pStyle w:val="Lijstalinea"/>
        <w:ind w:left="360"/>
        <w:rPr>
          <w:rFonts w:cstheme="minorHAnsi"/>
          <w:b/>
          <w:lang w:val="nl-BE"/>
        </w:rPr>
      </w:pPr>
      <w:r>
        <w:rPr>
          <w:rFonts w:cstheme="minorHAnsi"/>
          <w:b/>
          <w:lang w:val="nl-BE"/>
        </w:rPr>
        <w:t xml:space="preserve">LMW = laag moleculair gewicht </w:t>
      </w:r>
    </w:p>
    <w:p w14:paraId="49387A12" w14:textId="77777777" w:rsidR="004C6372" w:rsidRPr="00E44153" w:rsidRDefault="004C6372" w:rsidP="00CB6262">
      <w:pPr>
        <w:numPr>
          <w:ilvl w:val="0"/>
          <w:numId w:val="26"/>
        </w:numPr>
        <w:spacing w:after="0" w:line="276" w:lineRule="auto"/>
        <w:contextualSpacing/>
        <w:rPr>
          <w:rFonts w:cstheme="minorHAnsi"/>
        </w:rPr>
      </w:pPr>
      <w:r w:rsidRPr="00E44153">
        <w:rPr>
          <w:rFonts w:cstheme="minorHAnsi"/>
        </w:rPr>
        <w:t>Werken door remming van factor Xa</w:t>
      </w:r>
      <w:r>
        <w:rPr>
          <w:rFonts w:cstheme="minorHAnsi"/>
        </w:rPr>
        <w:t xml:space="preserve"> via antithrombine </w:t>
      </w:r>
    </w:p>
    <w:p w14:paraId="16AFD5FD" w14:textId="77777777" w:rsidR="004C6372" w:rsidRDefault="004C6372" w:rsidP="00CB6262">
      <w:pPr>
        <w:numPr>
          <w:ilvl w:val="0"/>
          <w:numId w:val="26"/>
        </w:numPr>
        <w:spacing w:after="0" w:line="276" w:lineRule="auto"/>
        <w:contextualSpacing/>
        <w:rPr>
          <w:rFonts w:cstheme="minorHAnsi"/>
        </w:rPr>
      </w:pPr>
      <w:r w:rsidRPr="00E44153">
        <w:rPr>
          <w:rFonts w:cstheme="minorHAnsi"/>
        </w:rPr>
        <w:t>Heparinoïden hebben minder bloedingsrisico en geen effect op plaatjes</w:t>
      </w:r>
    </w:p>
    <w:p w14:paraId="72B10F64" w14:textId="77777777" w:rsidR="004C6372" w:rsidRPr="00E44153" w:rsidRDefault="004C6372" w:rsidP="00CB6262">
      <w:pPr>
        <w:numPr>
          <w:ilvl w:val="0"/>
          <w:numId w:val="26"/>
        </w:numPr>
        <w:spacing w:after="0" w:line="276" w:lineRule="auto"/>
        <w:contextualSpacing/>
        <w:rPr>
          <w:rFonts w:cstheme="minorHAnsi"/>
        </w:rPr>
      </w:pPr>
      <w:r>
        <w:rPr>
          <w:rFonts w:cstheme="minorHAnsi"/>
        </w:rPr>
        <w:t xml:space="preserve">Veel duurder dan LMH heparines </w:t>
      </w:r>
    </w:p>
    <w:p w14:paraId="0DA87048" w14:textId="77777777" w:rsidR="004C6372" w:rsidRPr="00E44153" w:rsidRDefault="004C6372" w:rsidP="00CB6262">
      <w:pPr>
        <w:numPr>
          <w:ilvl w:val="0"/>
          <w:numId w:val="26"/>
        </w:numPr>
        <w:spacing w:after="0" w:line="276" w:lineRule="auto"/>
        <w:contextualSpacing/>
        <w:rPr>
          <w:rFonts w:cstheme="minorHAnsi"/>
        </w:rPr>
      </w:pPr>
      <w:r w:rsidRPr="00E44153">
        <w:rPr>
          <w:rFonts w:cstheme="minorHAnsi"/>
        </w:rPr>
        <w:t>Heparinoïden worden gebruikt ipv heparine als er een voorgeschiedenis is van HIT (heparine</w:t>
      </w:r>
      <w:r>
        <w:rPr>
          <w:rFonts w:cstheme="minorHAnsi"/>
        </w:rPr>
        <w:t xml:space="preserve">-geïnduceerde </w:t>
      </w:r>
      <w:r w:rsidRPr="00E44153">
        <w:rPr>
          <w:rFonts w:cstheme="minorHAnsi"/>
        </w:rPr>
        <w:t>thrombocytopeni</w:t>
      </w:r>
      <w:r>
        <w:rPr>
          <w:rFonts w:cstheme="minorHAnsi"/>
        </w:rPr>
        <w:t>e</w:t>
      </w:r>
      <w:r w:rsidRPr="00E44153">
        <w:rPr>
          <w:rFonts w:cstheme="minorHAnsi"/>
        </w:rPr>
        <w:t>)</w:t>
      </w:r>
    </w:p>
    <w:p w14:paraId="11E844DD" w14:textId="77777777" w:rsidR="004C6372" w:rsidRPr="00E44153" w:rsidRDefault="004C6372" w:rsidP="002C33F0">
      <w:pPr>
        <w:pStyle w:val="Lijstalinea"/>
        <w:rPr>
          <w:rFonts w:cstheme="minorHAnsi"/>
          <w:lang w:val="nl-BE"/>
        </w:rPr>
      </w:pPr>
    </w:p>
    <w:p w14:paraId="16A6896F" w14:textId="6A73AA5D" w:rsidR="004C6372" w:rsidRPr="009740A0" w:rsidRDefault="004C6372" w:rsidP="005324B7">
      <w:pPr>
        <w:pStyle w:val="Lijstalinea"/>
        <w:numPr>
          <w:ilvl w:val="0"/>
          <w:numId w:val="8"/>
        </w:numPr>
        <w:spacing w:after="0"/>
        <w:rPr>
          <w:rFonts w:cstheme="minorHAnsi"/>
          <w:b/>
          <w:lang w:val="nl-BE"/>
        </w:rPr>
      </w:pPr>
      <w:r w:rsidRPr="0002336A">
        <w:rPr>
          <w:rFonts w:cstheme="minorHAnsi"/>
          <w:b/>
          <w:lang w:val="nl-BE"/>
        </w:rPr>
        <w:t>Wat zijn NOAC's en welke medicaties vervangen ze</w:t>
      </w:r>
      <w:r w:rsidR="00EE34FF">
        <w:rPr>
          <w:rFonts w:cstheme="minorHAnsi"/>
          <w:b/>
          <w:lang w:val="nl-BE"/>
        </w:rPr>
        <w:t>. Bespreek</w:t>
      </w:r>
      <w:r w:rsidRPr="0002336A">
        <w:rPr>
          <w:rFonts w:cstheme="minorHAnsi"/>
          <w:b/>
          <w:lang w:val="nl-BE"/>
        </w:rPr>
        <w:t xml:space="preserve"> werkingsmechanisme</w:t>
      </w:r>
      <w:r w:rsidR="00EE34FF">
        <w:rPr>
          <w:rFonts w:cstheme="minorHAnsi"/>
          <w:b/>
          <w:lang w:val="nl-BE"/>
        </w:rPr>
        <w:t xml:space="preserve"> en </w:t>
      </w:r>
      <w:r w:rsidRPr="0002336A">
        <w:rPr>
          <w:rFonts w:cstheme="minorHAnsi"/>
          <w:b/>
          <w:lang w:val="nl-BE"/>
        </w:rPr>
        <w:t>neveneffecten.</w:t>
      </w:r>
    </w:p>
    <w:p w14:paraId="0DF3352E" w14:textId="1038FA11" w:rsidR="004C6372" w:rsidRPr="00F2562F" w:rsidRDefault="004C6372" w:rsidP="00CB6262">
      <w:pPr>
        <w:pStyle w:val="Lijstalinea"/>
        <w:numPr>
          <w:ilvl w:val="0"/>
          <w:numId w:val="32"/>
        </w:numPr>
        <w:spacing w:after="0"/>
        <w:rPr>
          <w:rFonts w:cstheme="minorHAnsi"/>
          <w:lang w:val="nl-BE"/>
        </w:rPr>
      </w:pPr>
      <w:proofErr w:type="spellStart"/>
      <w:r>
        <w:rPr>
          <w:rFonts w:cstheme="minorHAnsi"/>
          <w:lang w:val="nl-BE"/>
        </w:rPr>
        <w:t>NOACs</w:t>
      </w:r>
      <w:proofErr w:type="spellEnd"/>
      <w:r>
        <w:rPr>
          <w:rFonts w:cstheme="minorHAnsi"/>
          <w:lang w:val="nl-BE"/>
        </w:rPr>
        <w:t xml:space="preserve"> vervangen orale </w:t>
      </w:r>
      <w:proofErr w:type="spellStart"/>
      <w:r>
        <w:rPr>
          <w:rFonts w:cstheme="minorHAnsi"/>
          <w:lang w:val="nl-BE"/>
        </w:rPr>
        <w:t>anticoagulantie</w:t>
      </w:r>
      <w:proofErr w:type="spellEnd"/>
      <w:r>
        <w:rPr>
          <w:rFonts w:cstheme="minorHAnsi"/>
          <w:lang w:val="nl-BE"/>
        </w:rPr>
        <w:t xml:space="preserve"> = vit</w:t>
      </w:r>
      <w:r w:rsidR="009A0AFE">
        <w:rPr>
          <w:rFonts w:cstheme="minorHAnsi"/>
          <w:lang w:val="nl-BE"/>
        </w:rPr>
        <w:t>.</w:t>
      </w:r>
      <w:r w:rsidR="001A799B">
        <w:rPr>
          <w:rFonts w:cstheme="minorHAnsi"/>
          <w:lang w:val="nl-BE"/>
        </w:rPr>
        <w:t xml:space="preserve"> </w:t>
      </w:r>
      <w:r>
        <w:rPr>
          <w:rFonts w:cstheme="minorHAnsi"/>
          <w:lang w:val="nl-BE"/>
        </w:rPr>
        <w:t>K</w:t>
      </w:r>
      <w:r w:rsidR="001A799B">
        <w:rPr>
          <w:rFonts w:cstheme="minorHAnsi"/>
          <w:lang w:val="nl-BE"/>
        </w:rPr>
        <w:t>-</w:t>
      </w:r>
      <w:r>
        <w:rPr>
          <w:rFonts w:cstheme="minorHAnsi"/>
          <w:lang w:val="nl-BE"/>
        </w:rPr>
        <w:t xml:space="preserve">antagonisten </w:t>
      </w:r>
    </w:p>
    <w:p w14:paraId="464BCE9F" w14:textId="23ADD7D6" w:rsidR="004C6372" w:rsidRDefault="009A0AFE" w:rsidP="00CB6262">
      <w:pPr>
        <w:pStyle w:val="Lijstalinea"/>
        <w:numPr>
          <w:ilvl w:val="0"/>
          <w:numId w:val="32"/>
        </w:numPr>
        <w:spacing w:after="0"/>
        <w:rPr>
          <w:rFonts w:cstheme="minorHAnsi"/>
        </w:rPr>
      </w:pPr>
      <w:r>
        <w:rPr>
          <w:rFonts w:cstheme="minorHAnsi"/>
        </w:rPr>
        <w:t>V</w:t>
      </w:r>
      <w:r w:rsidR="004C6372">
        <w:rPr>
          <w:rFonts w:cstheme="minorHAnsi"/>
        </w:rPr>
        <w:t>it</w:t>
      </w:r>
      <w:r>
        <w:rPr>
          <w:rFonts w:cstheme="minorHAnsi"/>
        </w:rPr>
        <w:t>.-</w:t>
      </w:r>
      <w:r w:rsidR="004C6372">
        <w:rPr>
          <w:rFonts w:cstheme="minorHAnsi"/>
        </w:rPr>
        <w:t xml:space="preserve">K </w:t>
      </w:r>
      <w:proofErr w:type="spellStart"/>
      <w:r w:rsidR="004C6372">
        <w:rPr>
          <w:rFonts w:cstheme="minorHAnsi"/>
        </w:rPr>
        <w:t>antagonisten</w:t>
      </w:r>
      <w:proofErr w:type="spellEnd"/>
      <w:r w:rsidR="004C6372">
        <w:rPr>
          <w:rFonts w:cstheme="minorHAnsi"/>
        </w:rPr>
        <w:t xml:space="preserve"> = orale </w:t>
      </w:r>
      <w:proofErr w:type="spellStart"/>
      <w:r w:rsidR="004C6372">
        <w:rPr>
          <w:rFonts w:cstheme="minorHAnsi"/>
        </w:rPr>
        <w:t>anticoagulantia</w:t>
      </w:r>
      <w:proofErr w:type="spellEnd"/>
      <w:r w:rsidR="004C6372">
        <w:rPr>
          <w:rFonts w:cstheme="minorHAnsi"/>
        </w:rPr>
        <w:t xml:space="preserve"> </w:t>
      </w:r>
    </w:p>
    <w:p w14:paraId="65428A58" w14:textId="77777777" w:rsidR="004C6372" w:rsidRDefault="004C6372" w:rsidP="00CB6262">
      <w:pPr>
        <w:pStyle w:val="Lijstalinea"/>
        <w:numPr>
          <w:ilvl w:val="1"/>
          <w:numId w:val="3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>H</w:t>
      </w:r>
      <w:r w:rsidRPr="0082698F">
        <w:rPr>
          <w:rFonts w:cstheme="minorHAnsi"/>
          <w:lang w:val="nl-BE"/>
        </w:rPr>
        <w:t>ebben geen rechtstreeks effecten o</w:t>
      </w:r>
      <w:r>
        <w:rPr>
          <w:rFonts w:cstheme="minorHAnsi"/>
          <w:lang w:val="nl-BE"/>
        </w:rPr>
        <w:t xml:space="preserve">p de stollingsfactoren </w:t>
      </w:r>
    </w:p>
    <w:p w14:paraId="44C230FA" w14:textId="77777777" w:rsidR="004C6372" w:rsidRDefault="004C6372" w:rsidP="00CB6262">
      <w:pPr>
        <w:pStyle w:val="Lijstalinea"/>
        <w:numPr>
          <w:ilvl w:val="2"/>
          <w:numId w:val="32"/>
        </w:numPr>
        <w:spacing w:after="0"/>
        <w:rPr>
          <w:rFonts w:cstheme="minorHAnsi"/>
          <w:lang w:val="nl-BE"/>
        </w:rPr>
      </w:pPr>
      <w:r w:rsidRPr="003611C4">
        <w:rPr>
          <w:rFonts w:cstheme="minorHAnsi"/>
          <w:lang w:val="nl-BE"/>
        </w:rPr>
        <w:t>Z</w:t>
      </w:r>
      <w:r>
        <w:rPr>
          <w:rFonts w:cstheme="minorHAnsi"/>
          <w:lang w:val="nl-BE"/>
        </w:rPr>
        <w:t>e inhiberen vorming</w:t>
      </w:r>
      <w:r w:rsidRPr="003611C4">
        <w:rPr>
          <w:rFonts w:cstheme="minorHAnsi"/>
          <w:lang w:val="nl-BE"/>
        </w:rPr>
        <w:t xml:space="preserve"> van factor II, VII, IX en X omdat vitK </w:t>
      </w:r>
      <w:r>
        <w:rPr>
          <w:rFonts w:cstheme="minorHAnsi"/>
          <w:lang w:val="nl-BE"/>
        </w:rPr>
        <w:t>hier voor nodig is</w:t>
      </w:r>
      <w:r w:rsidRPr="003611C4">
        <w:rPr>
          <w:rFonts w:cstheme="minorHAnsi"/>
          <w:lang w:val="nl-BE"/>
        </w:rPr>
        <w:t xml:space="preserve"> </w:t>
      </w:r>
    </w:p>
    <w:p w14:paraId="68DDCCF2" w14:textId="77777777" w:rsidR="004C6372" w:rsidRPr="001222E7" w:rsidRDefault="004C6372" w:rsidP="00CB6262">
      <w:pPr>
        <w:pStyle w:val="Lijstalinea"/>
        <w:numPr>
          <w:ilvl w:val="1"/>
          <w:numId w:val="32"/>
        </w:numPr>
        <w:spacing w:after="0"/>
        <w:rPr>
          <w:rFonts w:cstheme="minorHAnsi"/>
          <w:highlight w:val="red"/>
          <w:lang w:val="nl-BE"/>
        </w:rPr>
      </w:pPr>
      <w:r w:rsidRPr="001222E7">
        <w:rPr>
          <w:rFonts w:cstheme="minorHAnsi"/>
          <w:highlight w:val="red"/>
          <w:lang w:val="nl-BE"/>
        </w:rPr>
        <w:t xml:space="preserve">Nadelen </w:t>
      </w:r>
    </w:p>
    <w:p w14:paraId="200C4FDC" w14:textId="77777777" w:rsidR="004C6372" w:rsidRPr="003611C4" w:rsidRDefault="004C6372" w:rsidP="00CB6262">
      <w:pPr>
        <w:pStyle w:val="Lijstalinea"/>
        <w:numPr>
          <w:ilvl w:val="2"/>
          <w:numId w:val="32"/>
        </w:numPr>
        <w:spacing w:after="0"/>
        <w:rPr>
          <w:rFonts w:cstheme="minorHAnsi"/>
          <w:lang w:val="nl-BE"/>
        </w:rPr>
      </w:pPr>
      <w:proofErr w:type="spellStart"/>
      <w:r w:rsidRPr="003611C4">
        <w:rPr>
          <w:rFonts w:cstheme="minorHAnsi"/>
        </w:rPr>
        <w:t>Kleine</w:t>
      </w:r>
      <w:proofErr w:type="spellEnd"/>
      <w:r w:rsidRPr="003611C4">
        <w:rPr>
          <w:rFonts w:cstheme="minorHAnsi"/>
        </w:rPr>
        <w:t xml:space="preserve"> </w:t>
      </w:r>
      <w:proofErr w:type="spellStart"/>
      <w:r w:rsidRPr="003611C4">
        <w:rPr>
          <w:rFonts w:cstheme="minorHAnsi"/>
        </w:rPr>
        <w:t>therapeutische</w:t>
      </w:r>
      <w:proofErr w:type="spellEnd"/>
      <w:r w:rsidRPr="003611C4">
        <w:rPr>
          <w:rFonts w:cstheme="minorHAnsi"/>
        </w:rPr>
        <w:t xml:space="preserve"> marge </w:t>
      </w:r>
    </w:p>
    <w:p w14:paraId="13606CA3" w14:textId="77777777" w:rsidR="004C6372" w:rsidRDefault="004C6372" w:rsidP="00CB6262">
      <w:pPr>
        <w:pStyle w:val="Lijstalinea"/>
        <w:numPr>
          <w:ilvl w:val="2"/>
          <w:numId w:val="3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INR-monitoring nodig </w:t>
      </w:r>
    </w:p>
    <w:p w14:paraId="75346827" w14:textId="77777777" w:rsidR="004C6372" w:rsidRDefault="004C6372" w:rsidP="00CB6262">
      <w:pPr>
        <w:pStyle w:val="Lijstalinea"/>
        <w:numPr>
          <w:ilvl w:val="2"/>
          <w:numId w:val="3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Dosis aanpassingen </w:t>
      </w:r>
    </w:p>
    <w:p w14:paraId="768C902F" w14:textId="77777777" w:rsidR="004C6372" w:rsidRDefault="004C6372" w:rsidP="00CB6262">
      <w:pPr>
        <w:pStyle w:val="Lijstalinea"/>
        <w:numPr>
          <w:ilvl w:val="2"/>
          <w:numId w:val="3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>Drug-drug en voedsel interacties</w:t>
      </w:r>
    </w:p>
    <w:p w14:paraId="09844A32" w14:textId="77777777" w:rsidR="004C6372" w:rsidRDefault="004C6372" w:rsidP="00CB6262">
      <w:pPr>
        <w:pStyle w:val="Lijstalinea"/>
        <w:numPr>
          <w:ilvl w:val="0"/>
          <w:numId w:val="3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>NOAC/DOACs</w:t>
      </w:r>
    </w:p>
    <w:p w14:paraId="331F2207" w14:textId="094C0355" w:rsidR="004C6372" w:rsidRPr="00370955" w:rsidRDefault="004C6372" w:rsidP="00CB6262">
      <w:pPr>
        <w:pStyle w:val="Lijstalinea"/>
        <w:numPr>
          <w:ilvl w:val="1"/>
          <w:numId w:val="32"/>
        </w:numPr>
        <w:spacing w:after="0"/>
        <w:rPr>
          <w:rFonts w:cstheme="minorHAnsi"/>
          <w:lang w:val="nl-BE"/>
        </w:rPr>
      </w:pPr>
      <w:r w:rsidRPr="00370955">
        <w:rPr>
          <w:rFonts w:cstheme="minorHAnsi"/>
          <w:lang w:val="nl-BE"/>
        </w:rPr>
        <w:t>NOAC</w:t>
      </w:r>
      <w:r>
        <w:rPr>
          <w:rFonts w:cstheme="minorHAnsi"/>
          <w:lang w:val="nl-BE"/>
        </w:rPr>
        <w:t>s</w:t>
      </w:r>
      <w:r w:rsidRPr="00370955">
        <w:rPr>
          <w:rFonts w:cstheme="minorHAnsi"/>
          <w:lang w:val="nl-BE"/>
        </w:rPr>
        <w:t xml:space="preserve"> = nieuwe of non-vit</w:t>
      </w:r>
      <w:r w:rsidR="001222E7">
        <w:rPr>
          <w:rFonts w:cstheme="minorHAnsi"/>
          <w:lang w:val="nl-BE"/>
        </w:rPr>
        <w:t>.</w:t>
      </w:r>
      <w:r w:rsidR="001A799B">
        <w:rPr>
          <w:rFonts w:cstheme="minorHAnsi"/>
          <w:lang w:val="nl-BE"/>
        </w:rPr>
        <w:t xml:space="preserve"> </w:t>
      </w:r>
      <w:r w:rsidRPr="00370955">
        <w:rPr>
          <w:rFonts w:cstheme="minorHAnsi"/>
          <w:lang w:val="nl-BE"/>
        </w:rPr>
        <w:t>K</w:t>
      </w:r>
      <w:r w:rsidR="001A799B">
        <w:rPr>
          <w:rFonts w:cstheme="minorHAnsi"/>
          <w:lang w:val="nl-BE"/>
        </w:rPr>
        <w:t>-</w:t>
      </w:r>
      <w:r w:rsidRPr="00370955">
        <w:rPr>
          <w:rFonts w:cstheme="minorHAnsi"/>
          <w:lang w:val="nl-BE"/>
        </w:rPr>
        <w:t>af</w:t>
      </w:r>
      <w:r>
        <w:rPr>
          <w:rFonts w:cstheme="minorHAnsi"/>
          <w:lang w:val="nl-BE"/>
        </w:rPr>
        <w:t xml:space="preserve">hankelijke orale anticoagulantia </w:t>
      </w:r>
    </w:p>
    <w:p w14:paraId="4C69336B" w14:textId="77777777" w:rsidR="004C6372" w:rsidRPr="009356F5" w:rsidRDefault="004C6372" w:rsidP="00CB6262">
      <w:pPr>
        <w:pStyle w:val="Lijstalinea"/>
        <w:numPr>
          <w:ilvl w:val="1"/>
          <w:numId w:val="32"/>
        </w:numPr>
        <w:spacing w:after="0"/>
        <w:rPr>
          <w:rFonts w:cstheme="minorHAnsi"/>
          <w:lang w:val="nl-BE"/>
        </w:rPr>
      </w:pPr>
      <w:r w:rsidRPr="009356F5">
        <w:rPr>
          <w:rFonts w:cstheme="minorHAnsi"/>
          <w:lang w:val="nl-BE"/>
        </w:rPr>
        <w:t>DOACs = directe orale anticoagulantia (zelfde</w:t>
      </w:r>
      <w:r>
        <w:rPr>
          <w:rFonts w:cstheme="minorHAnsi"/>
          <w:lang w:val="nl-BE"/>
        </w:rPr>
        <w:t xml:space="preserve"> als NOACs maar discussie over hoe ze te noemen, zie slides) </w:t>
      </w:r>
    </w:p>
    <w:p w14:paraId="7AE677A5" w14:textId="62A6EB1A" w:rsidR="004C6372" w:rsidRPr="009740A0" w:rsidRDefault="004C6372" w:rsidP="00CB6262">
      <w:pPr>
        <w:pStyle w:val="Lijstalinea"/>
        <w:numPr>
          <w:ilvl w:val="1"/>
          <w:numId w:val="32"/>
        </w:numPr>
        <w:spacing w:after="0"/>
        <w:rPr>
          <w:rFonts w:cstheme="minorHAnsi"/>
          <w:lang w:val="nl-BE"/>
        </w:rPr>
      </w:pPr>
      <w:r w:rsidRPr="00CF531A">
        <w:rPr>
          <w:rFonts w:cstheme="minorHAnsi"/>
        </w:rPr>
        <w:sym w:font="Wingdings" w:char="F0E0"/>
      </w:r>
      <w:r w:rsidRPr="00CF531A">
        <w:rPr>
          <w:rFonts w:cstheme="minorHAnsi"/>
          <w:lang w:val="nl-BE"/>
        </w:rPr>
        <w:t xml:space="preserve"> rechtstreeks effect op de s</w:t>
      </w:r>
      <w:r>
        <w:rPr>
          <w:rFonts w:cstheme="minorHAnsi"/>
          <w:lang w:val="nl-BE"/>
        </w:rPr>
        <w:t xml:space="preserve">tollingsfactoren </w:t>
      </w:r>
      <w:r w:rsidR="00C2040E">
        <w:rPr>
          <w:rFonts w:cstheme="minorHAnsi"/>
          <w:lang w:val="nl-BE"/>
        </w:rPr>
        <w:t>&gt; 2 soorten:</w:t>
      </w:r>
    </w:p>
    <w:p w14:paraId="7688E4BB" w14:textId="389642B3" w:rsidR="004C6372" w:rsidRDefault="004C6372" w:rsidP="00CB6262">
      <w:pPr>
        <w:pStyle w:val="Lijstalinea"/>
        <w:numPr>
          <w:ilvl w:val="2"/>
          <w:numId w:val="3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Thrombine inhibitoren </w:t>
      </w:r>
      <w:r w:rsidRPr="00066B93">
        <w:rPr>
          <w:rFonts w:cstheme="minorHAnsi"/>
          <w:lang w:val="nl-BE"/>
        </w:rPr>
        <w:sym w:font="Wingdings" w:char="F0E0"/>
      </w:r>
      <w:r>
        <w:rPr>
          <w:rFonts w:cstheme="minorHAnsi"/>
          <w:lang w:val="nl-BE"/>
        </w:rPr>
        <w:t xml:space="preserve"> dagibatran: bindt direct aan factor IIa </w:t>
      </w:r>
    </w:p>
    <w:p w14:paraId="7789A956" w14:textId="4100D1E9" w:rsidR="00C2040E" w:rsidRDefault="00C2040E" w:rsidP="00CB6262">
      <w:pPr>
        <w:pStyle w:val="Lijstalinea"/>
        <w:numPr>
          <w:ilvl w:val="3"/>
          <w:numId w:val="3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Indicatie: </w:t>
      </w:r>
      <w:r w:rsidR="00AA3308">
        <w:rPr>
          <w:rFonts w:cstheme="minorHAnsi"/>
          <w:lang w:val="nl-BE"/>
        </w:rPr>
        <w:t>preventie van VTE</w:t>
      </w:r>
      <w:r w:rsidR="00153848">
        <w:rPr>
          <w:rStyle w:val="Voetnootmarkering"/>
          <w:rFonts w:cstheme="minorHAnsi"/>
          <w:lang w:val="nl-BE"/>
        </w:rPr>
        <w:footnoteReference w:id="5"/>
      </w:r>
    </w:p>
    <w:p w14:paraId="7CBBDA6F" w14:textId="45432E08" w:rsidR="004C6372" w:rsidRDefault="004C6372" w:rsidP="00CB6262">
      <w:pPr>
        <w:pStyle w:val="Lijstalinea"/>
        <w:numPr>
          <w:ilvl w:val="2"/>
          <w:numId w:val="32"/>
        </w:numPr>
        <w:spacing w:after="0"/>
        <w:rPr>
          <w:rFonts w:cstheme="minorHAnsi"/>
        </w:rPr>
      </w:pPr>
      <w:r w:rsidRPr="00066B93">
        <w:rPr>
          <w:rFonts w:cstheme="minorHAnsi"/>
        </w:rPr>
        <w:t xml:space="preserve">Factor Xa </w:t>
      </w:r>
      <w:proofErr w:type="spellStart"/>
      <w:r w:rsidRPr="00066B93">
        <w:rPr>
          <w:rFonts w:cstheme="minorHAnsi"/>
        </w:rPr>
        <w:t>inhibitoren</w:t>
      </w:r>
      <w:proofErr w:type="spellEnd"/>
      <w:r w:rsidRPr="00066B93">
        <w:rPr>
          <w:rFonts w:cstheme="minorHAnsi"/>
        </w:rPr>
        <w:t xml:space="preserve"> </w:t>
      </w:r>
      <w:r w:rsidRPr="00066B93">
        <w:rPr>
          <w:rFonts w:cstheme="minorHAnsi"/>
          <w:lang w:val="nl-BE"/>
        </w:rPr>
        <w:sym w:font="Wingdings" w:char="F0E0"/>
      </w:r>
      <w:r w:rsidRPr="00066B93">
        <w:rPr>
          <w:rFonts w:cstheme="minorHAnsi"/>
        </w:rPr>
        <w:t xml:space="preserve"> </w:t>
      </w:r>
      <w:proofErr w:type="spellStart"/>
      <w:r w:rsidRPr="00066B93">
        <w:rPr>
          <w:rFonts w:cstheme="minorHAnsi"/>
        </w:rPr>
        <w:t>rivaroxaban</w:t>
      </w:r>
      <w:proofErr w:type="spellEnd"/>
      <w:r w:rsidRPr="00066B93">
        <w:rPr>
          <w:rFonts w:cstheme="minorHAnsi"/>
        </w:rPr>
        <w:t xml:space="preserve">, </w:t>
      </w:r>
      <w:proofErr w:type="spellStart"/>
      <w:r>
        <w:rPr>
          <w:rFonts w:cstheme="minorHAnsi"/>
        </w:rPr>
        <w:t>apixaban</w:t>
      </w:r>
      <w:proofErr w:type="spellEnd"/>
      <w:r>
        <w:rPr>
          <w:rFonts w:cstheme="minorHAnsi"/>
        </w:rPr>
        <w:t xml:space="preserve">: </w:t>
      </w:r>
      <w:proofErr w:type="spellStart"/>
      <w:r>
        <w:rPr>
          <w:rFonts w:cstheme="minorHAnsi"/>
        </w:rPr>
        <w:t>binden</w:t>
      </w:r>
      <w:proofErr w:type="spellEnd"/>
      <w:r>
        <w:rPr>
          <w:rFonts w:cstheme="minorHAnsi"/>
        </w:rPr>
        <w:t xml:space="preserve"> direct </w:t>
      </w:r>
      <w:proofErr w:type="spellStart"/>
      <w:r>
        <w:rPr>
          <w:rFonts w:cstheme="minorHAnsi"/>
        </w:rPr>
        <w:t>aan</w:t>
      </w:r>
      <w:proofErr w:type="spellEnd"/>
      <w:r>
        <w:rPr>
          <w:rFonts w:cstheme="minorHAnsi"/>
        </w:rPr>
        <w:t xml:space="preserve"> factor Xa </w:t>
      </w:r>
    </w:p>
    <w:p w14:paraId="3D49C691" w14:textId="12577A70" w:rsidR="00AA3308" w:rsidRDefault="00AA3308" w:rsidP="00CB6262">
      <w:pPr>
        <w:pStyle w:val="Lijstalinea"/>
        <w:numPr>
          <w:ilvl w:val="3"/>
          <w:numId w:val="32"/>
        </w:numPr>
        <w:spacing w:after="0"/>
        <w:rPr>
          <w:rFonts w:cstheme="minorHAnsi"/>
        </w:rPr>
      </w:pPr>
      <w:proofErr w:type="spellStart"/>
      <w:r>
        <w:rPr>
          <w:rFonts w:cstheme="minorHAnsi"/>
        </w:rPr>
        <w:t>Indicatie</w:t>
      </w:r>
      <w:proofErr w:type="spellEnd"/>
      <w:r>
        <w:rPr>
          <w:rFonts w:cstheme="minorHAnsi"/>
        </w:rPr>
        <w:t xml:space="preserve">:  </w:t>
      </w:r>
      <w:proofErr w:type="spellStart"/>
      <w:r w:rsidR="00153848">
        <w:rPr>
          <w:rFonts w:cstheme="minorHAnsi"/>
        </w:rPr>
        <w:t>systemische</w:t>
      </w:r>
      <w:proofErr w:type="spellEnd"/>
      <w:r w:rsidR="00153848">
        <w:rPr>
          <w:rFonts w:cstheme="minorHAnsi"/>
        </w:rPr>
        <w:t xml:space="preserve"> </w:t>
      </w:r>
      <w:proofErr w:type="spellStart"/>
      <w:r w:rsidR="00153848">
        <w:rPr>
          <w:rFonts w:cstheme="minorHAnsi"/>
        </w:rPr>
        <w:t>embolen</w:t>
      </w:r>
      <w:proofErr w:type="spellEnd"/>
      <w:r w:rsidR="00153848">
        <w:rPr>
          <w:rFonts w:cstheme="minorHAnsi"/>
        </w:rPr>
        <w:t xml:space="preserve"> </w:t>
      </w:r>
      <w:proofErr w:type="spellStart"/>
      <w:r w:rsidR="00153848">
        <w:rPr>
          <w:rFonts w:cstheme="minorHAnsi"/>
        </w:rPr>
        <w:t>bij</w:t>
      </w:r>
      <w:proofErr w:type="spellEnd"/>
      <w:r w:rsidR="00153848">
        <w:rPr>
          <w:rFonts w:cstheme="minorHAnsi"/>
        </w:rPr>
        <w:t xml:space="preserve"> VKF</w:t>
      </w:r>
    </w:p>
    <w:p w14:paraId="4DB7C1F2" w14:textId="77777777" w:rsidR="004C6372" w:rsidRPr="00066B93" w:rsidRDefault="004C6372" w:rsidP="00CB6262">
      <w:pPr>
        <w:pStyle w:val="Lijstalinea"/>
        <w:numPr>
          <w:ilvl w:val="1"/>
          <w:numId w:val="32"/>
        </w:numPr>
        <w:spacing w:after="0"/>
        <w:rPr>
          <w:rFonts w:cstheme="minorHAnsi"/>
        </w:rPr>
      </w:pPr>
      <w:proofErr w:type="spellStart"/>
      <w:r w:rsidRPr="001222E7">
        <w:rPr>
          <w:rFonts w:cstheme="minorHAnsi"/>
          <w:highlight w:val="green"/>
        </w:rPr>
        <w:t>Voordelen</w:t>
      </w:r>
      <w:proofErr w:type="spellEnd"/>
      <w:r>
        <w:rPr>
          <w:rFonts w:cstheme="minorHAnsi"/>
        </w:rPr>
        <w:t xml:space="preserve"> (</w:t>
      </w:r>
      <w:proofErr w:type="spellStart"/>
      <w:r w:rsidRPr="001222E7">
        <w:rPr>
          <w:rFonts w:cstheme="minorHAnsi"/>
          <w:highlight w:val="red"/>
        </w:rPr>
        <w:t>nadeel</w:t>
      </w:r>
      <w:proofErr w:type="spellEnd"/>
      <w:r>
        <w:rPr>
          <w:rFonts w:cstheme="minorHAnsi"/>
        </w:rPr>
        <w:t xml:space="preserve">: </w:t>
      </w:r>
      <w:proofErr w:type="spellStart"/>
      <w:r>
        <w:rPr>
          <w:rFonts w:cstheme="minorHAnsi"/>
        </w:rPr>
        <w:t>duur</w:t>
      </w:r>
      <w:proofErr w:type="spellEnd"/>
      <w:r>
        <w:rPr>
          <w:rFonts w:cstheme="minorHAnsi"/>
        </w:rPr>
        <w:t>!)</w:t>
      </w:r>
    </w:p>
    <w:p w14:paraId="1D9830DD" w14:textId="77777777" w:rsidR="004C6372" w:rsidRDefault="004C6372" w:rsidP="00CB6262">
      <w:pPr>
        <w:pStyle w:val="Lijstalinea"/>
        <w:numPr>
          <w:ilvl w:val="2"/>
          <w:numId w:val="3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Vaste dosis </w:t>
      </w:r>
    </w:p>
    <w:p w14:paraId="729760DA" w14:textId="77777777" w:rsidR="004C6372" w:rsidRDefault="004C6372" w:rsidP="00CB6262">
      <w:pPr>
        <w:pStyle w:val="Lijstalinea"/>
        <w:numPr>
          <w:ilvl w:val="2"/>
          <w:numId w:val="3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Verschillende indicaties </w:t>
      </w:r>
    </w:p>
    <w:p w14:paraId="346B91D8" w14:textId="77777777" w:rsidR="004C6372" w:rsidRDefault="004C6372" w:rsidP="00CB6262">
      <w:pPr>
        <w:pStyle w:val="Lijstalinea"/>
        <w:numPr>
          <w:ilvl w:val="2"/>
          <w:numId w:val="3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>Kortere eliminatie halfwaarde tijd</w:t>
      </w:r>
    </w:p>
    <w:p w14:paraId="456920D8" w14:textId="7912A1D3" w:rsidR="005324B7" w:rsidRDefault="004C6372" w:rsidP="00CB6262">
      <w:pPr>
        <w:pStyle w:val="Lijstalinea"/>
        <w:numPr>
          <w:ilvl w:val="2"/>
          <w:numId w:val="3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Geen </w:t>
      </w:r>
      <w:r w:rsidR="005E5094">
        <w:rPr>
          <w:rFonts w:cstheme="minorHAnsi"/>
          <w:lang w:val="nl-BE"/>
        </w:rPr>
        <w:t>hemostase</w:t>
      </w:r>
      <w:r>
        <w:rPr>
          <w:rFonts w:cstheme="minorHAnsi"/>
          <w:lang w:val="nl-BE"/>
        </w:rPr>
        <w:t>monitoring nodig</w:t>
      </w:r>
    </w:p>
    <w:p w14:paraId="5AD701B4" w14:textId="68885991" w:rsidR="00EE34FF" w:rsidRPr="00CA3C57" w:rsidRDefault="00EE34FF" w:rsidP="00CB6262">
      <w:pPr>
        <w:pStyle w:val="Lijstalinea"/>
        <w:numPr>
          <w:ilvl w:val="2"/>
          <w:numId w:val="3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>50% minder cerebrovasculaire bloedingen, maar wel meer GI-bloedingen</w:t>
      </w:r>
    </w:p>
    <w:p w14:paraId="6EF3C06D" w14:textId="77777777" w:rsidR="004C6372" w:rsidRPr="003226C4" w:rsidRDefault="004C6372" w:rsidP="002C33F0">
      <w:pPr>
        <w:rPr>
          <w:rFonts w:cstheme="minorHAnsi"/>
          <w:u w:val="single"/>
        </w:rPr>
      </w:pPr>
      <w:r w:rsidRPr="003226C4">
        <w:rPr>
          <w:rFonts w:cstheme="minorHAnsi"/>
          <w:u w:val="single"/>
        </w:rPr>
        <w:lastRenderedPageBreak/>
        <w:t xml:space="preserve">Extra: </w:t>
      </w:r>
    </w:p>
    <w:p w14:paraId="1829FFEC" w14:textId="77777777" w:rsidR="004C6372" w:rsidRDefault="004C6372" w:rsidP="002C33F0">
      <w:pPr>
        <w:rPr>
          <w:rFonts w:cstheme="minorHAnsi"/>
        </w:rPr>
      </w:pPr>
      <w:r>
        <w:rPr>
          <w:rFonts w:cstheme="minorHAnsi"/>
        </w:rPr>
        <w:t xml:space="preserve">Thrombolytica </w:t>
      </w:r>
      <w:r w:rsidRPr="007A0912">
        <w:rPr>
          <w:rFonts w:cstheme="minorHAnsi"/>
        </w:rPr>
        <w:sym w:font="Wingdings" w:char="F0E0"/>
      </w:r>
      <w:r>
        <w:rPr>
          <w:rFonts w:cstheme="minorHAnsi"/>
        </w:rPr>
        <w:t xml:space="preserve"> plasminogeenactivatoren: kunnen recente klonters oplossen </w:t>
      </w:r>
      <w:r>
        <w:rPr>
          <w:rFonts w:cstheme="minorHAnsi"/>
        </w:rPr>
        <w:br/>
      </w:r>
      <w:r w:rsidRPr="00BD39A2">
        <w:rPr>
          <w:rFonts w:cstheme="minorHAnsi"/>
        </w:rPr>
        <w:sym w:font="Wingdings" w:char="F0E0"/>
      </w:r>
      <w:r>
        <w:rPr>
          <w:rFonts w:cstheme="minorHAnsi"/>
        </w:rPr>
        <w:t xml:space="preserve"> bij AMI, longembool, DVT) bv urokinase, alteplase </w:t>
      </w:r>
    </w:p>
    <w:p w14:paraId="1E4BD0FC" w14:textId="77777777" w:rsidR="004C6372" w:rsidRDefault="004C6372" w:rsidP="002C33F0">
      <w:pPr>
        <w:spacing w:after="0"/>
        <w:rPr>
          <w:rFonts w:cstheme="minorHAnsi"/>
        </w:rPr>
      </w:pPr>
      <w:r>
        <w:rPr>
          <w:rFonts w:cstheme="minorHAnsi"/>
        </w:rPr>
        <w:t xml:space="preserve">Antihemorrhagica </w:t>
      </w:r>
    </w:p>
    <w:p w14:paraId="5D9D1BA0" w14:textId="77777777" w:rsidR="004C6372" w:rsidRDefault="004C6372" w:rsidP="00CB6262">
      <w:pPr>
        <w:pStyle w:val="Lijstalinea"/>
        <w:numPr>
          <w:ilvl w:val="0"/>
          <w:numId w:val="33"/>
        </w:numPr>
        <w:spacing w:after="0" w:line="240" w:lineRule="auto"/>
        <w:rPr>
          <w:rFonts w:cstheme="minorHAnsi"/>
          <w:lang w:val="nl-BE"/>
        </w:rPr>
      </w:pPr>
      <w:r w:rsidRPr="002424F6">
        <w:rPr>
          <w:rFonts w:cstheme="minorHAnsi"/>
          <w:lang w:val="nl-BE"/>
        </w:rPr>
        <w:t xml:space="preserve">Stollingsfactoren </w:t>
      </w:r>
      <w:r w:rsidRPr="002424F6">
        <w:rPr>
          <w:rFonts w:cstheme="minorHAnsi"/>
        </w:rPr>
        <w:sym w:font="Wingdings" w:char="F0E0"/>
      </w:r>
      <w:r w:rsidRPr="002424F6">
        <w:rPr>
          <w:rFonts w:cstheme="minorHAnsi"/>
          <w:lang w:val="nl-BE"/>
        </w:rPr>
        <w:t xml:space="preserve"> wnnr bloeding optreed </w:t>
      </w:r>
      <w:r>
        <w:rPr>
          <w:rFonts w:cstheme="minorHAnsi"/>
          <w:lang w:val="nl-BE"/>
        </w:rPr>
        <w:t xml:space="preserve">door tekort eraan </w:t>
      </w:r>
    </w:p>
    <w:p w14:paraId="6F39BF49" w14:textId="77777777" w:rsidR="004C6372" w:rsidRDefault="004C6372" w:rsidP="00CB6262">
      <w:pPr>
        <w:pStyle w:val="Lijstalinea"/>
        <w:numPr>
          <w:ilvl w:val="0"/>
          <w:numId w:val="33"/>
        </w:numPr>
        <w:spacing w:after="0" w:line="240" w:lineRule="auto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Protamine = antidoor van heparine </w:t>
      </w:r>
    </w:p>
    <w:p w14:paraId="156C3E85" w14:textId="77777777" w:rsidR="004C6372" w:rsidRDefault="004C6372" w:rsidP="00CB6262">
      <w:pPr>
        <w:pStyle w:val="Lijstalinea"/>
        <w:numPr>
          <w:ilvl w:val="0"/>
          <w:numId w:val="33"/>
        </w:numPr>
        <w:spacing w:after="0" w:line="240" w:lineRule="auto"/>
        <w:rPr>
          <w:rFonts w:cstheme="minorHAnsi"/>
          <w:lang w:val="nl-BE"/>
        </w:rPr>
      </w:pPr>
      <w:r>
        <w:rPr>
          <w:rFonts w:cstheme="minorHAnsi"/>
          <w:lang w:val="nl-BE"/>
        </w:rPr>
        <w:t>Vit K</w:t>
      </w:r>
    </w:p>
    <w:p w14:paraId="74A7367A" w14:textId="77777777" w:rsidR="004C6372" w:rsidRDefault="004C6372" w:rsidP="00CB6262">
      <w:pPr>
        <w:pStyle w:val="Lijstalinea"/>
        <w:numPr>
          <w:ilvl w:val="0"/>
          <w:numId w:val="33"/>
        </w:numPr>
        <w:spacing w:after="0" w:line="240" w:lineRule="auto"/>
        <w:rPr>
          <w:rFonts w:cstheme="minorHAnsi"/>
          <w:lang w:val="nl-BE"/>
        </w:rPr>
      </w:pPr>
      <w:r w:rsidRPr="003978A7">
        <w:rPr>
          <w:rFonts w:cstheme="minorHAnsi"/>
          <w:lang w:val="nl-BE"/>
        </w:rPr>
        <w:t xml:space="preserve">Factor IIa inhibitor antidotum = idarucizumab </w:t>
      </w:r>
      <w:r w:rsidRPr="003978A7">
        <w:rPr>
          <w:rFonts w:cstheme="minorHAnsi"/>
        </w:rPr>
        <w:sym w:font="Wingdings" w:char="F0E0"/>
      </w:r>
      <w:r w:rsidRPr="003978A7">
        <w:rPr>
          <w:rFonts w:cstheme="minorHAnsi"/>
          <w:lang w:val="nl-BE"/>
        </w:rPr>
        <w:t xml:space="preserve"> monoclonaal antilichaam tegen dag</w:t>
      </w:r>
      <w:r>
        <w:rPr>
          <w:rFonts w:cstheme="minorHAnsi"/>
          <w:lang w:val="nl-BE"/>
        </w:rPr>
        <w:t xml:space="preserve">ibatran (rechtstreekse binding) </w:t>
      </w:r>
    </w:p>
    <w:p w14:paraId="4DE1CF12" w14:textId="7E34A5AC" w:rsidR="004C6372" w:rsidRDefault="004C6372" w:rsidP="00CB6262">
      <w:pPr>
        <w:pStyle w:val="Lijstalinea"/>
        <w:numPr>
          <w:ilvl w:val="0"/>
          <w:numId w:val="33"/>
        </w:numPr>
        <w:spacing w:after="0" w:line="240" w:lineRule="auto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Antifibrinolytica </w:t>
      </w:r>
      <w:r w:rsidRPr="00B96F9E">
        <w:rPr>
          <w:rFonts w:cstheme="minorHAnsi"/>
          <w:lang w:val="nl-BE"/>
        </w:rPr>
        <w:sym w:font="Wingdings" w:char="F0E0"/>
      </w:r>
      <w:r>
        <w:rPr>
          <w:rFonts w:cstheme="minorHAnsi"/>
          <w:lang w:val="nl-BE"/>
        </w:rPr>
        <w:t xml:space="preserve"> inhibitie plasminogeenactivatie (tranexaminezuur) </w:t>
      </w:r>
    </w:p>
    <w:p w14:paraId="44C4B631" w14:textId="0A01A927" w:rsidR="00232260" w:rsidRDefault="00232260" w:rsidP="00232260">
      <w:pPr>
        <w:spacing w:after="0" w:line="240" w:lineRule="auto"/>
        <w:rPr>
          <w:rFonts w:cstheme="minorHAnsi"/>
        </w:rPr>
      </w:pPr>
    </w:p>
    <w:p w14:paraId="7CC2F476" w14:textId="5E295504" w:rsidR="00232260" w:rsidRDefault="00232260" w:rsidP="00232260">
      <w:pPr>
        <w:spacing w:after="0" w:line="240" w:lineRule="auto"/>
        <w:rPr>
          <w:rFonts w:cstheme="minorHAnsi"/>
        </w:rPr>
      </w:pPr>
    </w:p>
    <w:p w14:paraId="72AF67EC" w14:textId="4E32B109" w:rsidR="00232260" w:rsidRDefault="00232260" w:rsidP="00232260">
      <w:pPr>
        <w:spacing w:after="0" w:line="240" w:lineRule="auto"/>
        <w:rPr>
          <w:rFonts w:cstheme="minorHAnsi"/>
        </w:rPr>
      </w:pPr>
    </w:p>
    <w:p w14:paraId="09BE7A1E" w14:textId="6B5F8E30" w:rsidR="00232260" w:rsidRDefault="00232260" w:rsidP="00232260">
      <w:pPr>
        <w:spacing w:after="0" w:line="240" w:lineRule="auto"/>
        <w:rPr>
          <w:rFonts w:cstheme="minorHAnsi"/>
        </w:rPr>
      </w:pPr>
    </w:p>
    <w:p w14:paraId="4BDEB79B" w14:textId="3A368C00" w:rsidR="00232260" w:rsidRDefault="00232260" w:rsidP="00232260">
      <w:pPr>
        <w:spacing w:after="0" w:line="240" w:lineRule="auto"/>
        <w:rPr>
          <w:rFonts w:cstheme="minorHAnsi"/>
        </w:rPr>
      </w:pPr>
    </w:p>
    <w:p w14:paraId="59A5BBE8" w14:textId="4626A04D" w:rsidR="00232260" w:rsidRDefault="00232260" w:rsidP="00232260">
      <w:pPr>
        <w:spacing w:after="0" w:line="240" w:lineRule="auto"/>
        <w:rPr>
          <w:rFonts w:cstheme="minorHAnsi"/>
        </w:rPr>
      </w:pPr>
    </w:p>
    <w:p w14:paraId="52E08ED3" w14:textId="0BD4213A" w:rsidR="00232260" w:rsidRDefault="00232260" w:rsidP="00232260">
      <w:pPr>
        <w:spacing w:after="0" w:line="240" w:lineRule="auto"/>
        <w:rPr>
          <w:rFonts w:cstheme="minorHAnsi"/>
        </w:rPr>
      </w:pPr>
    </w:p>
    <w:p w14:paraId="640B691D" w14:textId="24CC5C79" w:rsidR="00232260" w:rsidRDefault="00232260" w:rsidP="00232260">
      <w:pPr>
        <w:spacing w:after="0" w:line="240" w:lineRule="auto"/>
        <w:rPr>
          <w:rFonts w:cstheme="minorHAnsi"/>
        </w:rPr>
      </w:pPr>
    </w:p>
    <w:p w14:paraId="4F0446C1" w14:textId="721B27D0" w:rsidR="00232260" w:rsidRDefault="00232260" w:rsidP="00232260">
      <w:pPr>
        <w:spacing w:after="0" w:line="240" w:lineRule="auto"/>
        <w:rPr>
          <w:rFonts w:cstheme="minorHAnsi"/>
        </w:rPr>
      </w:pPr>
    </w:p>
    <w:p w14:paraId="16D33E44" w14:textId="4108792A" w:rsidR="00232260" w:rsidRDefault="00232260" w:rsidP="00232260">
      <w:pPr>
        <w:spacing w:after="0" w:line="240" w:lineRule="auto"/>
        <w:rPr>
          <w:rFonts w:cstheme="minorHAnsi"/>
        </w:rPr>
      </w:pPr>
    </w:p>
    <w:p w14:paraId="7D1D1E84" w14:textId="61289B1F" w:rsidR="00232260" w:rsidRDefault="00232260" w:rsidP="00232260">
      <w:pPr>
        <w:spacing w:after="0" w:line="240" w:lineRule="auto"/>
        <w:rPr>
          <w:rFonts w:cstheme="minorHAnsi"/>
        </w:rPr>
      </w:pPr>
    </w:p>
    <w:p w14:paraId="6DD3E720" w14:textId="7556A1EB" w:rsidR="00232260" w:rsidRDefault="00232260" w:rsidP="00232260">
      <w:pPr>
        <w:spacing w:after="0" w:line="240" w:lineRule="auto"/>
        <w:rPr>
          <w:rFonts w:cstheme="minorHAnsi"/>
        </w:rPr>
      </w:pPr>
    </w:p>
    <w:p w14:paraId="178EB8C6" w14:textId="595335E8" w:rsidR="00232260" w:rsidRDefault="00232260" w:rsidP="00232260">
      <w:pPr>
        <w:spacing w:after="0" w:line="240" w:lineRule="auto"/>
        <w:rPr>
          <w:rFonts w:cstheme="minorHAnsi"/>
        </w:rPr>
      </w:pPr>
    </w:p>
    <w:p w14:paraId="6847E50A" w14:textId="292A8FB8" w:rsidR="00232260" w:rsidRDefault="00232260" w:rsidP="00232260">
      <w:pPr>
        <w:spacing w:after="0" w:line="240" w:lineRule="auto"/>
        <w:rPr>
          <w:rFonts w:cstheme="minorHAnsi"/>
        </w:rPr>
      </w:pPr>
    </w:p>
    <w:p w14:paraId="60D84C93" w14:textId="64FE8F39" w:rsidR="00232260" w:rsidRDefault="00232260" w:rsidP="00232260">
      <w:pPr>
        <w:spacing w:after="0" w:line="240" w:lineRule="auto"/>
        <w:rPr>
          <w:rFonts w:cstheme="minorHAnsi"/>
        </w:rPr>
      </w:pPr>
    </w:p>
    <w:p w14:paraId="14C96629" w14:textId="0D60EE51" w:rsidR="00232260" w:rsidRDefault="00232260" w:rsidP="00232260">
      <w:pPr>
        <w:spacing w:after="0" w:line="240" w:lineRule="auto"/>
        <w:rPr>
          <w:rFonts w:cstheme="minorHAnsi"/>
        </w:rPr>
      </w:pPr>
    </w:p>
    <w:p w14:paraId="5AA34E79" w14:textId="460668E0" w:rsidR="00232260" w:rsidRDefault="00232260" w:rsidP="00232260">
      <w:pPr>
        <w:spacing w:after="0" w:line="240" w:lineRule="auto"/>
        <w:rPr>
          <w:rFonts w:cstheme="minorHAnsi"/>
        </w:rPr>
      </w:pPr>
    </w:p>
    <w:p w14:paraId="7EF228F2" w14:textId="2B19C85F" w:rsidR="00232260" w:rsidRDefault="00232260" w:rsidP="00232260">
      <w:pPr>
        <w:spacing w:after="0" w:line="240" w:lineRule="auto"/>
        <w:rPr>
          <w:rFonts w:cstheme="minorHAnsi"/>
        </w:rPr>
      </w:pPr>
    </w:p>
    <w:p w14:paraId="1728B31D" w14:textId="0F6C27C5" w:rsidR="00232260" w:rsidRDefault="00232260" w:rsidP="00232260">
      <w:pPr>
        <w:spacing w:after="0" w:line="240" w:lineRule="auto"/>
        <w:rPr>
          <w:rFonts w:cstheme="minorHAnsi"/>
        </w:rPr>
      </w:pPr>
    </w:p>
    <w:p w14:paraId="433E67F0" w14:textId="4C2644F1" w:rsidR="00232260" w:rsidRDefault="00232260" w:rsidP="00232260">
      <w:pPr>
        <w:spacing w:after="0" w:line="240" w:lineRule="auto"/>
        <w:rPr>
          <w:rFonts w:cstheme="minorHAnsi"/>
        </w:rPr>
      </w:pPr>
    </w:p>
    <w:p w14:paraId="732FBAD2" w14:textId="091F125D" w:rsidR="00232260" w:rsidRDefault="00232260" w:rsidP="00232260">
      <w:pPr>
        <w:spacing w:after="0" w:line="240" w:lineRule="auto"/>
        <w:rPr>
          <w:rFonts w:cstheme="minorHAnsi"/>
        </w:rPr>
      </w:pPr>
    </w:p>
    <w:p w14:paraId="081027DF" w14:textId="6ED63E52" w:rsidR="00232260" w:rsidRDefault="00232260" w:rsidP="00232260">
      <w:pPr>
        <w:spacing w:after="0" w:line="240" w:lineRule="auto"/>
        <w:rPr>
          <w:rFonts w:cstheme="minorHAnsi"/>
        </w:rPr>
      </w:pPr>
    </w:p>
    <w:p w14:paraId="2C21C55A" w14:textId="269CE763" w:rsidR="00232260" w:rsidRDefault="00232260" w:rsidP="00232260">
      <w:pPr>
        <w:spacing w:after="0" w:line="240" w:lineRule="auto"/>
        <w:rPr>
          <w:rFonts w:cstheme="minorHAnsi"/>
        </w:rPr>
      </w:pPr>
    </w:p>
    <w:p w14:paraId="6C6584B3" w14:textId="0DA0A8AA" w:rsidR="00232260" w:rsidRDefault="00232260" w:rsidP="00232260">
      <w:pPr>
        <w:spacing w:after="0" w:line="240" w:lineRule="auto"/>
        <w:rPr>
          <w:rFonts w:cstheme="minorHAnsi"/>
        </w:rPr>
      </w:pPr>
    </w:p>
    <w:p w14:paraId="677328F1" w14:textId="47F6A5AE" w:rsidR="00232260" w:rsidRDefault="00232260" w:rsidP="00232260">
      <w:pPr>
        <w:spacing w:after="0" w:line="240" w:lineRule="auto"/>
        <w:rPr>
          <w:rFonts w:cstheme="minorHAnsi"/>
        </w:rPr>
      </w:pPr>
    </w:p>
    <w:p w14:paraId="5C3ECEEA" w14:textId="7094C484" w:rsidR="00232260" w:rsidRDefault="00232260" w:rsidP="00232260">
      <w:pPr>
        <w:spacing w:after="0" w:line="240" w:lineRule="auto"/>
        <w:rPr>
          <w:rFonts w:cstheme="minorHAnsi"/>
        </w:rPr>
      </w:pPr>
    </w:p>
    <w:p w14:paraId="1643F02B" w14:textId="476170F8" w:rsidR="00232260" w:rsidRDefault="00232260" w:rsidP="00232260">
      <w:pPr>
        <w:spacing w:after="0" w:line="240" w:lineRule="auto"/>
        <w:rPr>
          <w:rFonts w:cstheme="minorHAnsi"/>
        </w:rPr>
      </w:pPr>
    </w:p>
    <w:p w14:paraId="0037C1A6" w14:textId="760CB1D4" w:rsidR="00232260" w:rsidRDefault="00232260" w:rsidP="00232260">
      <w:pPr>
        <w:spacing w:after="0" w:line="240" w:lineRule="auto"/>
        <w:rPr>
          <w:rFonts w:cstheme="minorHAnsi"/>
        </w:rPr>
      </w:pPr>
    </w:p>
    <w:p w14:paraId="600EF884" w14:textId="3960DAC3" w:rsidR="00232260" w:rsidRDefault="00232260" w:rsidP="00232260">
      <w:pPr>
        <w:spacing w:after="0" w:line="240" w:lineRule="auto"/>
        <w:rPr>
          <w:rFonts w:cstheme="minorHAnsi"/>
        </w:rPr>
      </w:pPr>
    </w:p>
    <w:p w14:paraId="53B53984" w14:textId="6A6C4C26" w:rsidR="00232260" w:rsidRDefault="00232260" w:rsidP="00232260">
      <w:pPr>
        <w:spacing w:after="0" w:line="240" w:lineRule="auto"/>
        <w:rPr>
          <w:rFonts w:cstheme="minorHAnsi"/>
        </w:rPr>
      </w:pPr>
    </w:p>
    <w:p w14:paraId="57B24DC8" w14:textId="6E5ED4C9" w:rsidR="00232260" w:rsidRDefault="00232260" w:rsidP="00232260">
      <w:pPr>
        <w:spacing w:after="0" w:line="240" w:lineRule="auto"/>
        <w:rPr>
          <w:rFonts w:cstheme="minorHAnsi"/>
        </w:rPr>
      </w:pPr>
    </w:p>
    <w:p w14:paraId="471608C6" w14:textId="335B612F" w:rsidR="00232260" w:rsidRDefault="00232260" w:rsidP="00232260">
      <w:pPr>
        <w:spacing w:after="0" w:line="240" w:lineRule="auto"/>
        <w:rPr>
          <w:rFonts w:cstheme="minorHAnsi"/>
        </w:rPr>
      </w:pPr>
    </w:p>
    <w:p w14:paraId="53AC05F7" w14:textId="096DAFEC" w:rsidR="00232260" w:rsidRDefault="00232260" w:rsidP="00232260">
      <w:pPr>
        <w:spacing w:after="0" w:line="240" w:lineRule="auto"/>
        <w:rPr>
          <w:rFonts w:cstheme="minorHAnsi"/>
        </w:rPr>
      </w:pPr>
    </w:p>
    <w:p w14:paraId="5002A662" w14:textId="10B5D98B" w:rsidR="00232260" w:rsidRDefault="00232260" w:rsidP="00232260">
      <w:pPr>
        <w:spacing w:after="0" w:line="240" w:lineRule="auto"/>
        <w:rPr>
          <w:rFonts w:cstheme="minorHAnsi"/>
        </w:rPr>
      </w:pPr>
    </w:p>
    <w:p w14:paraId="2B67581A" w14:textId="7C4A1AAD" w:rsidR="00232260" w:rsidRDefault="00232260" w:rsidP="00232260">
      <w:pPr>
        <w:spacing w:after="0" w:line="240" w:lineRule="auto"/>
        <w:rPr>
          <w:rFonts w:cstheme="minorHAnsi"/>
        </w:rPr>
      </w:pPr>
    </w:p>
    <w:p w14:paraId="41EE5F0D" w14:textId="70C14777" w:rsidR="00C845C1" w:rsidRDefault="00C845C1" w:rsidP="00232260">
      <w:pPr>
        <w:spacing w:after="0" w:line="240" w:lineRule="auto"/>
        <w:rPr>
          <w:rFonts w:cstheme="minorHAnsi"/>
        </w:rPr>
      </w:pPr>
    </w:p>
    <w:p w14:paraId="41DFA6F4" w14:textId="77777777" w:rsidR="00C845C1" w:rsidRDefault="00C845C1" w:rsidP="00232260">
      <w:pPr>
        <w:spacing w:after="0" w:line="240" w:lineRule="auto"/>
        <w:rPr>
          <w:rFonts w:cstheme="minorHAnsi"/>
        </w:rPr>
      </w:pPr>
    </w:p>
    <w:p w14:paraId="4B887A23" w14:textId="77777777" w:rsidR="00232260" w:rsidRPr="003978A7" w:rsidRDefault="00232260" w:rsidP="002C33F0">
      <w:pPr>
        <w:rPr>
          <w:rFonts w:cstheme="minorHAnsi"/>
        </w:rPr>
      </w:pPr>
    </w:p>
    <w:p w14:paraId="62CDFD93" w14:textId="381F6882" w:rsidR="004C6372" w:rsidRPr="00E44153" w:rsidRDefault="004C6372" w:rsidP="002C33F0">
      <w:pPr>
        <w:pStyle w:val="Titel"/>
        <w:spacing w:line="276" w:lineRule="auto"/>
        <w:rPr>
          <w:rFonts w:asciiTheme="minorHAnsi" w:eastAsia="MS Gothic" w:hAnsiTheme="minorHAnsi" w:cstheme="minorHAnsi"/>
          <w:lang w:val="nl-NL" w:eastAsia="ja-JP"/>
        </w:rPr>
      </w:pPr>
      <w:r w:rsidRPr="00E44153">
        <w:rPr>
          <w:rFonts w:asciiTheme="minorHAnsi" w:eastAsia="MS Gothic" w:hAnsiTheme="minorHAnsi" w:cstheme="minorHAnsi"/>
          <w:lang w:val="nl-NL" w:eastAsia="ja-JP"/>
        </w:rPr>
        <w:lastRenderedPageBreak/>
        <w:t xml:space="preserve">Dupont </w:t>
      </w:r>
      <w:r w:rsidRPr="00E44153">
        <w:rPr>
          <w:rFonts w:asciiTheme="minorHAnsi" w:eastAsia="MS Gothic" w:hAnsiTheme="minorHAnsi" w:cstheme="minorHAnsi"/>
          <w:lang w:val="nl-NL" w:eastAsia="ja-JP"/>
        </w:rPr>
        <w:sym w:font="Wingdings" w:char="F0E0"/>
      </w:r>
      <w:r w:rsidRPr="00E44153">
        <w:rPr>
          <w:rFonts w:asciiTheme="minorHAnsi" w:eastAsia="MS Gothic" w:hAnsiTheme="minorHAnsi" w:cstheme="minorHAnsi"/>
          <w:lang w:val="nl-NL" w:eastAsia="ja-JP"/>
        </w:rPr>
        <w:t xml:space="preserve"> Long </w:t>
      </w:r>
    </w:p>
    <w:p w14:paraId="1385D9FB" w14:textId="77777777" w:rsidR="004C6372" w:rsidRDefault="004C6372" w:rsidP="005C5163">
      <w:pPr>
        <w:pStyle w:val="Kop1"/>
        <w:rPr>
          <w:rFonts w:eastAsia="MS Mincho"/>
          <w:lang w:val="nl-NL"/>
        </w:rPr>
      </w:pPr>
      <w:r>
        <w:rPr>
          <w:rFonts w:eastAsia="MS Mincho"/>
          <w:lang w:val="nl-NL"/>
        </w:rPr>
        <w:t>Inleiding</w:t>
      </w:r>
    </w:p>
    <w:p w14:paraId="1108230A" w14:textId="77777777" w:rsidR="004C6372" w:rsidRPr="00AE52FF" w:rsidRDefault="004C6372" w:rsidP="00CB6262">
      <w:pPr>
        <w:pStyle w:val="Lijstalinea"/>
        <w:numPr>
          <w:ilvl w:val="0"/>
          <w:numId w:val="35"/>
        </w:numPr>
        <w:spacing w:after="0"/>
        <w:rPr>
          <w:rFonts w:eastAsia="MS Mincho" w:cstheme="minorHAnsi"/>
          <w:b/>
          <w:lang w:val="nl-NL"/>
        </w:rPr>
      </w:pPr>
      <w:r>
        <w:rPr>
          <w:rFonts w:eastAsia="MS Mincho" w:cstheme="minorHAnsi"/>
          <w:lang w:val="nl-NL"/>
        </w:rPr>
        <w:t xml:space="preserve">Parasympatische innervatie </w:t>
      </w:r>
    </w:p>
    <w:p w14:paraId="0034FA99" w14:textId="77777777" w:rsidR="004C6372" w:rsidRPr="00AE52FF" w:rsidRDefault="004C6372" w:rsidP="00CB6262">
      <w:pPr>
        <w:pStyle w:val="Lijstalinea"/>
        <w:numPr>
          <w:ilvl w:val="1"/>
          <w:numId w:val="35"/>
        </w:numPr>
        <w:spacing w:after="0"/>
        <w:rPr>
          <w:rFonts w:eastAsia="MS Mincho" w:cstheme="minorHAnsi"/>
          <w:b/>
          <w:lang w:val="nl-NL"/>
        </w:rPr>
      </w:pPr>
      <w:r>
        <w:rPr>
          <w:rFonts w:eastAsia="MS Mincho" w:cstheme="minorHAnsi"/>
          <w:lang w:val="nl-NL"/>
        </w:rPr>
        <w:t>M1 R</w:t>
      </w:r>
    </w:p>
    <w:p w14:paraId="0B7E6965" w14:textId="77777777" w:rsidR="004C6372" w:rsidRPr="00AE52FF" w:rsidRDefault="004C6372" w:rsidP="00CB6262">
      <w:pPr>
        <w:pStyle w:val="Lijstalinea"/>
        <w:numPr>
          <w:ilvl w:val="1"/>
          <w:numId w:val="35"/>
        </w:numPr>
        <w:spacing w:after="0"/>
        <w:rPr>
          <w:rFonts w:eastAsia="MS Mincho" w:cstheme="minorHAnsi"/>
          <w:b/>
          <w:lang w:val="nl-NL"/>
        </w:rPr>
      </w:pPr>
      <w:r>
        <w:rPr>
          <w:rFonts w:eastAsia="MS Mincho" w:cstheme="minorHAnsi"/>
          <w:lang w:val="nl-NL"/>
        </w:rPr>
        <w:t>M2 R</w:t>
      </w:r>
    </w:p>
    <w:p w14:paraId="0B9E08CF" w14:textId="77777777" w:rsidR="004C6372" w:rsidRPr="00AE52FF" w:rsidRDefault="004C6372" w:rsidP="00CB6262">
      <w:pPr>
        <w:pStyle w:val="Lijstalinea"/>
        <w:numPr>
          <w:ilvl w:val="1"/>
          <w:numId w:val="35"/>
        </w:numPr>
        <w:spacing w:after="0"/>
        <w:rPr>
          <w:rFonts w:eastAsia="MS Mincho" w:cstheme="minorHAnsi"/>
          <w:b/>
          <w:lang w:val="nl-NL"/>
        </w:rPr>
      </w:pPr>
      <w:r>
        <w:rPr>
          <w:rFonts w:eastAsia="MS Mincho" w:cstheme="minorHAnsi"/>
          <w:lang w:val="nl-NL"/>
        </w:rPr>
        <w:t>M3 R: gladde spiercellen contractie, klieren secretie</w:t>
      </w:r>
    </w:p>
    <w:p w14:paraId="48C4A922" w14:textId="77777777" w:rsidR="004C6372" w:rsidRPr="00AE52FF" w:rsidRDefault="004C6372" w:rsidP="00CB6262">
      <w:pPr>
        <w:pStyle w:val="Lijstalinea"/>
        <w:numPr>
          <w:ilvl w:val="0"/>
          <w:numId w:val="35"/>
        </w:numPr>
        <w:spacing w:after="0"/>
        <w:rPr>
          <w:rFonts w:eastAsia="MS Mincho" w:cstheme="minorHAnsi"/>
          <w:b/>
          <w:lang w:val="nl-NL"/>
        </w:rPr>
      </w:pPr>
      <w:r>
        <w:rPr>
          <w:rFonts w:eastAsia="MS Mincho" w:cstheme="minorHAnsi"/>
          <w:lang w:val="nl-NL"/>
        </w:rPr>
        <w:t>Sympatische innervatie</w:t>
      </w:r>
    </w:p>
    <w:p w14:paraId="3B9953EC" w14:textId="77777777" w:rsidR="004C6372" w:rsidRPr="00AE52FF" w:rsidRDefault="004C6372" w:rsidP="00CB6262">
      <w:pPr>
        <w:pStyle w:val="Lijstalinea"/>
        <w:numPr>
          <w:ilvl w:val="1"/>
          <w:numId w:val="35"/>
        </w:numPr>
        <w:spacing w:after="0"/>
        <w:rPr>
          <w:rFonts w:eastAsia="MS Mincho" w:cstheme="minorHAnsi"/>
          <w:b/>
          <w:lang w:val="nl-NL"/>
        </w:rPr>
      </w:pPr>
      <w:r>
        <w:rPr>
          <w:rFonts w:eastAsia="MS Mincho" w:cstheme="minorHAnsi"/>
          <w:lang w:val="nl-NL"/>
        </w:rPr>
        <w:t>Bloedvaten constrictie</w:t>
      </w:r>
    </w:p>
    <w:p w14:paraId="04355E21" w14:textId="77777777" w:rsidR="004C6372" w:rsidRPr="00AE52FF" w:rsidRDefault="004C6372" w:rsidP="00CB6262">
      <w:pPr>
        <w:pStyle w:val="Lijstalinea"/>
        <w:numPr>
          <w:ilvl w:val="1"/>
          <w:numId w:val="35"/>
        </w:numPr>
        <w:spacing w:after="0"/>
        <w:rPr>
          <w:rFonts w:eastAsia="MS Mincho" w:cstheme="minorHAnsi"/>
          <w:b/>
          <w:lang w:val="nl-NL"/>
        </w:rPr>
      </w:pPr>
      <w:r>
        <w:rPr>
          <w:rFonts w:eastAsia="MS Mincho" w:cstheme="minorHAnsi"/>
          <w:lang w:val="nl-NL"/>
        </w:rPr>
        <w:t xml:space="preserve">Klieren inhibitie secretie </w:t>
      </w:r>
    </w:p>
    <w:p w14:paraId="0E68BFDA" w14:textId="5DAA129B" w:rsidR="004C6372" w:rsidRPr="00AE52FF" w:rsidRDefault="004C6372" w:rsidP="00CB6262">
      <w:pPr>
        <w:pStyle w:val="Lijstalinea"/>
        <w:numPr>
          <w:ilvl w:val="1"/>
          <w:numId w:val="35"/>
        </w:numPr>
        <w:spacing w:after="0"/>
        <w:rPr>
          <w:rFonts w:eastAsia="MS Mincho" w:cstheme="minorHAnsi"/>
          <w:b/>
          <w:lang w:val="nl-NL"/>
        </w:rPr>
      </w:pPr>
      <w:r>
        <w:rPr>
          <w:rFonts w:eastAsia="MS Mincho" w:cstheme="minorHAnsi"/>
          <w:lang w:val="nl-NL"/>
        </w:rPr>
        <w:t xml:space="preserve">Geen </w:t>
      </w:r>
      <w:proofErr w:type="spellStart"/>
      <w:r>
        <w:rPr>
          <w:rFonts w:eastAsia="MS Mincho" w:cstheme="minorHAnsi"/>
          <w:lang w:val="nl-NL"/>
        </w:rPr>
        <w:t>sympatische</w:t>
      </w:r>
      <w:proofErr w:type="spellEnd"/>
      <w:r>
        <w:rPr>
          <w:rFonts w:eastAsia="MS Mincho" w:cstheme="minorHAnsi"/>
          <w:lang w:val="nl-NL"/>
        </w:rPr>
        <w:t xml:space="preserve"> innervatie van de bronchiale gladde spiercellen </w:t>
      </w:r>
    </w:p>
    <w:p w14:paraId="6394D9F2" w14:textId="50E814EF" w:rsidR="004C6372" w:rsidRPr="00AE52FF" w:rsidRDefault="002F1EBD" w:rsidP="00CB6262">
      <w:pPr>
        <w:pStyle w:val="Lijstalinea"/>
        <w:numPr>
          <w:ilvl w:val="1"/>
          <w:numId w:val="35"/>
        </w:numPr>
        <w:spacing w:after="0"/>
        <w:rPr>
          <w:rFonts w:eastAsia="MS Mincho" w:cstheme="minorHAnsi"/>
          <w:b/>
          <w:lang w:val="nl-NL"/>
        </w:rPr>
      </w:pPr>
      <w:r>
        <w:rPr>
          <w:rFonts w:ascii="Lucida Grande;Trebuchet MS;Verd" w:hAnsi="Lucida Grande;Trebuchet MS;Verd"/>
          <w:noProof/>
          <w:color w:val="333333"/>
          <w:sz w:val="20"/>
          <w:lang w:eastAsia="nl-BE"/>
        </w:rPr>
        <w:drawing>
          <wp:anchor distT="0" distB="0" distL="0" distR="0" simplePos="0" relativeHeight="251672576" behindDoc="0" locked="0" layoutInCell="1" allowOverlap="1" wp14:anchorId="2EB27E74" wp14:editId="7E2B60BD">
            <wp:simplePos x="0" y="0"/>
            <wp:positionH relativeFrom="page">
              <wp:align>right</wp:align>
            </wp:positionH>
            <wp:positionV relativeFrom="paragraph">
              <wp:posOffset>10795</wp:posOffset>
            </wp:positionV>
            <wp:extent cx="3387725" cy="2040890"/>
            <wp:effectExtent l="0" t="0" r="3175" b="0"/>
            <wp:wrapSquare wrapText="largest"/>
            <wp:docPr id="7" name="Afbeeldi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87725" cy="204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6372">
        <w:rPr>
          <w:rFonts w:eastAsia="MS Mincho" w:cstheme="minorHAnsi"/>
          <w:lang w:val="nl-NL"/>
        </w:rPr>
        <w:t>Β-receptorstimulatie</w:t>
      </w:r>
    </w:p>
    <w:p w14:paraId="607A0B41" w14:textId="342EBD00" w:rsidR="004C6372" w:rsidRPr="00AE52FF" w:rsidRDefault="004C6372" w:rsidP="00CB6262">
      <w:pPr>
        <w:pStyle w:val="Lijstalinea"/>
        <w:numPr>
          <w:ilvl w:val="2"/>
          <w:numId w:val="35"/>
        </w:numPr>
        <w:spacing w:after="0"/>
        <w:rPr>
          <w:rFonts w:eastAsia="MS Mincho" w:cstheme="minorHAnsi"/>
          <w:b/>
          <w:lang w:val="nl-NL"/>
        </w:rPr>
      </w:pPr>
      <w:r>
        <w:rPr>
          <w:rFonts w:eastAsia="MS Mincho" w:cstheme="minorHAnsi"/>
          <w:lang w:val="nl-NL"/>
        </w:rPr>
        <w:t xml:space="preserve">Bronchodilatatie </w:t>
      </w:r>
    </w:p>
    <w:p w14:paraId="450E9D7F" w14:textId="77777777" w:rsidR="004C6372" w:rsidRPr="00AE52FF" w:rsidRDefault="004C6372" w:rsidP="00CB6262">
      <w:pPr>
        <w:pStyle w:val="Lijstalinea"/>
        <w:numPr>
          <w:ilvl w:val="2"/>
          <w:numId w:val="35"/>
        </w:numPr>
        <w:spacing w:after="0"/>
        <w:rPr>
          <w:rFonts w:eastAsia="MS Mincho" w:cstheme="minorHAnsi"/>
          <w:b/>
          <w:lang w:val="nl-NL"/>
        </w:rPr>
      </w:pPr>
      <w:r>
        <w:rPr>
          <w:rFonts w:eastAsia="MS Mincho" w:cstheme="minorHAnsi"/>
          <w:lang w:val="nl-NL"/>
        </w:rPr>
        <w:t xml:space="preserve">Inhibitie release mediatoren </w:t>
      </w:r>
    </w:p>
    <w:p w14:paraId="5CBCE5A8" w14:textId="47B6EB8A" w:rsidR="004C6372" w:rsidRPr="00AE52FF" w:rsidRDefault="004C6372" w:rsidP="00CB6262">
      <w:pPr>
        <w:pStyle w:val="Lijstalinea"/>
        <w:numPr>
          <w:ilvl w:val="2"/>
          <w:numId w:val="35"/>
        </w:numPr>
        <w:spacing w:after="0"/>
        <w:rPr>
          <w:rFonts w:eastAsia="MS Mincho" w:cstheme="minorHAnsi"/>
          <w:b/>
          <w:lang w:val="nl-NL"/>
        </w:rPr>
      </w:pPr>
      <w:r>
        <w:rPr>
          <w:rFonts w:eastAsia="MS Mincho" w:cstheme="minorHAnsi"/>
          <w:lang w:val="nl-NL"/>
        </w:rPr>
        <w:t xml:space="preserve">Verhoogde mucociliaire klaring </w:t>
      </w:r>
    </w:p>
    <w:p w14:paraId="55C333AC" w14:textId="3BA766C0" w:rsidR="004C6372" w:rsidRPr="00AE52FF" w:rsidRDefault="004C6372" w:rsidP="00CB6262">
      <w:pPr>
        <w:pStyle w:val="Lijstalinea"/>
        <w:numPr>
          <w:ilvl w:val="0"/>
          <w:numId w:val="35"/>
        </w:numPr>
        <w:spacing w:after="0"/>
        <w:rPr>
          <w:rFonts w:eastAsia="MS Mincho" w:cstheme="minorHAnsi"/>
          <w:b/>
          <w:lang w:val="nl-NL"/>
        </w:rPr>
      </w:pPr>
      <w:r>
        <w:rPr>
          <w:rFonts w:eastAsia="MS Mincho" w:cstheme="minorHAnsi"/>
          <w:lang w:val="nl-NL"/>
        </w:rPr>
        <w:t xml:space="preserve">NANC </w:t>
      </w:r>
    </w:p>
    <w:p w14:paraId="3754E416" w14:textId="3BF332D6" w:rsidR="004C6372" w:rsidRPr="004C6372" w:rsidRDefault="004C6372" w:rsidP="00CB6262">
      <w:pPr>
        <w:pStyle w:val="Lijstalinea"/>
        <w:numPr>
          <w:ilvl w:val="1"/>
          <w:numId w:val="35"/>
        </w:numPr>
        <w:spacing w:after="0"/>
        <w:rPr>
          <w:rFonts w:eastAsia="MS Mincho" w:cstheme="minorHAnsi"/>
          <w:b/>
          <w:lang w:val="nl-NL"/>
        </w:rPr>
      </w:pPr>
      <w:r>
        <w:rPr>
          <w:rFonts w:eastAsia="MS Mincho" w:cstheme="minorHAnsi"/>
          <w:lang w:val="nl-NL"/>
        </w:rPr>
        <w:t xml:space="preserve">NO </w:t>
      </w:r>
      <w:r w:rsidRPr="00AE52FF">
        <w:rPr>
          <w:rFonts w:eastAsia="MS Mincho" w:cstheme="minorHAnsi"/>
          <w:lang w:val="nl-NL"/>
        </w:rPr>
        <w:sym w:font="Wingdings" w:char="F0E0"/>
      </w:r>
      <w:r>
        <w:rPr>
          <w:rFonts w:eastAsia="MS Mincho" w:cstheme="minorHAnsi"/>
          <w:lang w:val="nl-NL"/>
        </w:rPr>
        <w:t xml:space="preserve"> </w:t>
      </w:r>
      <w:proofErr w:type="spellStart"/>
      <w:r>
        <w:rPr>
          <w:rFonts w:eastAsia="MS Mincho" w:cstheme="minorHAnsi"/>
          <w:lang w:val="nl-NL"/>
        </w:rPr>
        <w:t>relaxator</w:t>
      </w:r>
      <w:proofErr w:type="spellEnd"/>
      <w:r>
        <w:rPr>
          <w:rFonts w:eastAsia="MS Mincho" w:cstheme="minorHAnsi"/>
          <w:lang w:val="nl-NL"/>
        </w:rPr>
        <w:t xml:space="preserve"> luchtwegen</w:t>
      </w:r>
    </w:p>
    <w:p w14:paraId="4EBEFF9A" w14:textId="58DF9B9E" w:rsidR="004C6372" w:rsidRDefault="004C6372" w:rsidP="00CB6262">
      <w:pPr>
        <w:pStyle w:val="Lijstalinea"/>
        <w:numPr>
          <w:ilvl w:val="0"/>
          <w:numId w:val="36"/>
        </w:numPr>
        <w:spacing w:after="0"/>
        <w:rPr>
          <w:rFonts w:eastAsia="MS Mincho" w:cstheme="minorHAnsi"/>
          <w:lang w:val="nl-NL"/>
        </w:rPr>
      </w:pPr>
      <w:r w:rsidRPr="00585A90">
        <w:rPr>
          <w:rFonts w:eastAsia="MS Mincho" w:cstheme="minorHAnsi"/>
          <w:lang w:val="nl-NL"/>
        </w:rPr>
        <w:t xml:space="preserve">ASTMA = chronische inflammatoire aandoening vd luchtwegen </w:t>
      </w:r>
    </w:p>
    <w:p w14:paraId="10608819" w14:textId="49033CBC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>Types</w:t>
      </w:r>
    </w:p>
    <w:p w14:paraId="6251CFB1" w14:textId="7277F7CD" w:rsidR="004C6372" w:rsidRDefault="00B20492" w:rsidP="00CB6262">
      <w:pPr>
        <w:pStyle w:val="Lijstalinea"/>
        <w:numPr>
          <w:ilvl w:val="2"/>
          <w:numId w:val="36"/>
        </w:numPr>
        <w:spacing w:after="0"/>
        <w:rPr>
          <w:rFonts w:eastAsia="MS Mincho" w:cstheme="minorHAnsi"/>
          <w:lang w:val="nl-NL"/>
        </w:rPr>
      </w:pPr>
      <w:r w:rsidRPr="00B20492">
        <w:rPr>
          <w:rFonts w:eastAsia="MS Mincho" w:cstheme="minorHAnsi"/>
          <w:noProof/>
          <w:lang w:val="nl-NL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DC1B0B7" wp14:editId="5A8990ED">
                <wp:simplePos x="0" y="0"/>
                <wp:positionH relativeFrom="page">
                  <wp:posOffset>5265420</wp:posOffset>
                </wp:positionH>
                <wp:positionV relativeFrom="paragraph">
                  <wp:posOffset>226695</wp:posOffset>
                </wp:positionV>
                <wp:extent cx="2275840" cy="434340"/>
                <wp:effectExtent l="0" t="0" r="10160" b="22860"/>
                <wp:wrapSquare wrapText="bothSides"/>
                <wp:docPr id="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584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83B27" w14:textId="43A29CC8" w:rsidR="00B20492" w:rsidRPr="009A0E06" w:rsidRDefault="009A0E06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9A0E06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Overzicht van medicatie te gebruiken bij behandeling van astma en COPD.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1B0B7" id="_x0000_s1029" type="#_x0000_t202" style="position:absolute;left:0;text-align:left;margin-left:414.6pt;margin-top:17.85pt;width:179.2pt;height:34.2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">
                <v:textbox>
                  <w:txbxContent>
                    <w:p w14:paraId="76C83B27" w14:textId="43A29CC8" w:rsidR="00B20492" w:rsidRPr="009A0E06" w:rsidRDefault="009A0E06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9A0E06">
                        <w:rPr>
                          <w:i/>
                          <w:iCs/>
                          <w:sz w:val="20"/>
                          <w:szCs w:val="20"/>
                        </w:rPr>
                        <w:t>Overzicht van medicatie te gebruiken bij behandeling van astma en COPD.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proofErr w:type="spellStart"/>
      <w:r w:rsidR="004C6372" w:rsidRPr="00585A90">
        <w:rPr>
          <w:rFonts w:eastAsia="MS Mincho" w:cstheme="minorHAnsi"/>
          <w:lang w:val="nl-NL"/>
        </w:rPr>
        <w:t>IgE</w:t>
      </w:r>
      <w:proofErr w:type="spellEnd"/>
      <w:r w:rsidR="004C6372" w:rsidRPr="00585A90">
        <w:rPr>
          <w:rFonts w:eastAsia="MS Mincho" w:cstheme="minorHAnsi"/>
          <w:lang w:val="nl-NL"/>
        </w:rPr>
        <w:t xml:space="preserve"> gemedieerde allergie </w:t>
      </w:r>
      <w:proofErr w:type="spellStart"/>
      <w:r w:rsidR="004C6372" w:rsidRPr="00585A90">
        <w:rPr>
          <w:rFonts w:eastAsia="MS Mincho" w:cstheme="minorHAnsi"/>
          <w:lang w:val="nl-NL"/>
        </w:rPr>
        <w:t>tov</w:t>
      </w:r>
      <w:proofErr w:type="spellEnd"/>
      <w:r w:rsidR="004C6372" w:rsidRPr="00585A90">
        <w:rPr>
          <w:rFonts w:eastAsia="MS Mincho" w:cstheme="minorHAnsi"/>
          <w:lang w:val="nl-NL"/>
        </w:rPr>
        <w:t xml:space="preserve"> partikels in ingeademde lucht = allergische astm</w:t>
      </w:r>
      <w:r w:rsidR="004C6372">
        <w:rPr>
          <w:rFonts w:eastAsia="MS Mincho" w:cstheme="minorHAnsi"/>
          <w:lang w:val="nl-NL"/>
        </w:rPr>
        <w:t>a</w:t>
      </w:r>
    </w:p>
    <w:p w14:paraId="7799A45F" w14:textId="74596000" w:rsidR="004C6372" w:rsidRDefault="004C6372" w:rsidP="00CB6262">
      <w:pPr>
        <w:pStyle w:val="Lijstalinea"/>
        <w:numPr>
          <w:ilvl w:val="2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>G</w:t>
      </w:r>
      <w:r w:rsidRPr="00585A90">
        <w:rPr>
          <w:rFonts w:eastAsia="MS Mincho" w:cstheme="minorHAnsi"/>
          <w:lang w:val="nl-NL"/>
        </w:rPr>
        <w:t xml:space="preserve">een onderliggende allergie = intrinsieke astma </w:t>
      </w:r>
    </w:p>
    <w:p w14:paraId="5C43C001" w14:textId="14C60C8E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Symptomen </w:t>
      </w:r>
    </w:p>
    <w:p w14:paraId="2E29CAFE" w14:textId="77777777" w:rsidR="004C6372" w:rsidRDefault="004C6372" w:rsidP="00CB6262">
      <w:pPr>
        <w:pStyle w:val="Lijstalinea"/>
        <w:numPr>
          <w:ilvl w:val="2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Bronchoconstrictie </w:t>
      </w:r>
    </w:p>
    <w:p w14:paraId="145D49F1" w14:textId="37D3701D" w:rsidR="004C6372" w:rsidRDefault="004C6372" w:rsidP="00CB6262">
      <w:pPr>
        <w:pStyle w:val="Lijstalinea"/>
        <w:numPr>
          <w:ilvl w:val="2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>Mucosa-oedeem</w:t>
      </w:r>
    </w:p>
    <w:p w14:paraId="59EA69F5" w14:textId="0A371EB4" w:rsidR="004C6372" w:rsidRDefault="004C6372" w:rsidP="00CB6262">
      <w:pPr>
        <w:pStyle w:val="Lijstalinea"/>
        <w:numPr>
          <w:ilvl w:val="2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>Mucussecretie</w:t>
      </w:r>
    </w:p>
    <w:p w14:paraId="10EFB9D1" w14:textId="20A8F6A4" w:rsidR="004C6372" w:rsidRDefault="004C6372" w:rsidP="00CB6262">
      <w:pPr>
        <w:pStyle w:val="Lijstalinea"/>
        <w:numPr>
          <w:ilvl w:val="2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Luchtweg hyperresponsiveness </w:t>
      </w:r>
    </w:p>
    <w:p w14:paraId="57B84A49" w14:textId="0F3CB0D2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 w:rsidRPr="00585A90">
        <w:rPr>
          <w:rFonts w:eastAsia="MS Mincho" w:cstheme="minorHAnsi"/>
          <w:lang w:val="nl-NL"/>
        </w:rPr>
        <w:t xml:space="preserve">Astma heeft 2 aspecten </w:t>
      </w:r>
    </w:p>
    <w:p w14:paraId="5406B7AC" w14:textId="72334D5A" w:rsidR="004C6372" w:rsidRDefault="004C6372" w:rsidP="00CB6262">
      <w:pPr>
        <w:pStyle w:val="Lijstalinea"/>
        <w:numPr>
          <w:ilvl w:val="2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Chronische inflammatie </w:t>
      </w:r>
      <w:r w:rsidRPr="00585A90">
        <w:rPr>
          <w:rFonts w:eastAsia="MS Mincho" w:cstheme="minorHAnsi"/>
          <w:lang w:val="nl-NL"/>
        </w:rPr>
        <w:sym w:font="Wingdings" w:char="F0E0"/>
      </w:r>
      <w:r>
        <w:rPr>
          <w:rFonts w:eastAsia="MS Mincho" w:cstheme="minorHAnsi"/>
          <w:lang w:val="nl-NL"/>
        </w:rPr>
        <w:t xml:space="preserve"> GM met anti-inflammatoir effect</w:t>
      </w:r>
    </w:p>
    <w:p w14:paraId="20C12391" w14:textId="25D4B5BE" w:rsidR="004C6372" w:rsidRDefault="004C6372" w:rsidP="00CB6262">
      <w:pPr>
        <w:pStyle w:val="Lijstalinea"/>
        <w:numPr>
          <w:ilvl w:val="2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Acute episodes van bronchoconstrictie </w:t>
      </w:r>
      <w:r w:rsidRPr="00585A90">
        <w:rPr>
          <w:rFonts w:eastAsia="MS Mincho" w:cstheme="minorHAnsi"/>
          <w:lang w:val="nl-NL"/>
        </w:rPr>
        <w:sym w:font="Wingdings" w:char="F0E0"/>
      </w:r>
      <w:r>
        <w:rPr>
          <w:rFonts w:eastAsia="MS Mincho" w:cstheme="minorHAnsi"/>
          <w:lang w:val="nl-NL"/>
        </w:rPr>
        <w:t xml:space="preserve"> GM met direct relaxerende effect op luchtwegen </w:t>
      </w:r>
    </w:p>
    <w:p w14:paraId="2C7E429A" w14:textId="2A069500" w:rsidR="004C6372" w:rsidRDefault="004C6372" w:rsidP="00CB6262">
      <w:pPr>
        <w:pStyle w:val="Lijstalinea"/>
        <w:numPr>
          <w:ilvl w:val="0"/>
          <w:numId w:val="36"/>
        </w:numPr>
        <w:spacing w:after="0"/>
        <w:rPr>
          <w:rFonts w:eastAsia="MS Mincho" w:cstheme="minorHAnsi"/>
          <w:lang w:val="nl-BE"/>
        </w:rPr>
      </w:pPr>
      <w:r w:rsidRPr="00585A90">
        <w:rPr>
          <w:rFonts w:eastAsia="MS Mincho" w:cstheme="minorHAnsi"/>
          <w:lang w:val="nl-BE"/>
        </w:rPr>
        <w:t xml:space="preserve">COPD = </w:t>
      </w:r>
      <w:proofErr w:type="spellStart"/>
      <w:r w:rsidRPr="00585A90">
        <w:rPr>
          <w:rFonts w:eastAsia="MS Mincho" w:cstheme="minorHAnsi"/>
          <w:lang w:val="nl-BE"/>
        </w:rPr>
        <w:t>chronic</w:t>
      </w:r>
      <w:proofErr w:type="spellEnd"/>
      <w:r w:rsidRPr="00585A90">
        <w:rPr>
          <w:rFonts w:eastAsia="MS Mincho" w:cstheme="minorHAnsi"/>
          <w:lang w:val="nl-BE"/>
        </w:rPr>
        <w:t xml:space="preserve"> </w:t>
      </w:r>
      <w:proofErr w:type="spellStart"/>
      <w:r w:rsidRPr="00585A90">
        <w:rPr>
          <w:rFonts w:eastAsia="MS Mincho" w:cstheme="minorHAnsi"/>
          <w:lang w:val="nl-BE"/>
        </w:rPr>
        <w:t>obstructive</w:t>
      </w:r>
      <w:proofErr w:type="spellEnd"/>
      <w:r w:rsidRPr="00585A90">
        <w:rPr>
          <w:rFonts w:eastAsia="MS Mincho" w:cstheme="minorHAnsi"/>
          <w:lang w:val="nl-BE"/>
        </w:rPr>
        <w:t xml:space="preserve"> </w:t>
      </w:r>
      <w:proofErr w:type="spellStart"/>
      <w:r w:rsidRPr="00585A90">
        <w:rPr>
          <w:rFonts w:eastAsia="MS Mincho" w:cstheme="minorHAnsi"/>
          <w:lang w:val="nl-BE"/>
        </w:rPr>
        <w:t>pulmonary</w:t>
      </w:r>
      <w:proofErr w:type="spellEnd"/>
      <w:r w:rsidRPr="00585A90">
        <w:rPr>
          <w:rFonts w:eastAsia="MS Mincho" w:cstheme="minorHAnsi"/>
          <w:lang w:val="nl-BE"/>
        </w:rPr>
        <w:t xml:space="preserve"> </w:t>
      </w:r>
      <w:proofErr w:type="spellStart"/>
      <w:r w:rsidRPr="00585A90">
        <w:rPr>
          <w:rFonts w:eastAsia="MS Mincho" w:cstheme="minorHAnsi"/>
          <w:lang w:val="nl-BE"/>
        </w:rPr>
        <w:t>disease</w:t>
      </w:r>
      <w:proofErr w:type="spellEnd"/>
      <w:r w:rsidRPr="00585A90">
        <w:rPr>
          <w:rFonts w:eastAsia="MS Mincho" w:cstheme="minorHAnsi"/>
          <w:lang w:val="nl-BE"/>
        </w:rPr>
        <w:t xml:space="preserve"> = veralgemeende obstructie kleine luchtwegen</w:t>
      </w:r>
    </w:p>
    <w:p w14:paraId="02CDC805" w14:textId="19658E94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BE"/>
        </w:rPr>
      </w:pPr>
      <w:r>
        <w:rPr>
          <w:rFonts w:eastAsia="MS Mincho" w:cstheme="minorHAnsi"/>
          <w:lang w:val="nl-BE"/>
        </w:rPr>
        <w:t xml:space="preserve">Associatie met </w:t>
      </w:r>
    </w:p>
    <w:p w14:paraId="2B7F1287" w14:textId="77777777" w:rsidR="004C6372" w:rsidRPr="00585A90" w:rsidRDefault="004C6372" w:rsidP="00CB6262">
      <w:pPr>
        <w:pStyle w:val="Lijstalinea"/>
        <w:numPr>
          <w:ilvl w:val="2"/>
          <w:numId w:val="36"/>
        </w:numPr>
        <w:spacing w:after="0"/>
        <w:rPr>
          <w:rFonts w:eastAsia="MS Mincho" w:cstheme="minorHAnsi"/>
          <w:lang w:val="nl-BE"/>
        </w:rPr>
      </w:pPr>
      <w:r>
        <w:rPr>
          <w:rFonts w:eastAsia="MS Mincho" w:cstheme="minorHAnsi"/>
          <w:lang w:val="nl-BE"/>
        </w:rPr>
        <w:t>C</w:t>
      </w:r>
      <w:r w:rsidRPr="00585A90">
        <w:rPr>
          <w:rFonts w:eastAsia="MS Mincho" w:cstheme="minorHAnsi"/>
          <w:lang w:val="nl-BE"/>
        </w:rPr>
        <w:t xml:space="preserve">hronische bronchitis </w:t>
      </w:r>
      <w:r w:rsidRPr="00585A90">
        <w:rPr>
          <w:rFonts w:eastAsia="MS Mincho"/>
        </w:rPr>
        <w:sym w:font="Wingdings" w:char="F0E0"/>
      </w:r>
      <w:r w:rsidRPr="00585A90">
        <w:rPr>
          <w:rFonts w:eastAsia="MS Mincho" w:cstheme="minorHAnsi"/>
          <w:lang w:val="nl-BE"/>
        </w:rPr>
        <w:t xml:space="preserve"> inflammatie bronchiën en bronchiolen </w:t>
      </w:r>
    </w:p>
    <w:p w14:paraId="44F68D0D" w14:textId="77777777" w:rsidR="004C6372" w:rsidRDefault="004C6372" w:rsidP="00CB6262">
      <w:pPr>
        <w:pStyle w:val="Lijstalinea"/>
        <w:numPr>
          <w:ilvl w:val="2"/>
          <w:numId w:val="36"/>
        </w:numPr>
        <w:spacing w:after="0"/>
        <w:rPr>
          <w:rFonts w:eastAsia="MS Mincho" w:cstheme="minorHAnsi"/>
          <w:lang w:val="nl-BE"/>
        </w:rPr>
      </w:pPr>
      <w:r>
        <w:rPr>
          <w:rFonts w:eastAsia="MS Mincho" w:cstheme="minorHAnsi"/>
          <w:lang w:val="nl-BE"/>
        </w:rPr>
        <w:t xml:space="preserve">Emfyseem </w:t>
      </w:r>
    </w:p>
    <w:p w14:paraId="418E0B8E" w14:textId="77777777" w:rsidR="004C6372" w:rsidRPr="009A0E06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highlight w:val="red"/>
          <w:lang w:val="nl-BE"/>
        </w:rPr>
      </w:pPr>
      <w:r w:rsidRPr="009A0E06">
        <w:rPr>
          <w:rFonts w:eastAsia="MS Mincho" w:cstheme="minorHAnsi"/>
          <w:highlight w:val="red"/>
          <w:lang w:val="nl-BE"/>
        </w:rPr>
        <w:t>Verschil met astma</w:t>
      </w:r>
    </w:p>
    <w:p w14:paraId="015E2CA4" w14:textId="77777777" w:rsidR="004C6372" w:rsidRDefault="004C6372" w:rsidP="00CB6262">
      <w:pPr>
        <w:pStyle w:val="Lijstalinea"/>
        <w:numPr>
          <w:ilvl w:val="2"/>
          <w:numId w:val="36"/>
        </w:numPr>
        <w:spacing w:after="0"/>
        <w:rPr>
          <w:rFonts w:eastAsia="MS Mincho" w:cstheme="minorHAnsi"/>
          <w:lang w:val="nl-BE"/>
        </w:rPr>
      </w:pPr>
      <w:r>
        <w:rPr>
          <w:rFonts w:eastAsia="MS Mincho" w:cstheme="minorHAnsi"/>
          <w:lang w:val="nl-BE"/>
        </w:rPr>
        <w:t xml:space="preserve">Obstructie minder reversibel </w:t>
      </w:r>
    </w:p>
    <w:p w14:paraId="40C1A64D" w14:textId="1CE36B5D" w:rsidR="004C6372" w:rsidRDefault="004C6372" w:rsidP="00CB6262">
      <w:pPr>
        <w:pStyle w:val="Lijstalinea"/>
        <w:numPr>
          <w:ilvl w:val="2"/>
          <w:numId w:val="36"/>
        </w:numPr>
        <w:rPr>
          <w:rFonts w:eastAsia="MS Mincho" w:cstheme="minorHAnsi"/>
          <w:lang w:val="nl-BE"/>
        </w:rPr>
      </w:pPr>
      <w:r>
        <w:rPr>
          <w:rFonts w:eastAsia="MS Mincho" w:cstheme="minorHAnsi"/>
          <w:lang w:val="nl-BE"/>
        </w:rPr>
        <w:t xml:space="preserve">Inflammatie niet op voorgrond </w:t>
      </w:r>
    </w:p>
    <w:p w14:paraId="69638DFF" w14:textId="77777777" w:rsidR="003D662F" w:rsidRPr="003D662F" w:rsidRDefault="003D662F" w:rsidP="003D662F">
      <w:pPr>
        <w:rPr>
          <w:rFonts w:eastAsia="MS Mincho" w:cstheme="minorHAnsi"/>
        </w:rPr>
      </w:pPr>
    </w:p>
    <w:p w14:paraId="6F6B3C58" w14:textId="569B258D" w:rsidR="005C5163" w:rsidRPr="005C5163" w:rsidRDefault="005C5163" w:rsidP="005C5163">
      <w:pPr>
        <w:pStyle w:val="Kop1"/>
        <w:rPr>
          <w:rFonts w:eastAsia="MS Mincho"/>
          <w:lang w:val="nl-NL"/>
        </w:rPr>
      </w:pPr>
      <w:r>
        <w:rPr>
          <w:rFonts w:eastAsia="MS Mincho"/>
          <w:lang w:val="nl-NL"/>
        </w:rPr>
        <w:lastRenderedPageBreak/>
        <w:t>Medicatie</w:t>
      </w:r>
    </w:p>
    <w:p w14:paraId="55C72248" w14:textId="17108281" w:rsidR="004C6372" w:rsidRDefault="004C6372" w:rsidP="005324B7">
      <w:pPr>
        <w:pStyle w:val="Lijstalinea"/>
        <w:numPr>
          <w:ilvl w:val="0"/>
          <w:numId w:val="8"/>
        </w:numPr>
        <w:spacing w:after="0"/>
        <w:rPr>
          <w:rFonts w:eastAsia="MS Mincho" w:cstheme="minorHAnsi"/>
          <w:b/>
          <w:lang w:val="nl-NL"/>
        </w:rPr>
      </w:pPr>
      <w:r>
        <w:rPr>
          <w:rFonts w:eastAsia="MS Mincho" w:cstheme="minorHAnsi"/>
          <w:b/>
          <w:lang w:val="nl-NL"/>
        </w:rPr>
        <w:t>W</w:t>
      </w:r>
      <w:r w:rsidRPr="00AE52FF">
        <w:rPr>
          <w:rFonts w:eastAsia="MS Mincho" w:cstheme="minorHAnsi"/>
          <w:b/>
          <w:lang w:val="nl-NL"/>
        </w:rPr>
        <w:t xml:space="preserve">elke GM-klassen gebruik je bij de behandeling van astma bronchiale? + </w:t>
      </w:r>
      <w:r w:rsidR="00A25CF6">
        <w:rPr>
          <w:rFonts w:eastAsia="MS Mincho" w:cstheme="minorHAnsi"/>
          <w:b/>
          <w:lang w:val="nl-NL"/>
        </w:rPr>
        <w:t xml:space="preserve">Bespreek </w:t>
      </w:r>
      <w:r w:rsidRPr="00AE52FF">
        <w:rPr>
          <w:rFonts w:eastAsia="MS Mincho" w:cstheme="minorHAnsi"/>
          <w:b/>
          <w:lang w:val="nl-NL"/>
        </w:rPr>
        <w:t>werkingsmechanisme, effecten, neveneffecten en indicaties</w:t>
      </w:r>
      <w:r w:rsidR="00A25CF6">
        <w:rPr>
          <w:rFonts w:eastAsia="MS Mincho" w:cstheme="minorHAnsi"/>
          <w:b/>
          <w:lang w:val="nl-NL"/>
        </w:rPr>
        <w:t>.</w:t>
      </w:r>
    </w:p>
    <w:p w14:paraId="38A4DF0F" w14:textId="2D2A4E97" w:rsidR="0024030E" w:rsidRPr="0034473C" w:rsidRDefault="0024030E" w:rsidP="0024030E">
      <w:pPr>
        <w:spacing w:after="0"/>
        <w:rPr>
          <w:rFonts w:eastAsia="MS Mincho" w:cstheme="minorHAnsi"/>
          <w:b/>
          <w:u w:val="single"/>
          <w:lang w:val="nl-NL"/>
        </w:rPr>
      </w:pPr>
      <w:r w:rsidRPr="0034473C">
        <w:rPr>
          <w:rFonts w:eastAsia="MS Mincho" w:cstheme="minorHAnsi"/>
          <w:b/>
          <w:u w:val="single"/>
          <w:lang w:val="nl-NL"/>
        </w:rPr>
        <w:t xml:space="preserve">Algemene opmerkingen: </w:t>
      </w:r>
    </w:p>
    <w:p w14:paraId="4B15CAB3" w14:textId="1A5BA07B" w:rsidR="0024030E" w:rsidRPr="0034473C" w:rsidRDefault="0024030E" w:rsidP="00CB6262">
      <w:pPr>
        <w:pStyle w:val="Lijstalinea"/>
        <w:numPr>
          <w:ilvl w:val="0"/>
          <w:numId w:val="111"/>
        </w:numPr>
        <w:spacing w:after="0"/>
        <w:rPr>
          <w:rFonts w:eastAsia="MS Mincho" w:cstheme="minorHAnsi"/>
          <w:bCs/>
          <w:lang w:val="nl-NL"/>
        </w:rPr>
      </w:pPr>
      <w:r w:rsidRPr="0034473C">
        <w:rPr>
          <w:rFonts w:eastAsia="MS Mincho" w:cstheme="minorHAnsi"/>
          <w:bCs/>
          <w:lang w:val="nl-NL"/>
        </w:rPr>
        <w:t>Men gebruikt voornamelijk inhalatie-GM</w:t>
      </w:r>
    </w:p>
    <w:p w14:paraId="48284468" w14:textId="4CCB8454" w:rsidR="0024030E" w:rsidRPr="0034473C" w:rsidRDefault="0024030E" w:rsidP="00CB6262">
      <w:pPr>
        <w:pStyle w:val="Lijstalinea"/>
        <w:numPr>
          <w:ilvl w:val="0"/>
          <w:numId w:val="111"/>
        </w:numPr>
        <w:spacing w:after="0"/>
        <w:rPr>
          <w:rFonts w:eastAsia="MS Mincho" w:cstheme="minorHAnsi"/>
          <w:bCs/>
          <w:lang w:val="nl-NL"/>
        </w:rPr>
      </w:pPr>
      <w:r w:rsidRPr="0034473C">
        <w:rPr>
          <w:rFonts w:eastAsia="MS Mincho" w:cstheme="minorHAnsi"/>
          <w:bCs/>
          <w:lang w:val="nl-NL"/>
        </w:rPr>
        <w:t>Er is een verschil in behandeling van acute en late fase:</w:t>
      </w:r>
    </w:p>
    <w:p w14:paraId="36A055E5" w14:textId="182DB409" w:rsidR="0024030E" w:rsidRPr="0034473C" w:rsidRDefault="0024030E" w:rsidP="00CB6262">
      <w:pPr>
        <w:pStyle w:val="Lijstalinea"/>
        <w:numPr>
          <w:ilvl w:val="1"/>
          <w:numId w:val="111"/>
        </w:numPr>
        <w:spacing w:after="0"/>
        <w:rPr>
          <w:rFonts w:eastAsia="MS Mincho" w:cstheme="minorHAnsi"/>
          <w:bCs/>
          <w:lang w:val="nl-NL"/>
        </w:rPr>
      </w:pPr>
      <w:r w:rsidRPr="0034473C">
        <w:rPr>
          <w:rFonts w:eastAsia="MS Mincho" w:cstheme="minorHAnsi"/>
          <w:bCs/>
          <w:lang w:val="nl-NL"/>
        </w:rPr>
        <w:t xml:space="preserve">In acute fase: </w:t>
      </w:r>
      <w:r w:rsidR="0034473C" w:rsidRPr="0034473C">
        <w:rPr>
          <w:rFonts w:eastAsia="MS Mincho" w:cstheme="minorHAnsi"/>
          <w:bCs/>
          <w:lang w:val="nl-NL"/>
        </w:rPr>
        <w:t>behandeling van vnl. de bronchoconstrictie</w:t>
      </w:r>
    </w:p>
    <w:p w14:paraId="2C606AC1" w14:textId="7D3335AC" w:rsidR="0034473C" w:rsidRPr="0034473C" w:rsidRDefault="0034473C" w:rsidP="00CB6262">
      <w:pPr>
        <w:pStyle w:val="Lijstalinea"/>
        <w:numPr>
          <w:ilvl w:val="1"/>
          <w:numId w:val="111"/>
        </w:numPr>
        <w:spacing w:after="0"/>
        <w:rPr>
          <w:rFonts w:eastAsia="MS Mincho" w:cstheme="minorHAnsi"/>
          <w:bCs/>
          <w:lang w:val="nl-NL"/>
        </w:rPr>
      </w:pPr>
      <w:r w:rsidRPr="0034473C">
        <w:rPr>
          <w:rFonts w:eastAsia="MS Mincho" w:cstheme="minorHAnsi"/>
          <w:bCs/>
          <w:lang w:val="nl-NL"/>
        </w:rPr>
        <w:t>In late fase: behandeling van vnl. de inflammatie</w:t>
      </w:r>
    </w:p>
    <w:p w14:paraId="537B0018" w14:textId="77777777" w:rsidR="004C6372" w:rsidRPr="00C11736" w:rsidRDefault="004C6372" w:rsidP="002C33F0">
      <w:pPr>
        <w:pStyle w:val="Lijstalinea"/>
        <w:rPr>
          <w:rFonts w:eastAsia="MS Mincho" w:cstheme="minorHAnsi"/>
          <w:b/>
          <w:lang w:val="nl-NL"/>
        </w:rPr>
      </w:pPr>
    </w:p>
    <w:p w14:paraId="30BF6DB0" w14:textId="77777777" w:rsidR="004C6372" w:rsidRPr="0005282A" w:rsidRDefault="004C6372" w:rsidP="00CB6262">
      <w:pPr>
        <w:pStyle w:val="Lijstalinea"/>
        <w:numPr>
          <w:ilvl w:val="0"/>
          <w:numId w:val="37"/>
        </w:numPr>
        <w:spacing w:after="0"/>
        <w:rPr>
          <w:rFonts w:eastAsia="MS Mincho" w:cstheme="minorHAnsi"/>
          <w:highlight w:val="yellow"/>
          <w:lang w:val="nl-NL"/>
        </w:rPr>
      </w:pPr>
      <w:r w:rsidRPr="0005282A">
        <w:rPr>
          <w:rFonts w:eastAsia="MS Mincho" w:cstheme="minorHAnsi"/>
          <w:highlight w:val="yellow"/>
          <w:lang w:val="nl-NL"/>
        </w:rPr>
        <w:t xml:space="preserve">Selectieve β2-mimetica </w:t>
      </w:r>
    </w:p>
    <w:p w14:paraId="3ADFD207" w14:textId="5A8E87A3" w:rsidR="004C6372" w:rsidRDefault="004C6372" w:rsidP="00CB6262">
      <w:pPr>
        <w:pStyle w:val="Lijstalinea"/>
        <w:numPr>
          <w:ilvl w:val="1"/>
          <w:numId w:val="37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Werkingsmechanisme = stimulatie β2-receptoren </w:t>
      </w:r>
      <w:r w:rsidR="00D93857">
        <w:rPr>
          <w:rFonts w:eastAsia="MS Mincho" w:cstheme="minorHAnsi"/>
          <w:lang w:val="nl-NL"/>
        </w:rPr>
        <w:t xml:space="preserve">(dus: </w:t>
      </w:r>
      <w:r w:rsidR="00E425F1">
        <w:rPr>
          <w:rFonts w:eastAsia="MS Mincho" w:cstheme="minorHAnsi"/>
          <w:lang w:val="nl-NL"/>
        </w:rPr>
        <w:t>selectieve bèta 2-</w:t>
      </w:r>
      <w:r w:rsidR="00D93857">
        <w:rPr>
          <w:rFonts w:eastAsia="MS Mincho" w:cstheme="minorHAnsi"/>
          <w:lang w:val="nl-NL"/>
        </w:rPr>
        <w:t>agonisten</w:t>
      </w:r>
      <w:r w:rsidR="00E425F1">
        <w:rPr>
          <w:rFonts w:eastAsia="MS Mincho" w:cstheme="minorHAnsi"/>
          <w:lang w:val="nl-NL"/>
        </w:rPr>
        <w:t xml:space="preserve">); worden ook wel </w:t>
      </w:r>
      <w:proofErr w:type="spellStart"/>
      <w:r w:rsidR="00E425F1">
        <w:rPr>
          <w:rFonts w:eastAsia="MS Mincho" w:cstheme="minorHAnsi"/>
          <w:lang w:val="nl-NL"/>
        </w:rPr>
        <w:t>sympaticomimetica</w:t>
      </w:r>
      <w:proofErr w:type="spellEnd"/>
      <w:r w:rsidR="00E425F1">
        <w:rPr>
          <w:rFonts w:eastAsia="MS Mincho" w:cstheme="minorHAnsi"/>
          <w:lang w:val="nl-NL"/>
        </w:rPr>
        <w:t xml:space="preserve"> genoemd</w:t>
      </w:r>
    </w:p>
    <w:p w14:paraId="37892F42" w14:textId="77777777" w:rsidR="004C6372" w:rsidRDefault="004C6372" w:rsidP="00CB6262">
      <w:pPr>
        <w:pStyle w:val="Lijstalinea"/>
        <w:numPr>
          <w:ilvl w:val="1"/>
          <w:numId w:val="37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Effecten </w:t>
      </w:r>
    </w:p>
    <w:p w14:paraId="24E6D337" w14:textId="32FE1439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Relaxatie bronchiale spieren via β2-receptoren op gladde spiercellen </w:t>
      </w:r>
      <w:r w:rsidR="00452702">
        <w:rPr>
          <w:rFonts w:eastAsia="MS Mincho" w:cstheme="minorHAnsi"/>
          <w:lang w:val="nl-NL"/>
        </w:rPr>
        <w:t>&gt; bronchodilatatie</w:t>
      </w:r>
    </w:p>
    <w:p w14:paraId="4641AF76" w14:textId="77777777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Inhibitie release mediatoren via β2-receptoren op inflammatoire cellen (stijging cAMP) </w:t>
      </w:r>
    </w:p>
    <w:p w14:paraId="60F50A79" w14:textId="77777777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>Stimulatie mucociliaire klaring</w:t>
      </w:r>
    </w:p>
    <w:p w14:paraId="339F9E2C" w14:textId="77777777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Verhoogde contractiliteit diafragma </w:t>
      </w:r>
    </w:p>
    <w:p w14:paraId="0D83CC23" w14:textId="77777777" w:rsidR="004C6372" w:rsidRDefault="004C6372" w:rsidP="00CB6262">
      <w:pPr>
        <w:pStyle w:val="Lijstalinea"/>
        <w:numPr>
          <w:ilvl w:val="1"/>
          <w:numId w:val="37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Indicaties </w:t>
      </w:r>
    </w:p>
    <w:p w14:paraId="143B1F81" w14:textId="77777777" w:rsidR="004C6372" w:rsidRPr="006E7C41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Kortwerkende β2-mimetica: fenoterol, salbutamol </w:t>
      </w:r>
      <w:r w:rsidRPr="00C11736">
        <w:rPr>
          <w:rFonts w:eastAsia="MS Mincho" w:cstheme="minorHAnsi"/>
          <w:lang w:val="nl-NL"/>
        </w:rPr>
        <w:sym w:font="Wingdings" w:char="F0E0"/>
      </w:r>
      <w:r>
        <w:rPr>
          <w:rFonts w:eastAsia="MS Mincho" w:cstheme="minorHAnsi"/>
          <w:lang w:val="nl-NL"/>
        </w:rPr>
        <w:t xml:space="preserve"> acute astma-aanval en profylactisch voor inspanning of blootstelling aan irritantia</w:t>
      </w:r>
    </w:p>
    <w:p w14:paraId="3B344199" w14:textId="6E480423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>Langwerkende β2-mimetica</w:t>
      </w:r>
      <w:r w:rsidR="007977E7">
        <w:rPr>
          <w:rFonts w:eastAsia="MS Mincho" w:cstheme="minorHAnsi"/>
          <w:lang w:val="nl-NL"/>
        </w:rPr>
        <w:t xml:space="preserve"> (LABA)</w:t>
      </w:r>
      <w:r>
        <w:rPr>
          <w:rFonts w:eastAsia="MS Mincho" w:cstheme="minorHAnsi"/>
          <w:lang w:val="nl-NL"/>
        </w:rPr>
        <w:t xml:space="preserve">: </w:t>
      </w:r>
      <w:proofErr w:type="spellStart"/>
      <w:r>
        <w:rPr>
          <w:rFonts w:eastAsia="MS Mincho" w:cstheme="minorHAnsi"/>
          <w:lang w:val="nl-NL"/>
        </w:rPr>
        <w:t>formoterol</w:t>
      </w:r>
      <w:proofErr w:type="spellEnd"/>
      <w:r>
        <w:rPr>
          <w:rFonts w:eastAsia="MS Mincho" w:cstheme="minorHAnsi"/>
          <w:lang w:val="nl-NL"/>
        </w:rPr>
        <w:t xml:space="preserve">, salmeterol </w:t>
      </w:r>
      <w:r w:rsidR="007977E7">
        <w:rPr>
          <w:rFonts w:eastAsia="MS Mincho" w:cstheme="minorHAnsi"/>
          <w:lang w:val="nl-NL"/>
        </w:rPr>
        <w:t>(altijd in combinatie met corticosteroïden</w:t>
      </w:r>
      <w:r w:rsidR="00E10CF8">
        <w:rPr>
          <w:rFonts w:eastAsia="MS Mincho" w:cstheme="minorHAnsi"/>
          <w:lang w:val="nl-NL"/>
        </w:rPr>
        <w:t xml:space="preserve">, die de downregulatie van de receptoren tegengaan) </w:t>
      </w:r>
      <w:r w:rsidRPr="00C11736">
        <w:rPr>
          <w:rFonts w:eastAsia="MS Mincho" w:cstheme="minorHAnsi"/>
          <w:lang w:val="nl-NL"/>
        </w:rPr>
        <w:sym w:font="Wingdings" w:char="F0E0"/>
      </w:r>
      <w:r>
        <w:rPr>
          <w:rFonts w:eastAsia="MS Mincho" w:cstheme="minorHAnsi"/>
          <w:lang w:val="nl-NL"/>
        </w:rPr>
        <w:t xml:space="preserve"> onderhoudsbehandeling ernstige chronische astma en COPD</w:t>
      </w:r>
    </w:p>
    <w:p w14:paraId="5EC56B17" w14:textId="77777777" w:rsidR="004C6372" w:rsidRDefault="004C6372" w:rsidP="00CB6262">
      <w:pPr>
        <w:pStyle w:val="Lijstalinea"/>
        <w:numPr>
          <w:ilvl w:val="1"/>
          <w:numId w:val="37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Neveneffecten </w:t>
      </w:r>
    </w:p>
    <w:p w14:paraId="56AA2965" w14:textId="77777777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Nervositas, hoofdpijn, termor </w:t>
      </w:r>
    </w:p>
    <w:p w14:paraId="610873C1" w14:textId="421973AE" w:rsidR="004C6372" w:rsidRPr="006641DE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Cardiale stimulatie, hypoK </w:t>
      </w:r>
    </w:p>
    <w:p w14:paraId="1C4D9EB6" w14:textId="77777777" w:rsidR="004C6372" w:rsidRPr="0005282A" w:rsidRDefault="004C6372" w:rsidP="00CB6262">
      <w:pPr>
        <w:pStyle w:val="Lijstalinea"/>
        <w:numPr>
          <w:ilvl w:val="0"/>
          <w:numId w:val="37"/>
        </w:numPr>
        <w:spacing w:after="0"/>
        <w:rPr>
          <w:rFonts w:eastAsia="MS Mincho" w:cstheme="minorHAnsi"/>
          <w:highlight w:val="yellow"/>
          <w:lang w:val="nl-NL"/>
        </w:rPr>
      </w:pPr>
      <w:r w:rsidRPr="0005282A">
        <w:rPr>
          <w:rFonts w:eastAsia="MS Mincho" w:cstheme="minorHAnsi"/>
          <w:highlight w:val="yellow"/>
          <w:lang w:val="nl-NL"/>
        </w:rPr>
        <w:t xml:space="preserve">Theofylline en afgeleiden (= xanthines) </w:t>
      </w:r>
    </w:p>
    <w:p w14:paraId="68CE7FA9" w14:textId="641FEA96" w:rsidR="004C6372" w:rsidRDefault="004C6372" w:rsidP="00CB6262">
      <w:pPr>
        <w:pStyle w:val="Lijstalinea"/>
        <w:numPr>
          <w:ilvl w:val="1"/>
          <w:numId w:val="37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Werkingsmechanisme = onduidelijk (inhibitie PDE </w:t>
      </w:r>
      <w:r w:rsidRPr="006E7C41">
        <w:rPr>
          <w:rFonts w:eastAsia="MS Mincho" w:cstheme="minorHAnsi"/>
          <w:lang w:val="nl-NL"/>
        </w:rPr>
        <w:sym w:font="Wingdings" w:char="F0E0"/>
      </w:r>
      <w:r>
        <w:rPr>
          <w:rFonts w:eastAsia="MS Mincho" w:cstheme="minorHAnsi"/>
          <w:lang w:val="nl-NL"/>
        </w:rPr>
        <w:t xml:space="preserve"> toename </w:t>
      </w:r>
      <w:proofErr w:type="spellStart"/>
      <w:r>
        <w:rPr>
          <w:rFonts w:eastAsia="MS Mincho" w:cstheme="minorHAnsi"/>
          <w:lang w:val="nl-NL"/>
        </w:rPr>
        <w:t>cAMP</w:t>
      </w:r>
      <w:proofErr w:type="spellEnd"/>
      <w:r w:rsidR="007335F0">
        <w:rPr>
          <w:rFonts w:eastAsia="MS Mincho" w:cstheme="minorHAnsi"/>
          <w:lang w:val="nl-NL"/>
        </w:rPr>
        <w:t xml:space="preserve"> (maar therapeutische concentraties te klein voor dit effect),</w:t>
      </w:r>
      <w:r>
        <w:rPr>
          <w:rFonts w:eastAsia="MS Mincho" w:cstheme="minorHAnsi"/>
          <w:lang w:val="nl-NL"/>
        </w:rPr>
        <w:t xml:space="preserve"> </w:t>
      </w:r>
      <w:r w:rsidR="007335F0">
        <w:rPr>
          <w:rFonts w:eastAsia="MS Mincho" w:cstheme="minorHAnsi"/>
          <w:lang w:val="nl-NL"/>
        </w:rPr>
        <w:t>a</w:t>
      </w:r>
      <w:r>
        <w:rPr>
          <w:rFonts w:eastAsia="MS Mincho" w:cstheme="minorHAnsi"/>
          <w:lang w:val="nl-NL"/>
        </w:rPr>
        <w:t>ntagonisme adenosine R</w:t>
      </w:r>
      <w:r w:rsidR="00CE6E7B">
        <w:rPr>
          <w:rFonts w:eastAsia="MS Mincho" w:cstheme="minorHAnsi"/>
          <w:lang w:val="nl-NL"/>
        </w:rPr>
        <w:t xml:space="preserve"> (&gt; meer adenosine, wat een </w:t>
      </w:r>
      <w:proofErr w:type="spellStart"/>
      <w:r w:rsidR="00CE6E7B">
        <w:rPr>
          <w:rFonts w:eastAsia="MS Mincho" w:cstheme="minorHAnsi"/>
          <w:lang w:val="nl-NL"/>
        </w:rPr>
        <w:t>bronchoconstrictor</w:t>
      </w:r>
      <w:proofErr w:type="spellEnd"/>
      <w:r w:rsidR="00CE6E7B">
        <w:rPr>
          <w:rFonts w:eastAsia="MS Mincho" w:cstheme="minorHAnsi"/>
          <w:lang w:val="nl-NL"/>
        </w:rPr>
        <w:t xml:space="preserve"> is) of s</w:t>
      </w:r>
      <w:r>
        <w:rPr>
          <w:rFonts w:eastAsia="MS Mincho" w:cstheme="minorHAnsi"/>
          <w:lang w:val="nl-NL"/>
        </w:rPr>
        <w:t xml:space="preserve">timulatie vrijstelling </w:t>
      </w:r>
      <w:proofErr w:type="spellStart"/>
      <w:r>
        <w:rPr>
          <w:rFonts w:eastAsia="MS Mincho" w:cstheme="minorHAnsi"/>
          <w:lang w:val="nl-NL"/>
        </w:rPr>
        <w:t>catecholamines</w:t>
      </w:r>
      <w:proofErr w:type="spellEnd"/>
      <w:r>
        <w:rPr>
          <w:rFonts w:eastAsia="MS Mincho" w:cstheme="minorHAnsi"/>
          <w:lang w:val="nl-NL"/>
        </w:rPr>
        <w:t>)</w:t>
      </w:r>
    </w:p>
    <w:p w14:paraId="5504648A" w14:textId="77777777" w:rsidR="004C6372" w:rsidRDefault="004C6372" w:rsidP="00CB6262">
      <w:pPr>
        <w:pStyle w:val="Lijstalinea"/>
        <w:numPr>
          <w:ilvl w:val="1"/>
          <w:numId w:val="37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Effecten </w:t>
      </w:r>
    </w:p>
    <w:p w14:paraId="2491DC6C" w14:textId="77777777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Bronchodilatatie </w:t>
      </w:r>
    </w:p>
    <w:p w14:paraId="0AC1F05B" w14:textId="77777777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Inhibitie activatie inflammatoire cellen </w:t>
      </w:r>
    </w:p>
    <w:p w14:paraId="4D2E93B9" w14:textId="6DF409B4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>Toename mucociliaire klaring</w:t>
      </w:r>
      <w:r w:rsidR="001A5891">
        <w:rPr>
          <w:rFonts w:eastAsia="MS Mincho" w:cstheme="minorHAnsi"/>
          <w:lang w:val="nl-NL"/>
        </w:rPr>
        <w:t xml:space="preserve"> (geen effect op hyperreactiviteit)</w:t>
      </w:r>
    </w:p>
    <w:p w14:paraId="0EE5F0AF" w14:textId="77777777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Verhoogde alertheid </w:t>
      </w:r>
    </w:p>
    <w:p w14:paraId="264F2033" w14:textId="77777777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Zwak diuretisch effect </w:t>
      </w:r>
    </w:p>
    <w:p w14:paraId="449307F6" w14:textId="77777777" w:rsidR="004C6372" w:rsidRDefault="004C6372" w:rsidP="00CB6262">
      <w:pPr>
        <w:pStyle w:val="Lijstalinea"/>
        <w:numPr>
          <w:ilvl w:val="1"/>
          <w:numId w:val="37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>Indicaties</w:t>
      </w:r>
    </w:p>
    <w:p w14:paraId="57A5547D" w14:textId="77777777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Onderhoudsbehandeling chronische astma </w:t>
      </w:r>
    </w:p>
    <w:p w14:paraId="7CA71D5E" w14:textId="77777777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>Eventueel IV bij acute aanval (kortwerkende β2-mimetica via inhalatie eerste keus!)</w:t>
      </w:r>
    </w:p>
    <w:p w14:paraId="321E96CF" w14:textId="77777777" w:rsidR="004C6372" w:rsidRDefault="004C6372" w:rsidP="00CB6262">
      <w:pPr>
        <w:pStyle w:val="Lijstalinea"/>
        <w:numPr>
          <w:ilvl w:val="1"/>
          <w:numId w:val="37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Bijwerkingen </w:t>
      </w:r>
    </w:p>
    <w:p w14:paraId="3AADDAA1" w14:textId="2D42131A" w:rsidR="006641DE" w:rsidRPr="005C5163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GI, </w:t>
      </w:r>
      <w:proofErr w:type="spellStart"/>
      <w:r>
        <w:rPr>
          <w:rFonts w:eastAsia="MS Mincho" w:cstheme="minorHAnsi"/>
          <w:lang w:val="nl-NL"/>
        </w:rPr>
        <w:t>HypoK</w:t>
      </w:r>
      <w:proofErr w:type="spellEnd"/>
      <w:r>
        <w:rPr>
          <w:rFonts w:eastAsia="MS Mincho" w:cstheme="minorHAnsi"/>
          <w:lang w:val="nl-NL"/>
        </w:rPr>
        <w:t>, ritmestoornissen, convulsies</w:t>
      </w:r>
    </w:p>
    <w:p w14:paraId="42BD5B22" w14:textId="11329C71" w:rsidR="004C6372" w:rsidRDefault="004C6372" w:rsidP="00CB6262">
      <w:pPr>
        <w:pStyle w:val="Lijstalinea"/>
        <w:numPr>
          <w:ilvl w:val="0"/>
          <w:numId w:val="37"/>
        </w:numPr>
        <w:spacing w:after="0" w:line="240" w:lineRule="auto"/>
        <w:rPr>
          <w:rFonts w:eastAsia="MS Mincho" w:cstheme="minorHAnsi"/>
          <w:lang w:val="nl-NL"/>
        </w:rPr>
      </w:pPr>
      <w:r w:rsidRPr="001672BD">
        <w:rPr>
          <w:rFonts w:eastAsia="MS Mincho" w:cstheme="minorHAnsi"/>
          <w:highlight w:val="yellow"/>
          <w:lang w:val="nl-NL"/>
        </w:rPr>
        <w:lastRenderedPageBreak/>
        <w:t>Anticholinergica</w:t>
      </w:r>
      <w:r>
        <w:rPr>
          <w:rFonts w:eastAsia="MS Mincho" w:cstheme="minorHAnsi"/>
          <w:lang w:val="nl-NL"/>
        </w:rPr>
        <w:t xml:space="preserve"> (</w:t>
      </w:r>
      <w:proofErr w:type="spellStart"/>
      <w:r w:rsidR="00A50A50">
        <w:rPr>
          <w:rFonts w:eastAsia="MS Mincho" w:cstheme="minorHAnsi"/>
          <w:lang w:val="nl-NL"/>
        </w:rPr>
        <w:t>i</w:t>
      </w:r>
      <w:r>
        <w:rPr>
          <w:rFonts w:eastAsia="MS Mincho" w:cstheme="minorHAnsi"/>
          <w:lang w:val="nl-NL"/>
        </w:rPr>
        <w:t>pratropium</w:t>
      </w:r>
      <w:proofErr w:type="spellEnd"/>
      <w:r>
        <w:rPr>
          <w:rFonts w:eastAsia="MS Mincho" w:cstheme="minorHAnsi"/>
          <w:lang w:val="nl-NL"/>
        </w:rPr>
        <w:t xml:space="preserve">, </w:t>
      </w:r>
      <w:proofErr w:type="spellStart"/>
      <w:r>
        <w:rPr>
          <w:rFonts w:eastAsia="MS Mincho" w:cstheme="minorHAnsi"/>
          <w:lang w:val="nl-NL"/>
        </w:rPr>
        <w:t>tiotropium</w:t>
      </w:r>
      <w:proofErr w:type="spellEnd"/>
      <w:r>
        <w:rPr>
          <w:rFonts w:eastAsia="MS Mincho" w:cstheme="minorHAnsi"/>
          <w:lang w:val="nl-NL"/>
        </w:rPr>
        <w:t xml:space="preserve">) </w:t>
      </w:r>
    </w:p>
    <w:p w14:paraId="755E054F" w14:textId="7E0D0735" w:rsidR="004C6372" w:rsidRDefault="004C6372" w:rsidP="00CB6262">
      <w:pPr>
        <w:pStyle w:val="Lijstalinea"/>
        <w:numPr>
          <w:ilvl w:val="1"/>
          <w:numId w:val="37"/>
        </w:numPr>
        <w:spacing w:after="0" w:line="240" w:lineRule="auto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>Werkingsmechanisme = blokkade muscarine receptoren</w:t>
      </w:r>
      <w:r w:rsidR="00AF6D92">
        <w:rPr>
          <w:rFonts w:eastAsia="MS Mincho" w:cstheme="minorHAnsi"/>
          <w:lang w:val="nl-NL"/>
        </w:rPr>
        <w:t>, vnl. effectief bij COPD</w:t>
      </w:r>
    </w:p>
    <w:p w14:paraId="32FE9F5C" w14:textId="77777777" w:rsidR="004C6372" w:rsidRDefault="004C6372" w:rsidP="00CB6262">
      <w:pPr>
        <w:pStyle w:val="Lijstalinea"/>
        <w:numPr>
          <w:ilvl w:val="1"/>
          <w:numId w:val="37"/>
        </w:numPr>
        <w:spacing w:after="0" w:line="240" w:lineRule="auto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Effecten </w:t>
      </w:r>
    </w:p>
    <w:p w14:paraId="6D346968" w14:textId="77777777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Bronchodilatatie, minder snel en uitgesproken dan bij β2-mimetica </w:t>
      </w:r>
    </w:p>
    <w:p w14:paraId="0EBCA495" w14:textId="77777777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Inhibitie mucussecretie </w:t>
      </w:r>
    </w:p>
    <w:p w14:paraId="7602ADE2" w14:textId="77777777" w:rsidR="004C6372" w:rsidRDefault="004C6372" w:rsidP="00CB6262">
      <w:pPr>
        <w:pStyle w:val="Lijstalinea"/>
        <w:numPr>
          <w:ilvl w:val="1"/>
          <w:numId w:val="37"/>
        </w:numPr>
        <w:spacing w:after="0" w:line="240" w:lineRule="auto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Indicaties </w:t>
      </w:r>
    </w:p>
    <w:p w14:paraId="5FD5BB6C" w14:textId="77777777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Additioneel aan β2-mimetica </w:t>
      </w:r>
      <w:r w:rsidRPr="0005282A">
        <w:rPr>
          <w:rFonts w:eastAsia="MS Mincho" w:cstheme="minorHAnsi"/>
          <w:lang w:val="nl-NL"/>
        </w:rPr>
        <w:sym w:font="Wingdings" w:char="F0E0"/>
      </w:r>
      <w:r>
        <w:rPr>
          <w:rFonts w:eastAsia="MS Mincho" w:cstheme="minorHAnsi"/>
          <w:lang w:val="nl-NL"/>
        </w:rPr>
        <w:t xml:space="preserve"> wanneer onvoldoende bronchodilatatie bij β2-mimetica alleen </w:t>
      </w:r>
    </w:p>
    <w:p w14:paraId="2584160C" w14:textId="77777777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Onderhoudsbehandeling COPD </w:t>
      </w:r>
    </w:p>
    <w:p w14:paraId="574E8ED8" w14:textId="77777777" w:rsidR="004C6372" w:rsidRDefault="004C6372" w:rsidP="00CB6262">
      <w:pPr>
        <w:pStyle w:val="Lijstalinea"/>
        <w:numPr>
          <w:ilvl w:val="0"/>
          <w:numId w:val="37"/>
        </w:numPr>
        <w:spacing w:after="0" w:line="240" w:lineRule="auto"/>
        <w:rPr>
          <w:rFonts w:eastAsia="MS Mincho" w:cstheme="minorHAnsi"/>
          <w:lang w:val="nl-NL"/>
        </w:rPr>
      </w:pPr>
      <w:r w:rsidRPr="0056100E">
        <w:rPr>
          <w:rFonts w:eastAsia="MS Mincho" w:cstheme="minorHAnsi"/>
          <w:highlight w:val="yellow"/>
          <w:lang w:val="nl-NL"/>
        </w:rPr>
        <w:t>Corticosteroïden</w:t>
      </w:r>
      <w:r>
        <w:rPr>
          <w:rFonts w:eastAsia="MS Mincho" w:cstheme="minorHAnsi"/>
          <w:lang w:val="nl-NL"/>
        </w:rPr>
        <w:t xml:space="preserve"> (beclometason, budenoside) </w:t>
      </w:r>
    </w:p>
    <w:p w14:paraId="7BCACF0E" w14:textId="77777777" w:rsidR="004C6372" w:rsidRDefault="004C6372" w:rsidP="00CB6262">
      <w:pPr>
        <w:pStyle w:val="Lijstalinea"/>
        <w:numPr>
          <w:ilvl w:val="1"/>
          <w:numId w:val="37"/>
        </w:numPr>
        <w:spacing w:after="0" w:line="240" w:lineRule="auto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>Werkingsmechanisme</w:t>
      </w:r>
    </w:p>
    <w:p w14:paraId="2E763D14" w14:textId="77777777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Binding aan IC glucocorticoïdreceptor </w:t>
      </w:r>
      <w:r w:rsidRPr="0005282A">
        <w:rPr>
          <w:rFonts w:eastAsia="MS Mincho" w:cstheme="minorHAnsi"/>
          <w:lang w:val="nl-NL"/>
        </w:rPr>
        <w:sym w:font="Wingdings" w:char="F0E0"/>
      </w:r>
      <w:r>
        <w:rPr>
          <w:rFonts w:eastAsia="MS Mincho" w:cstheme="minorHAnsi"/>
          <w:lang w:val="nl-NL"/>
        </w:rPr>
        <w:t xml:space="preserve"> translocatie naar nucleus </w:t>
      </w:r>
      <w:r w:rsidRPr="0005282A">
        <w:rPr>
          <w:rFonts w:eastAsia="MS Mincho" w:cstheme="minorHAnsi"/>
          <w:lang w:val="nl-NL"/>
        </w:rPr>
        <w:sym w:font="Wingdings" w:char="F0E0"/>
      </w:r>
      <w:r>
        <w:rPr>
          <w:rFonts w:eastAsia="MS Mincho" w:cstheme="minorHAnsi"/>
          <w:lang w:val="nl-NL"/>
        </w:rPr>
        <w:t xml:space="preserve"> binding aan steroïd-gevoelige targetgenen </w:t>
      </w:r>
    </w:p>
    <w:p w14:paraId="0911FED0" w14:textId="7D8F814F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Stimulatie transcriptie </w:t>
      </w:r>
      <w:r w:rsidRPr="002F267F">
        <w:rPr>
          <w:rFonts w:eastAsia="MS Mincho" w:cstheme="minorHAnsi"/>
          <w:lang w:val="nl-NL"/>
        </w:rPr>
        <w:sym w:font="Wingdings" w:char="F0E0"/>
      </w:r>
      <w:r>
        <w:rPr>
          <w:rFonts w:eastAsia="MS Mincho" w:cstheme="minorHAnsi"/>
          <w:lang w:val="nl-NL"/>
        </w:rPr>
        <w:t xml:space="preserve"> verhoogde vorming van β2-receptoren </w:t>
      </w:r>
      <w:r w:rsidRPr="0056100E">
        <w:rPr>
          <w:rFonts w:eastAsia="MS Mincho" w:cstheme="minorHAnsi"/>
          <w:lang w:val="nl-NL"/>
        </w:rPr>
        <w:sym w:font="Wingdings" w:char="F0E0"/>
      </w:r>
      <w:r>
        <w:rPr>
          <w:rFonts w:eastAsia="MS Mincho" w:cstheme="minorHAnsi"/>
          <w:lang w:val="nl-NL"/>
        </w:rPr>
        <w:t xml:space="preserve"> verhoogde gevoeligheid voor β2-mimetica + verhoogde vorming </w:t>
      </w:r>
      <w:proofErr w:type="spellStart"/>
      <w:r>
        <w:rPr>
          <w:rFonts w:eastAsia="MS Mincho" w:cstheme="minorHAnsi"/>
          <w:lang w:val="nl-NL"/>
        </w:rPr>
        <w:t>lipocortine</w:t>
      </w:r>
      <w:proofErr w:type="spellEnd"/>
      <w:r>
        <w:rPr>
          <w:rFonts w:eastAsia="MS Mincho" w:cstheme="minorHAnsi"/>
          <w:lang w:val="nl-NL"/>
        </w:rPr>
        <w:t xml:space="preserve"> dat PLA2 </w:t>
      </w:r>
      <w:r w:rsidR="009F60C9">
        <w:rPr>
          <w:rFonts w:eastAsia="MS Mincho" w:cstheme="minorHAnsi"/>
          <w:lang w:val="nl-NL"/>
        </w:rPr>
        <w:t>(</w:t>
      </w:r>
      <w:proofErr w:type="spellStart"/>
      <w:r w:rsidR="009F60C9">
        <w:rPr>
          <w:rFonts w:eastAsia="MS Mincho" w:cstheme="minorHAnsi"/>
          <w:lang w:val="nl-NL"/>
        </w:rPr>
        <w:t>fosfolipase</w:t>
      </w:r>
      <w:proofErr w:type="spellEnd"/>
      <w:r w:rsidR="009F60C9">
        <w:rPr>
          <w:rFonts w:eastAsia="MS Mincho" w:cstheme="minorHAnsi"/>
          <w:lang w:val="nl-NL"/>
        </w:rPr>
        <w:t xml:space="preserve"> A) </w:t>
      </w:r>
      <w:proofErr w:type="spellStart"/>
      <w:r>
        <w:rPr>
          <w:rFonts w:eastAsia="MS Mincho" w:cstheme="minorHAnsi"/>
          <w:lang w:val="nl-NL"/>
        </w:rPr>
        <w:t>inhibeert</w:t>
      </w:r>
      <w:proofErr w:type="spellEnd"/>
      <w:r>
        <w:rPr>
          <w:rFonts w:eastAsia="MS Mincho" w:cstheme="minorHAnsi"/>
          <w:lang w:val="nl-NL"/>
        </w:rPr>
        <w:t xml:space="preserve"> </w:t>
      </w:r>
      <w:r w:rsidRPr="0056100E">
        <w:rPr>
          <w:rFonts w:eastAsia="MS Mincho" w:cstheme="minorHAnsi"/>
          <w:lang w:val="nl-NL"/>
        </w:rPr>
        <w:sym w:font="Wingdings" w:char="F0E0"/>
      </w:r>
      <w:r>
        <w:rPr>
          <w:rFonts w:eastAsia="MS Mincho" w:cstheme="minorHAnsi"/>
          <w:lang w:val="nl-NL"/>
        </w:rPr>
        <w:t xml:space="preserve"> verminderde vorming </w:t>
      </w:r>
      <w:proofErr w:type="spellStart"/>
      <w:r>
        <w:rPr>
          <w:rFonts w:eastAsia="MS Mincho" w:cstheme="minorHAnsi"/>
          <w:lang w:val="nl-NL"/>
        </w:rPr>
        <w:t>PGs</w:t>
      </w:r>
      <w:proofErr w:type="spellEnd"/>
      <w:r>
        <w:rPr>
          <w:rFonts w:eastAsia="MS Mincho" w:cstheme="minorHAnsi"/>
          <w:lang w:val="nl-NL"/>
        </w:rPr>
        <w:t xml:space="preserve">, </w:t>
      </w:r>
      <w:proofErr w:type="spellStart"/>
      <w:r>
        <w:rPr>
          <w:rFonts w:eastAsia="MS Mincho" w:cstheme="minorHAnsi"/>
          <w:lang w:val="nl-NL"/>
        </w:rPr>
        <w:t>LTs</w:t>
      </w:r>
      <w:proofErr w:type="spellEnd"/>
      <w:r w:rsidR="00A74661">
        <w:rPr>
          <w:rFonts w:eastAsia="MS Mincho" w:cstheme="minorHAnsi"/>
          <w:lang w:val="nl-NL"/>
        </w:rPr>
        <w:t xml:space="preserve"> (C4, D4 (spasmogenen) en B4 (</w:t>
      </w:r>
      <w:proofErr w:type="spellStart"/>
      <w:r w:rsidR="00A74661">
        <w:rPr>
          <w:rFonts w:eastAsia="MS Mincho" w:cstheme="minorHAnsi"/>
          <w:lang w:val="nl-NL"/>
        </w:rPr>
        <w:t>chemotaxine</w:t>
      </w:r>
      <w:proofErr w:type="spellEnd"/>
      <w:r w:rsidR="00A74661">
        <w:rPr>
          <w:rFonts w:eastAsia="MS Mincho" w:cstheme="minorHAnsi"/>
          <w:lang w:val="nl-NL"/>
        </w:rPr>
        <w:t>))</w:t>
      </w:r>
      <w:r>
        <w:rPr>
          <w:rFonts w:eastAsia="MS Mincho" w:cstheme="minorHAnsi"/>
          <w:lang w:val="nl-NL"/>
        </w:rPr>
        <w:t>, PAF</w:t>
      </w:r>
      <w:r w:rsidR="00AD1197">
        <w:rPr>
          <w:rFonts w:eastAsia="MS Mincho" w:cstheme="minorHAnsi"/>
          <w:lang w:val="nl-NL"/>
        </w:rPr>
        <w:t xml:space="preserve"> (</w:t>
      </w:r>
      <w:proofErr w:type="spellStart"/>
      <w:r w:rsidR="00AD1197">
        <w:rPr>
          <w:rFonts w:eastAsia="MS Mincho" w:cstheme="minorHAnsi"/>
          <w:lang w:val="nl-NL"/>
        </w:rPr>
        <w:t>platelet</w:t>
      </w:r>
      <w:proofErr w:type="spellEnd"/>
      <w:r w:rsidR="00AD1197">
        <w:rPr>
          <w:rFonts w:eastAsia="MS Mincho" w:cstheme="minorHAnsi"/>
          <w:lang w:val="nl-NL"/>
        </w:rPr>
        <w:t xml:space="preserve"> </w:t>
      </w:r>
      <w:proofErr w:type="spellStart"/>
      <w:r w:rsidR="00AD1197">
        <w:rPr>
          <w:rFonts w:eastAsia="MS Mincho" w:cstheme="minorHAnsi"/>
          <w:lang w:val="nl-NL"/>
        </w:rPr>
        <w:t>activating</w:t>
      </w:r>
      <w:proofErr w:type="spellEnd"/>
      <w:r w:rsidR="00AD1197">
        <w:rPr>
          <w:rFonts w:eastAsia="MS Mincho" w:cstheme="minorHAnsi"/>
          <w:lang w:val="nl-NL"/>
        </w:rPr>
        <w:t xml:space="preserve"> factor)</w:t>
      </w:r>
      <w:r>
        <w:rPr>
          <w:rFonts w:eastAsia="MS Mincho" w:cstheme="minorHAnsi"/>
          <w:lang w:val="nl-NL"/>
        </w:rPr>
        <w:t xml:space="preserve"> </w:t>
      </w:r>
    </w:p>
    <w:p w14:paraId="12691D2D" w14:textId="0DFE4F4A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Inhibitie transcriptie </w:t>
      </w:r>
      <w:r w:rsidRPr="0056100E">
        <w:rPr>
          <w:rFonts w:eastAsia="MS Mincho" w:cstheme="minorHAnsi"/>
          <w:lang w:val="nl-NL"/>
        </w:rPr>
        <w:sym w:font="Wingdings" w:char="F0E0"/>
      </w:r>
      <w:r>
        <w:rPr>
          <w:rFonts w:eastAsia="MS Mincho" w:cstheme="minorHAnsi"/>
          <w:lang w:val="nl-NL"/>
        </w:rPr>
        <w:t xml:space="preserve"> verminderde vorming cytokines (die eosinofielen recruteren en activeren)</w:t>
      </w:r>
      <w:r w:rsidR="00B87903">
        <w:rPr>
          <w:rFonts w:eastAsia="MS Mincho" w:cstheme="minorHAnsi"/>
          <w:lang w:val="nl-NL"/>
        </w:rPr>
        <w:t xml:space="preserve">, </w:t>
      </w:r>
      <w:r>
        <w:rPr>
          <w:rFonts w:eastAsia="MS Mincho" w:cstheme="minorHAnsi"/>
          <w:lang w:val="nl-NL"/>
        </w:rPr>
        <w:t xml:space="preserve">zoals IL-5 en 8 die belangrijk zijn bij onderhouden inflammatie astma </w:t>
      </w:r>
    </w:p>
    <w:p w14:paraId="6590EFE2" w14:textId="77777777" w:rsidR="004C6372" w:rsidRDefault="004C6372" w:rsidP="00CB6262">
      <w:pPr>
        <w:pStyle w:val="Lijstalinea"/>
        <w:numPr>
          <w:ilvl w:val="1"/>
          <w:numId w:val="37"/>
        </w:numPr>
        <w:spacing w:after="0" w:line="240" w:lineRule="auto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Effecten </w:t>
      </w:r>
    </w:p>
    <w:p w14:paraId="044F9536" w14:textId="6595F6AD" w:rsidR="004C6372" w:rsidRPr="002F267F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 w:rsidRPr="002F267F">
        <w:rPr>
          <w:rFonts w:eastAsia="MS Mincho" w:cstheme="minorHAnsi"/>
          <w:lang w:val="nl-NL"/>
        </w:rPr>
        <w:t xml:space="preserve">Anti-inflammatoir effect </w:t>
      </w:r>
      <w:proofErr w:type="spellStart"/>
      <w:r w:rsidRPr="002F267F">
        <w:rPr>
          <w:rFonts w:eastAsia="MS Mincho" w:cstheme="minorHAnsi"/>
          <w:lang w:val="nl-NL"/>
        </w:rPr>
        <w:t>t</w:t>
      </w:r>
      <w:r w:rsidR="00302577">
        <w:rPr>
          <w:rFonts w:eastAsia="MS Mincho" w:cstheme="minorHAnsi"/>
          <w:lang w:val="nl-NL"/>
        </w:rPr>
        <w:t>.</w:t>
      </w:r>
      <w:r w:rsidRPr="002F267F">
        <w:rPr>
          <w:rFonts w:eastAsia="MS Mincho" w:cstheme="minorHAnsi"/>
          <w:lang w:val="nl-NL"/>
        </w:rPr>
        <w:t>h</w:t>
      </w:r>
      <w:r w:rsidR="00302577">
        <w:rPr>
          <w:rFonts w:eastAsia="MS Mincho" w:cstheme="minorHAnsi"/>
          <w:lang w:val="nl-NL"/>
        </w:rPr>
        <w:t>.</w:t>
      </w:r>
      <w:r w:rsidRPr="002F267F">
        <w:rPr>
          <w:rFonts w:eastAsia="MS Mincho" w:cstheme="minorHAnsi"/>
          <w:lang w:val="nl-NL"/>
        </w:rPr>
        <w:t>v</w:t>
      </w:r>
      <w:proofErr w:type="spellEnd"/>
      <w:r w:rsidR="00302577">
        <w:rPr>
          <w:rFonts w:eastAsia="MS Mincho" w:cstheme="minorHAnsi"/>
          <w:lang w:val="nl-NL"/>
        </w:rPr>
        <w:t>.</w:t>
      </w:r>
      <w:r w:rsidRPr="002F267F">
        <w:rPr>
          <w:rFonts w:eastAsia="MS Mincho" w:cstheme="minorHAnsi"/>
          <w:lang w:val="nl-NL"/>
        </w:rPr>
        <w:t xml:space="preserve"> luchtwegen: inhib</w:t>
      </w:r>
      <w:r w:rsidR="00302577">
        <w:rPr>
          <w:rFonts w:eastAsia="MS Mincho" w:cstheme="minorHAnsi"/>
          <w:lang w:val="nl-NL"/>
        </w:rPr>
        <w:t>i</w:t>
      </w:r>
      <w:r w:rsidRPr="002F267F">
        <w:rPr>
          <w:rFonts w:eastAsia="MS Mincho" w:cstheme="minorHAnsi"/>
          <w:lang w:val="nl-NL"/>
        </w:rPr>
        <w:t xml:space="preserve">tie migratie/activatie </w:t>
      </w:r>
      <w:r w:rsidR="00604112">
        <w:rPr>
          <w:rFonts w:eastAsia="MS Mincho" w:cstheme="minorHAnsi"/>
          <w:lang w:val="nl-NL"/>
        </w:rPr>
        <w:t xml:space="preserve">van </w:t>
      </w:r>
      <w:r w:rsidRPr="002F267F">
        <w:rPr>
          <w:rFonts w:eastAsia="MS Mincho" w:cstheme="minorHAnsi"/>
          <w:lang w:val="nl-NL"/>
        </w:rPr>
        <w:t xml:space="preserve">inflammatoire cellen, vermindering </w:t>
      </w:r>
      <w:proofErr w:type="spellStart"/>
      <w:r w:rsidRPr="002F267F">
        <w:rPr>
          <w:rFonts w:eastAsia="MS Mincho" w:cstheme="minorHAnsi"/>
          <w:lang w:val="nl-NL"/>
        </w:rPr>
        <w:t>microvasculaire</w:t>
      </w:r>
      <w:proofErr w:type="spellEnd"/>
      <w:r w:rsidRPr="002F267F">
        <w:rPr>
          <w:rFonts w:eastAsia="MS Mincho" w:cstheme="minorHAnsi"/>
          <w:lang w:val="nl-NL"/>
        </w:rPr>
        <w:t xml:space="preserve"> permeabiliteit </w:t>
      </w:r>
    </w:p>
    <w:p w14:paraId="7C1BDF80" w14:textId="77777777" w:rsidR="004C6372" w:rsidRPr="002F267F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 w:rsidRPr="002F267F">
        <w:rPr>
          <w:rFonts w:eastAsia="MS Mincho" w:cstheme="minorHAnsi"/>
          <w:lang w:val="nl-NL"/>
        </w:rPr>
        <w:t xml:space="preserve">Inhibitie late astmatische reactie bij allergeenprovocatie </w:t>
      </w:r>
    </w:p>
    <w:p w14:paraId="545A3C1E" w14:textId="77777777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 w:rsidRPr="002F267F">
        <w:rPr>
          <w:rFonts w:eastAsia="MS Mincho" w:cstheme="minorHAnsi"/>
          <w:lang w:val="nl-NL"/>
        </w:rPr>
        <w:t>Vermindering bronchiale hyperreactiviteit</w:t>
      </w:r>
    </w:p>
    <w:p w14:paraId="24C1263D" w14:textId="77777777" w:rsidR="004C6372" w:rsidRDefault="004C6372" w:rsidP="00CB6262">
      <w:pPr>
        <w:pStyle w:val="Lijstalinea"/>
        <w:numPr>
          <w:ilvl w:val="1"/>
          <w:numId w:val="37"/>
        </w:numPr>
        <w:spacing w:after="0" w:line="240" w:lineRule="auto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Indicaties </w:t>
      </w:r>
    </w:p>
    <w:p w14:paraId="20E4B5BF" w14:textId="77777777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Onderhoudstherapie chronische astma </w:t>
      </w:r>
      <w:r w:rsidRPr="002F267F">
        <w:rPr>
          <w:rFonts w:eastAsia="MS Mincho" w:cstheme="minorHAnsi"/>
          <w:lang w:val="nl-NL"/>
        </w:rPr>
        <w:sym w:font="Wingdings" w:char="F0E0"/>
      </w:r>
      <w:r>
        <w:rPr>
          <w:rFonts w:eastAsia="MS Mincho" w:cstheme="minorHAnsi"/>
          <w:lang w:val="nl-NL"/>
        </w:rPr>
        <w:t xml:space="preserve"> meest effectief </w:t>
      </w:r>
    </w:p>
    <w:p w14:paraId="011D3416" w14:textId="18C26560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Bij ernstige acute exacerbatie </w:t>
      </w:r>
      <w:r w:rsidR="00604112">
        <w:rPr>
          <w:rFonts w:eastAsia="MS Mincho" w:cstheme="minorHAnsi"/>
          <w:lang w:val="nl-NL"/>
        </w:rPr>
        <w:t>(COPD)</w:t>
      </w:r>
    </w:p>
    <w:p w14:paraId="5863DF59" w14:textId="77777777" w:rsidR="004C6372" w:rsidRDefault="004C6372" w:rsidP="00CB6262">
      <w:pPr>
        <w:pStyle w:val="Lijstalinea"/>
        <w:numPr>
          <w:ilvl w:val="1"/>
          <w:numId w:val="37"/>
        </w:numPr>
        <w:spacing w:after="0" w:line="240" w:lineRule="auto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>Bijwerkingen</w:t>
      </w:r>
    </w:p>
    <w:p w14:paraId="0A7C2B62" w14:textId="77777777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Buccale en faryngeale candidose </w:t>
      </w:r>
    </w:p>
    <w:p w14:paraId="58990992" w14:textId="77777777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Heesheid </w:t>
      </w:r>
    </w:p>
    <w:p w14:paraId="60ED4FA4" w14:textId="2E3BC2DF" w:rsidR="004C6372" w:rsidRPr="00C24537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Inhibitie hypothalamus-hypofyse-bijnier as bij hoge dosis </w:t>
      </w:r>
    </w:p>
    <w:p w14:paraId="0B153A46" w14:textId="77777777" w:rsidR="004C6372" w:rsidRPr="009D5284" w:rsidRDefault="004C6372" w:rsidP="00CB6262">
      <w:pPr>
        <w:pStyle w:val="Lijstalinea"/>
        <w:numPr>
          <w:ilvl w:val="0"/>
          <w:numId w:val="37"/>
        </w:numPr>
        <w:spacing w:after="0" w:line="240" w:lineRule="auto"/>
        <w:rPr>
          <w:rFonts w:eastAsia="MS Mincho" w:cstheme="minorHAnsi"/>
          <w:highlight w:val="yellow"/>
          <w:lang w:val="nl-NL"/>
        </w:rPr>
      </w:pPr>
      <w:r w:rsidRPr="009D5284">
        <w:rPr>
          <w:rFonts w:eastAsia="MS Mincho" w:cstheme="minorHAnsi"/>
          <w:highlight w:val="yellow"/>
          <w:lang w:val="nl-NL"/>
        </w:rPr>
        <w:t>Inhibitoren mediatoren vrijstelling (natriumcromoglicaat, ketotifen)</w:t>
      </w:r>
    </w:p>
    <w:p w14:paraId="486944EE" w14:textId="77777777" w:rsidR="004C6372" w:rsidRDefault="004C6372" w:rsidP="00CB6262">
      <w:pPr>
        <w:pStyle w:val="Lijstalinea"/>
        <w:numPr>
          <w:ilvl w:val="1"/>
          <w:numId w:val="37"/>
        </w:numPr>
        <w:spacing w:after="0" w:line="240" w:lineRule="auto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Werkingsmechanisme </w:t>
      </w:r>
    </w:p>
    <w:p w14:paraId="09862C77" w14:textId="22F09549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Onduidelijk </w:t>
      </w:r>
      <w:r w:rsidR="003C6349">
        <w:rPr>
          <w:rFonts w:eastAsia="MS Mincho" w:cstheme="minorHAnsi"/>
          <w:lang w:val="nl-NL"/>
        </w:rPr>
        <w:t xml:space="preserve">(mogelijks: complexen met Ca2+ in de cel vormen &gt; minder ter beschikking voor </w:t>
      </w:r>
      <w:proofErr w:type="spellStart"/>
      <w:r w:rsidR="003C6349">
        <w:rPr>
          <w:rFonts w:eastAsia="MS Mincho" w:cstheme="minorHAnsi"/>
          <w:lang w:val="nl-NL"/>
        </w:rPr>
        <w:t>d</w:t>
      </w:r>
      <w:r w:rsidR="003906E5">
        <w:rPr>
          <w:rFonts w:eastAsia="MS Mincho" w:cstheme="minorHAnsi"/>
          <w:lang w:val="nl-NL"/>
        </w:rPr>
        <w:t>e</w:t>
      </w:r>
      <w:r w:rsidR="003C6349">
        <w:rPr>
          <w:rFonts w:eastAsia="MS Mincho" w:cstheme="minorHAnsi"/>
          <w:lang w:val="nl-NL"/>
        </w:rPr>
        <w:t>granulatie</w:t>
      </w:r>
      <w:proofErr w:type="spellEnd"/>
      <w:r w:rsidR="003C6349">
        <w:rPr>
          <w:rFonts w:eastAsia="MS Mincho" w:cstheme="minorHAnsi"/>
          <w:lang w:val="nl-NL"/>
        </w:rPr>
        <w:t>)</w:t>
      </w:r>
    </w:p>
    <w:p w14:paraId="7B648813" w14:textId="01E90666" w:rsidR="004C6372" w:rsidRDefault="00076616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>Inhibitie van vrijstelling van mediatoren &gt; i</w:t>
      </w:r>
      <w:r w:rsidR="004C6372">
        <w:rPr>
          <w:rFonts w:eastAsia="MS Mincho" w:cstheme="minorHAnsi"/>
          <w:lang w:val="nl-NL"/>
        </w:rPr>
        <w:t xml:space="preserve">nhibitie </w:t>
      </w:r>
      <w:proofErr w:type="spellStart"/>
      <w:r w:rsidR="004C6372">
        <w:rPr>
          <w:rFonts w:eastAsia="MS Mincho" w:cstheme="minorHAnsi"/>
          <w:lang w:val="nl-NL"/>
        </w:rPr>
        <w:t>degranulatie</w:t>
      </w:r>
      <w:proofErr w:type="spellEnd"/>
      <w:r w:rsidR="004C6372">
        <w:rPr>
          <w:rFonts w:eastAsia="MS Mincho" w:cstheme="minorHAnsi"/>
          <w:lang w:val="nl-NL"/>
        </w:rPr>
        <w:t xml:space="preserve"> mastcellen + </w:t>
      </w:r>
      <w:proofErr w:type="spellStart"/>
      <w:r w:rsidR="004C6372">
        <w:rPr>
          <w:rFonts w:eastAsia="MS Mincho" w:cstheme="minorHAnsi"/>
          <w:lang w:val="nl-NL"/>
        </w:rPr>
        <w:t>cromoglicaat</w:t>
      </w:r>
      <w:proofErr w:type="spellEnd"/>
      <w:r w:rsidR="004C6372">
        <w:rPr>
          <w:rFonts w:eastAsia="MS Mincho" w:cstheme="minorHAnsi"/>
          <w:lang w:val="nl-NL"/>
        </w:rPr>
        <w:t xml:space="preserve"> bindt IC Ca </w:t>
      </w:r>
      <w:r w:rsidR="004C6372" w:rsidRPr="002F267F">
        <w:rPr>
          <w:rFonts w:eastAsia="MS Mincho" w:cstheme="minorHAnsi"/>
          <w:lang w:val="nl-NL"/>
        </w:rPr>
        <w:sym w:font="Wingdings" w:char="F0E0"/>
      </w:r>
      <w:r w:rsidR="004C6372">
        <w:rPr>
          <w:rFonts w:eastAsia="MS Mincho" w:cstheme="minorHAnsi"/>
          <w:lang w:val="nl-NL"/>
        </w:rPr>
        <w:t xml:space="preserve"> minder calcium voor mediatoren vrijstelling </w:t>
      </w:r>
    </w:p>
    <w:p w14:paraId="63A717B9" w14:textId="7DF13FDC" w:rsidR="00676563" w:rsidRDefault="00384B90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Voor </w:t>
      </w:r>
      <w:proofErr w:type="spellStart"/>
      <w:r>
        <w:rPr>
          <w:rFonts w:eastAsia="MS Mincho" w:cstheme="minorHAnsi"/>
          <w:lang w:val="nl-NL"/>
        </w:rPr>
        <w:t>natriumcromoglicaat</w:t>
      </w:r>
      <w:proofErr w:type="spellEnd"/>
      <w:r>
        <w:rPr>
          <w:rFonts w:eastAsia="MS Mincho" w:cstheme="minorHAnsi"/>
          <w:lang w:val="nl-NL"/>
        </w:rPr>
        <w:t>:</w:t>
      </w:r>
    </w:p>
    <w:p w14:paraId="618E37ED" w14:textId="77777777" w:rsidR="00384B90" w:rsidRDefault="00384B90" w:rsidP="00CB6262">
      <w:pPr>
        <w:pStyle w:val="Lijstalinea"/>
        <w:numPr>
          <w:ilvl w:val="2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>Depressie van neuronale reflex uitgelokt door irritante receptoren</w:t>
      </w:r>
    </w:p>
    <w:p w14:paraId="2804599D" w14:textId="77777777" w:rsidR="00384B90" w:rsidRDefault="00384B90" w:rsidP="00CB6262">
      <w:pPr>
        <w:pStyle w:val="Lijstalinea"/>
        <w:numPr>
          <w:ilvl w:val="2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Remming van interactie van PAF met </w:t>
      </w:r>
      <w:proofErr w:type="spellStart"/>
      <w:r>
        <w:rPr>
          <w:rFonts w:eastAsia="MS Mincho" w:cstheme="minorHAnsi"/>
          <w:lang w:val="nl-NL"/>
        </w:rPr>
        <w:t>eosinofielen</w:t>
      </w:r>
      <w:proofErr w:type="spellEnd"/>
    </w:p>
    <w:p w14:paraId="49EE9FB2" w14:textId="77777777" w:rsidR="00384B90" w:rsidRDefault="00384B90" w:rsidP="00CB6262">
      <w:pPr>
        <w:pStyle w:val="Lijstalinea"/>
        <w:numPr>
          <w:ilvl w:val="2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>Vermindering van de respons van de sensorische C-vezels</w:t>
      </w:r>
    </w:p>
    <w:p w14:paraId="2B2BE8B0" w14:textId="55B86616" w:rsidR="00384B90" w:rsidRDefault="00384B90" w:rsidP="00CB6262">
      <w:pPr>
        <w:pStyle w:val="Lijstalinea"/>
        <w:numPr>
          <w:ilvl w:val="2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Vermindering van vrijstelling van T-cel </w:t>
      </w:r>
      <w:proofErr w:type="spellStart"/>
      <w:r>
        <w:rPr>
          <w:rFonts w:eastAsia="MS Mincho" w:cstheme="minorHAnsi"/>
          <w:lang w:val="nl-NL"/>
        </w:rPr>
        <w:t>lymfokines</w:t>
      </w:r>
      <w:proofErr w:type="spellEnd"/>
    </w:p>
    <w:p w14:paraId="1E313628" w14:textId="551019C3" w:rsidR="00BF298E" w:rsidRDefault="00BF298E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Voor </w:t>
      </w:r>
      <w:proofErr w:type="spellStart"/>
      <w:r>
        <w:rPr>
          <w:rFonts w:eastAsia="MS Mincho" w:cstheme="minorHAnsi"/>
          <w:lang w:val="nl-NL"/>
        </w:rPr>
        <w:t>ketotifen</w:t>
      </w:r>
      <w:proofErr w:type="spellEnd"/>
      <w:r>
        <w:rPr>
          <w:rFonts w:eastAsia="MS Mincho" w:cstheme="minorHAnsi"/>
          <w:lang w:val="nl-NL"/>
        </w:rPr>
        <w:t>:</w:t>
      </w:r>
    </w:p>
    <w:p w14:paraId="65B92A73" w14:textId="4AFB3E6D" w:rsidR="00BF298E" w:rsidRPr="00384B90" w:rsidRDefault="00BF298E" w:rsidP="00CB6262">
      <w:pPr>
        <w:pStyle w:val="Lijstalinea"/>
        <w:numPr>
          <w:ilvl w:val="2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>H1- en 5HT-antagonist &gt; effect niet gekend</w:t>
      </w:r>
    </w:p>
    <w:p w14:paraId="5AC53F9B" w14:textId="5E17CDAB" w:rsidR="004C6372" w:rsidRDefault="004C6372" w:rsidP="00CB6262">
      <w:pPr>
        <w:pStyle w:val="Lijstalinea"/>
        <w:numPr>
          <w:ilvl w:val="1"/>
          <w:numId w:val="37"/>
        </w:numPr>
        <w:spacing w:after="0" w:line="240" w:lineRule="auto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>Effecten</w:t>
      </w:r>
      <w:r w:rsidR="00533253">
        <w:rPr>
          <w:rFonts w:eastAsia="MS Mincho" w:cstheme="minorHAnsi"/>
          <w:lang w:val="nl-NL"/>
        </w:rPr>
        <w:t>/bijkomende mechanismen:</w:t>
      </w:r>
    </w:p>
    <w:p w14:paraId="041FBA80" w14:textId="741A270C" w:rsidR="00973A75" w:rsidRDefault="00973A75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proofErr w:type="spellStart"/>
      <w:r>
        <w:rPr>
          <w:rFonts w:eastAsia="MS Mincho" w:cstheme="minorHAnsi"/>
          <w:lang w:val="nl-NL"/>
        </w:rPr>
        <w:t>Natriumcromoglicaat</w:t>
      </w:r>
      <w:proofErr w:type="spellEnd"/>
      <w:r>
        <w:rPr>
          <w:rFonts w:eastAsia="MS Mincho" w:cstheme="minorHAnsi"/>
          <w:lang w:val="nl-NL"/>
        </w:rPr>
        <w:t>:</w:t>
      </w:r>
    </w:p>
    <w:p w14:paraId="5C25FD24" w14:textId="561F26C8" w:rsidR="004C6372" w:rsidRDefault="004C6372" w:rsidP="00CB6262">
      <w:pPr>
        <w:pStyle w:val="Lijstalinea"/>
        <w:numPr>
          <w:ilvl w:val="2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lastRenderedPageBreak/>
        <w:t xml:space="preserve">Geen direct </w:t>
      </w:r>
      <w:proofErr w:type="spellStart"/>
      <w:r>
        <w:rPr>
          <w:rFonts w:eastAsia="MS Mincho" w:cstheme="minorHAnsi"/>
          <w:lang w:val="nl-NL"/>
        </w:rPr>
        <w:t>bronchodilaterend</w:t>
      </w:r>
      <w:proofErr w:type="spellEnd"/>
      <w:r>
        <w:rPr>
          <w:rFonts w:eastAsia="MS Mincho" w:cstheme="minorHAnsi"/>
          <w:lang w:val="nl-NL"/>
        </w:rPr>
        <w:t xml:space="preserve"> effect op de bronciale gladde spieren </w:t>
      </w:r>
    </w:p>
    <w:p w14:paraId="386D3422" w14:textId="77777777" w:rsidR="004C6372" w:rsidRDefault="004C6372" w:rsidP="00CB6262">
      <w:pPr>
        <w:pStyle w:val="Lijstalinea"/>
        <w:numPr>
          <w:ilvl w:val="2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Inhibitie onmiddellijke en late astmatische reactie bij allergeenprovocatie </w:t>
      </w:r>
    </w:p>
    <w:p w14:paraId="5075BEF6" w14:textId="38B001FF" w:rsidR="004C6372" w:rsidRDefault="004C6372" w:rsidP="00CB6262">
      <w:pPr>
        <w:pStyle w:val="Lijstalinea"/>
        <w:numPr>
          <w:ilvl w:val="2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Vermindering bronchiale hyperreactiviteit </w:t>
      </w:r>
    </w:p>
    <w:p w14:paraId="502BCF90" w14:textId="77777777" w:rsidR="004C6372" w:rsidRDefault="004C6372" w:rsidP="00CB6262">
      <w:pPr>
        <w:pStyle w:val="Lijstalinea"/>
        <w:numPr>
          <w:ilvl w:val="1"/>
          <w:numId w:val="37"/>
        </w:numPr>
        <w:spacing w:after="0" w:line="240" w:lineRule="auto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>Indicaties</w:t>
      </w:r>
    </w:p>
    <w:p w14:paraId="3BC6AC3E" w14:textId="77777777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Onderhoudsbehandeling chronisch lichte astma </w:t>
      </w:r>
    </w:p>
    <w:p w14:paraId="29911751" w14:textId="59C563D0" w:rsidR="004C6372" w:rsidRPr="00C24537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Profylactisch voor inspanning of blootstelling aan allergenen </w:t>
      </w:r>
    </w:p>
    <w:p w14:paraId="3E38375F" w14:textId="2EDED2E7" w:rsidR="004C6372" w:rsidRPr="001672BD" w:rsidRDefault="004C6372" w:rsidP="00CB6262">
      <w:pPr>
        <w:pStyle w:val="Lijstalinea"/>
        <w:numPr>
          <w:ilvl w:val="0"/>
          <w:numId w:val="37"/>
        </w:numPr>
        <w:spacing w:after="0" w:line="240" w:lineRule="auto"/>
        <w:rPr>
          <w:rFonts w:eastAsia="MS Mincho" w:cstheme="minorHAnsi"/>
          <w:highlight w:val="yellow"/>
          <w:lang w:val="nl-NL"/>
        </w:rPr>
      </w:pPr>
      <w:proofErr w:type="spellStart"/>
      <w:r w:rsidRPr="001672BD">
        <w:rPr>
          <w:rFonts w:eastAsia="MS Mincho" w:cstheme="minorHAnsi"/>
          <w:highlight w:val="yellow"/>
          <w:lang w:val="nl-NL"/>
        </w:rPr>
        <w:t>Leukotriënenreceptorantagonist</w:t>
      </w:r>
      <w:proofErr w:type="spellEnd"/>
      <w:r w:rsidRPr="001672BD">
        <w:rPr>
          <w:rFonts w:eastAsia="MS Mincho" w:cstheme="minorHAnsi"/>
          <w:highlight w:val="yellow"/>
          <w:lang w:val="nl-NL"/>
        </w:rPr>
        <w:t xml:space="preserve"> </w:t>
      </w:r>
      <w:r>
        <w:rPr>
          <w:rFonts w:eastAsia="MS Mincho" w:cstheme="minorHAnsi"/>
          <w:highlight w:val="yellow"/>
          <w:lang w:val="nl-NL"/>
        </w:rPr>
        <w:t>(</w:t>
      </w:r>
      <w:proofErr w:type="spellStart"/>
      <w:r>
        <w:rPr>
          <w:rFonts w:eastAsia="MS Mincho" w:cstheme="minorHAnsi"/>
          <w:highlight w:val="yellow"/>
          <w:lang w:val="nl-NL"/>
        </w:rPr>
        <w:t>montelukast</w:t>
      </w:r>
      <w:proofErr w:type="spellEnd"/>
      <w:r w:rsidR="009A7FD8">
        <w:rPr>
          <w:rFonts w:eastAsia="MS Mincho" w:cstheme="minorHAnsi"/>
          <w:highlight w:val="yellow"/>
          <w:lang w:val="nl-NL"/>
        </w:rPr>
        <w:t xml:space="preserve">, </w:t>
      </w:r>
      <w:proofErr w:type="spellStart"/>
      <w:r w:rsidR="009A7FD8">
        <w:rPr>
          <w:rFonts w:eastAsia="MS Mincho" w:cstheme="minorHAnsi"/>
          <w:highlight w:val="yellow"/>
          <w:lang w:val="nl-NL"/>
        </w:rPr>
        <w:t>zafir</w:t>
      </w:r>
      <w:r w:rsidR="00582E7A">
        <w:rPr>
          <w:rFonts w:eastAsia="MS Mincho" w:cstheme="minorHAnsi"/>
          <w:highlight w:val="yellow"/>
          <w:lang w:val="nl-NL"/>
        </w:rPr>
        <w:t>lukast</w:t>
      </w:r>
      <w:proofErr w:type="spellEnd"/>
      <w:r>
        <w:rPr>
          <w:rFonts w:eastAsia="MS Mincho" w:cstheme="minorHAnsi"/>
          <w:highlight w:val="yellow"/>
          <w:lang w:val="nl-NL"/>
        </w:rPr>
        <w:t>)</w:t>
      </w:r>
    </w:p>
    <w:p w14:paraId="0DB11327" w14:textId="77777777" w:rsidR="004C6372" w:rsidRDefault="004C6372" w:rsidP="00CB6262">
      <w:pPr>
        <w:pStyle w:val="Lijstalinea"/>
        <w:numPr>
          <w:ilvl w:val="1"/>
          <w:numId w:val="37"/>
        </w:numPr>
        <w:spacing w:after="0" w:line="240" w:lineRule="auto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Werkingsmechanisme </w:t>
      </w:r>
    </w:p>
    <w:p w14:paraId="5D387843" w14:textId="77777777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Selectieve blokkade cysteïnyl-leukotriëenreceptoren waarop LTC4, LTD4 en LTE4 aangrijpen </w:t>
      </w:r>
    </w:p>
    <w:p w14:paraId="5A6A8BEA" w14:textId="77777777" w:rsidR="004C6372" w:rsidRDefault="004C6372" w:rsidP="00CB6262">
      <w:pPr>
        <w:pStyle w:val="Lijstalinea"/>
        <w:numPr>
          <w:ilvl w:val="1"/>
          <w:numId w:val="37"/>
        </w:numPr>
        <w:spacing w:after="0" w:line="240" w:lineRule="auto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Effecten </w:t>
      </w:r>
    </w:p>
    <w:p w14:paraId="44866739" w14:textId="77777777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Bronchodilatatie </w:t>
      </w:r>
    </w:p>
    <w:p w14:paraId="7332E007" w14:textId="77777777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Anti-inflammatoir effect </w:t>
      </w:r>
    </w:p>
    <w:p w14:paraId="01C96315" w14:textId="77777777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Inhibitie onmiddelijke en late astmatische reactie bij allergeenprovocatie </w:t>
      </w:r>
    </w:p>
    <w:p w14:paraId="25EADDE5" w14:textId="77777777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Inhibitie inspannings-en aspirine-geïnduceerde astma </w:t>
      </w:r>
    </w:p>
    <w:p w14:paraId="3E4F55B0" w14:textId="77777777" w:rsidR="004C6372" w:rsidRDefault="004C6372" w:rsidP="00CB6262">
      <w:pPr>
        <w:pStyle w:val="Lijstalinea"/>
        <w:numPr>
          <w:ilvl w:val="1"/>
          <w:numId w:val="37"/>
        </w:numPr>
        <w:spacing w:after="0" w:line="240" w:lineRule="auto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Indicaties </w:t>
      </w:r>
    </w:p>
    <w:p w14:paraId="049713F6" w14:textId="77777777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>Licht astma waar β2-mimetica niet voldoende is</w:t>
      </w:r>
    </w:p>
    <w:p w14:paraId="29AEDA12" w14:textId="6F329488" w:rsidR="004C6372" w:rsidRPr="006641DE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Als add-on </w:t>
      </w:r>
    </w:p>
    <w:p w14:paraId="33F0B709" w14:textId="77777777" w:rsidR="004C6372" w:rsidRDefault="004C6372" w:rsidP="00CB6262">
      <w:pPr>
        <w:pStyle w:val="Lijstalinea"/>
        <w:numPr>
          <w:ilvl w:val="0"/>
          <w:numId w:val="37"/>
        </w:numPr>
        <w:spacing w:after="0" w:line="240" w:lineRule="auto"/>
        <w:rPr>
          <w:rFonts w:eastAsia="MS Mincho" w:cstheme="minorHAnsi"/>
          <w:lang w:val="nl-NL"/>
        </w:rPr>
      </w:pPr>
      <w:r w:rsidRPr="00696291">
        <w:rPr>
          <w:rFonts w:eastAsia="MS Mincho" w:cstheme="minorHAnsi"/>
          <w:highlight w:val="yellow"/>
          <w:lang w:val="nl-NL"/>
        </w:rPr>
        <w:t>Anti IgE Antilichaam</w:t>
      </w:r>
      <w:r>
        <w:rPr>
          <w:rFonts w:eastAsia="MS Mincho" w:cstheme="minorHAnsi"/>
          <w:lang w:val="nl-NL"/>
        </w:rPr>
        <w:t xml:space="preserve"> </w:t>
      </w:r>
    </w:p>
    <w:p w14:paraId="34AAAD96" w14:textId="77777777" w:rsidR="004C6372" w:rsidRDefault="004C6372" w:rsidP="00CB6262">
      <w:pPr>
        <w:pStyle w:val="Lijstalinea"/>
        <w:numPr>
          <w:ilvl w:val="1"/>
          <w:numId w:val="37"/>
        </w:numPr>
        <w:spacing w:after="0" w:line="240" w:lineRule="auto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Werkingsmechanisme </w:t>
      </w:r>
    </w:p>
    <w:p w14:paraId="12D21AC1" w14:textId="77777777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Gehumaniseerd monoclonaal antilichaam </w:t>
      </w:r>
    </w:p>
    <w:p w14:paraId="215907A0" w14:textId="77777777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Vormt complex met circulerend IgE </w:t>
      </w:r>
      <w:r w:rsidRPr="00696291">
        <w:rPr>
          <w:rFonts w:eastAsia="MS Mincho" w:cstheme="minorHAnsi"/>
          <w:lang w:val="nl-NL"/>
        </w:rPr>
        <w:sym w:font="Wingdings" w:char="F0E0"/>
      </w:r>
      <w:r>
        <w:rPr>
          <w:rFonts w:eastAsia="MS Mincho" w:cstheme="minorHAnsi"/>
          <w:lang w:val="nl-NL"/>
        </w:rPr>
        <w:t xml:space="preserve"> blokkeert IgE en vermijdt mastceldegranulatie </w:t>
      </w:r>
    </w:p>
    <w:p w14:paraId="6F8650BA" w14:textId="77777777" w:rsidR="004C6372" w:rsidRDefault="004C6372" w:rsidP="00CB6262">
      <w:pPr>
        <w:pStyle w:val="Lijstalinea"/>
        <w:numPr>
          <w:ilvl w:val="1"/>
          <w:numId w:val="37"/>
        </w:numPr>
        <w:spacing w:after="0" w:line="240" w:lineRule="auto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Effecten </w:t>
      </w:r>
      <w:r>
        <w:rPr>
          <w:rFonts w:eastAsia="MS Mincho" w:cstheme="minorHAnsi"/>
          <w:lang w:val="nl-NL"/>
        </w:rPr>
        <w:tab/>
      </w:r>
    </w:p>
    <w:p w14:paraId="0ED3D3FA" w14:textId="77777777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Remming allergeen-geïnduceerd reacties </w:t>
      </w:r>
    </w:p>
    <w:p w14:paraId="6F77E094" w14:textId="77777777" w:rsidR="004C6372" w:rsidRDefault="004C6372" w:rsidP="00CB6262">
      <w:pPr>
        <w:pStyle w:val="Lijstalinea"/>
        <w:numPr>
          <w:ilvl w:val="1"/>
          <w:numId w:val="37"/>
        </w:numPr>
        <w:spacing w:after="0" w:line="240" w:lineRule="auto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Indicatie </w:t>
      </w:r>
    </w:p>
    <w:p w14:paraId="543D5F64" w14:textId="7336C97A" w:rsidR="004C6372" w:rsidRPr="006641DE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Persisterende IgE-gemedieerde astma </w:t>
      </w:r>
    </w:p>
    <w:p w14:paraId="51815B31" w14:textId="77777777" w:rsidR="004C6372" w:rsidRPr="00696291" w:rsidRDefault="004C6372" w:rsidP="00CB6262">
      <w:pPr>
        <w:pStyle w:val="Lijstalinea"/>
        <w:numPr>
          <w:ilvl w:val="0"/>
          <w:numId w:val="37"/>
        </w:numPr>
        <w:spacing w:after="0" w:line="240" w:lineRule="auto"/>
        <w:rPr>
          <w:rFonts w:eastAsia="MS Mincho" w:cstheme="minorHAnsi"/>
          <w:highlight w:val="yellow"/>
          <w:lang w:val="nl-NL"/>
        </w:rPr>
      </w:pPr>
      <w:r w:rsidRPr="00696291">
        <w:rPr>
          <w:rFonts w:eastAsia="MS Mincho" w:cstheme="minorHAnsi"/>
          <w:highlight w:val="yellow"/>
          <w:lang w:val="nl-NL"/>
        </w:rPr>
        <w:t xml:space="preserve">Anti IL-5 antilichaam </w:t>
      </w:r>
    </w:p>
    <w:p w14:paraId="6A9434CD" w14:textId="77777777" w:rsidR="004C6372" w:rsidRDefault="004C6372" w:rsidP="00CB6262">
      <w:pPr>
        <w:pStyle w:val="Lijstalinea"/>
        <w:numPr>
          <w:ilvl w:val="1"/>
          <w:numId w:val="37"/>
        </w:numPr>
        <w:spacing w:after="0" w:line="240" w:lineRule="auto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Werkingsmechanisme </w:t>
      </w:r>
    </w:p>
    <w:p w14:paraId="52BA79AF" w14:textId="77777777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Gehumaniseerd monoclonaal antilichaam </w:t>
      </w:r>
    </w:p>
    <w:p w14:paraId="56DB06EA" w14:textId="77777777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Bindt aan IL-5 </w:t>
      </w:r>
      <w:r w:rsidRPr="00696291">
        <w:rPr>
          <w:rFonts w:eastAsia="MS Mincho" w:cstheme="minorHAnsi"/>
          <w:lang w:val="nl-NL"/>
        </w:rPr>
        <w:sym w:font="Wingdings" w:char="F0E0"/>
      </w:r>
      <w:r>
        <w:rPr>
          <w:rFonts w:eastAsia="MS Mincho" w:cstheme="minorHAnsi"/>
          <w:lang w:val="nl-NL"/>
        </w:rPr>
        <w:t xml:space="preserve"> remming IL-5 signalisatie en vermindering productie/levensduur eosinofielen </w:t>
      </w:r>
    </w:p>
    <w:p w14:paraId="2BA51EC5" w14:textId="77777777" w:rsidR="004C6372" w:rsidRDefault="004C6372" w:rsidP="00CB6262">
      <w:pPr>
        <w:pStyle w:val="Lijstalinea"/>
        <w:numPr>
          <w:ilvl w:val="1"/>
          <w:numId w:val="37"/>
        </w:numPr>
        <w:spacing w:after="0" w:line="240" w:lineRule="auto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Effecten </w:t>
      </w:r>
    </w:p>
    <w:p w14:paraId="789A2449" w14:textId="77777777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Remming IL-5 gemedieerde reacties </w:t>
      </w:r>
    </w:p>
    <w:p w14:paraId="4C6EF19D" w14:textId="77777777" w:rsidR="004C6372" w:rsidRDefault="004C6372" w:rsidP="00CB6262">
      <w:pPr>
        <w:pStyle w:val="Lijstalinea"/>
        <w:numPr>
          <w:ilvl w:val="1"/>
          <w:numId w:val="37"/>
        </w:numPr>
        <w:spacing w:after="0" w:line="240" w:lineRule="auto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Indicatie </w:t>
      </w:r>
    </w:p>
    <w:p w14:paraId="1A5F5D03" w14:textId="290BC558" w:rsidR="004C6372" w:rsidRDefault="004C6372" w:rsidP="00CB6262">
      <w:pPr>
        <w:pStyle w:val="Lijstalinea"/>
        <w:numPr>
          <w:ilvl w:val="1"/>
          <w:numId w:val="36"/>
        </w:numPr>
        <w:spacing w:after="0"/>
        <w:rPr>
          <w:rFonts w:eastAsia="MS Mincho" w:cstheme="minorHAnsi"/>
          <w:lang w:val="nl-NL"/>
        </w:rPr>
      </w:pPr>
      <w:r>
        <w:rPr>
          <w:rFonts w:eastAsia="MS Mincho" w:cstheme="minorHAnsi"/>
          <w:lang w:val="nl-NL"/>
        </w:rPr>
        <w:t xml:space="preserve">Persisterende eosinofiel astma </w:t>
      </w:r>
    </w:p>
    <w:p w14:paraId="439E77D1" w14:textId="77777777" w:rsidR="004C6372" w:rsidRPr="004C6372" w:rsidRDefault="004C6372" w:rsidP="004C6372">
      <w:pPr>
        <w:pStyle w:val="Lijstalinea"/>
        <w:spacing w:after="0"/>
        <w:ind w:left="1920"/>
        <w:rPr>
          <w:rFonts w:eastAsia="MS Mincho" w:cstheme="minorHAnsi"/>
          <w:lang w:val="nl-NL"/>
        </w:rPr>
      </w:pPr>
    </w:p>
    <w:p w14:paraId="577FF782" w14:textId="77777777" w:rsidR="004C6372" w:rsidRPr="009D5284" w:rsidRDefault="004C6372" w:rsidP="002C33F0">
      <w:pPr>
        <w:spacing w:after="0"/>
        <w:ind w:firstLine="708"/>
        <w:contextualSpacing/>
        <w:rPr>
          <w:rFonts w:eastAsia="MS Mincho" w:cstheme="minorHAnsi"/>
          <w:b/>
          <w:lang w:val="nl-NL" w:eastAsia="ja-JP"/>
        </w:rPr>
      </w:pPr>
      <w:r w:rsidRPr="009D5284">
        <w:rPr>
          <w:rFonts w:eastAsia="MS Mincho" w:cstheme="minorHAnsi"/>
          <w:b/>
          <w:lang w:val="nl-NL" w:eastAsia="ja-JP"/>
        </w:rPr>
        <w:t>Indeling van GM</w:t>
      </w:r>
      <w:r>
        <w:rPr>
          <w:rFonts w:eastAsia="MS Mincho" w:cstheme="minorHAnsi"/>
          <w:b/>
          <w:lang w:val="nl-NL" w:eastAsia="ja-JP"/>
        </w:rPr>
        <w:t xml:space="preserve">: astma </w:t>
      </w:r>
    </w:p>
    <w:p w14:paraId="634711A3" w14:textId="77777777" w:rsidR="004C6372" w:rsidRPr="00E44153" w:rsidRDefault="004C6372" w:rsidP="004C6372">
      <w:pPr>
        <w:pStyle w:val="Lijstalinea"/>
        <w:numPr>
          <w:ilvl w:val="0"/>
          <w:numId w:val="1"/>
        </w:numPr>
        <w:rPr>
          <w:rFonts w:cstheme="minorHAnsi"/>
          <w:lang w:val="nl-BE"/>
        </w:rPr>
      </w:pPr>
      <w:r w:rsidRPr="00E44153">
        <w:rPr>
          <w:rFonts w:cstheme="minorHAnsi"/>
          <w:lang w:val="nl-BE"/>
        </w:rPr>
        <w:t>Kortwerkende β</w:t>
      </w:r>
      <w:r w:rsidRPr="00E44153">
        <w:rPr>
          <w:rFonts w:cstheme="minorHAnsi"/>
          <w:vertAlign w:val="subscript"/>
          <w:lang w:val="nl-BE"/>
        </w:rPr>
        <w:t>2</w:t>
      </w:r>
      <w:r w:rsidRPr="00E44153">
        <w:rPr>
          <w:rFonts w:cstheme="minorHAnsi"/>
          <w:lang w:val="nl-BE"/>
        </w:rPr>
        <w:t>-mimetica via inhalatie</w:t>
      </w:r>
    </w:p>
    <w:p w14:paraId="387C8B22" w14:textId="77777777" w:rsidR="004C6372" w:rsidRPr="00E44153" w:rsidRDefault="004C6372" w:rsidP="004C6372">
      <w:pPr>
        <w:pStyle w:val="Lijstalinea"/>
        <w:numPr>
          <w:ilvl w:val="0"/>
          <w:numId w:val="1"/>
        </w:numPr>
        <w:rPr>
          <w:rFonts w:cstheme="minorHAnsi"/>
          <w:lang w:val="nl-BE"/>
        </w:rPr>
      </w:pPr>
      <w:r w:rsidRPr="00E44153">
        <w:rPr>
          <w:rFonts w:cstheme="minorHAnsi"/>
          <w:lang w:val="nl-BE"/>
        </w:rPr>
        <w:t>Eventueel anticholinergica (additief of alternatief)</w:t>
      </w:r>
    </w:p>
    <w:p w14:paraId="1CF266EE" w14:textId="77777777" w:rsidR="004C6372" w:rsidRPr="00E44153" w:rsidRDefault="004C6372" w:rsidP="004C6372">
      <w:pPr>
        <w:pStyle w:val="Lijstalinea"/>
        <w:numPr>
          <w:ilvl w:val="0"/>
          <w:numId w:val="1"/>
        </w:numPr>
        <w:rPr>
          <w:rFonts w:cstheme="minorHAnsi"/>
          <w:lang w:val="nl-BE"/>
        </w:rPr>
      </w:pPr>
      <w:r w:rsidRPr="00E44153">
        <w:rPr>
          <w:rFonts w:cstheme="minorHAnsi"/>
          <w:lang w:val="nl-BE"/>
        </w:rPr>
        <w:t>Onderhoudsbehandeling met corticosteroïden, eventueel met langwerkend β</w:t>
      </w:r>
      <w:r w:rsidRPr="00E44153">
        <w:rPr>
          <w:rFonts w:cstheme="minorHAnsi"/>
          <w:vertAlign w:val="subscript"/>
          <w:lang w:val="nl-BE"/>
        </w:rPr>
        <w:t>2</w:t>
      </w:r>
      <w:r w:rsidRPr="00E44153">
        <w:rPr>
          <w:rFonts w:cstheme="minorHAnsi"/>
          <w:lang w:val="nl-BE"/>
        </w:rPr>
        <w:t>-mimeticum of theofylline</w:t>
      </w:r>
    </w:p>
    <w:p w14:paraId="1A636831" w14:textId="77777777" w:rsidR="004C6372" w:rsidRPr="00E44153" w:rsidRDefault="004C6372" w:rsidP="004C6372">
      <w:pPr>
        <w:pStyle w:val="Lijstalinea"/>
        <w:numPr>
          <w:ilvl w:val="0"/>
          <w:numId w:val="1"/>
        </w:numPr>
        <w:rPr>
          <w:rFonts w:cstheme="minorHAnsi"/>
          <w:lang w:val="nl-BE"/>
        </w:rPr>
      </w:pPr>
      <w:r w:rsidRPr="00E44153">
        <w:rPr>
          <w:rFonts w:cstheme="minorHAnsi"/>
          <w:lang w:val="nl-BE"/>
        </w:rPr>
        <w:t xml:space="preserve">Plaats van leukotriëenreceptor antagonisten </w:t>
      </w:r>
      <w:r w:rsidRPr="009D5284">
        <w:rPr>
          <w:rFonts w:cstheme="minorHAnsi"/>
          <w:lang w:val="nl-BE"/>
        </w:rPr>
        <w:sym w:font="Wingdings" w:char="F0E0"/>
      </w:r>
      <w:r>
        <w:rPr>
          <w:rFonts w:cstheme="minorHAnsi"/>
          <w:lang w:val="nl-BE"/>
        </w:rPr>
        <w:t xml:space="preserve"> add-on </w:t>
      </w:r>
    </w:p>
    <w:p w14:paraId="72A0EE53" w14:textId="77777777" w:rsidR="004C6372" w:rsidRDefault="004C6372" w:rsidP="004C6372">
      <w:pPr>
        <w:pStyle w:val="Lijstalinea"/>
        <w:numPr>
          <w:ilvl w:val="0"/>
          <w:numId w:val="1"/>
        </w:numPr>
        <w:rPr>
          <w:rFonts w:cstheme="minorHAnsi"/>
          <w:lang w:val="nl-BE"/>
        </w:rPr>
      </w:pPr>
      <w:r w:rsidRPr="00E44153">
        <w:rPr>
          <w:rFonts w:cstheme="minorHAnsi"/>
          <w:lang w:val="nl-BE"/>
        </w:rPr>
        <w:t>Eventueel natriumcromoglicaat bij kind</w:t>
      </w:r>
    </w:p>
    <w:p w14:paraId="22E3CDC8" w14:textId="54D64B85" w:rsidR="004C6372" w:rsidRDefault="004C6372" w:rsidP="002C33F0">
      <w:pPr>
        <w:pStyle w:val="Lijstalinea"/>
        <w:ind w:left="1080"/>
        <w:rPr>
          <w:rFonts w:cstheme="minorHAnsi"/>
          <w:lang w:val="nl-BE"/>
        </w:rPr>
      </w:pPr>
    </w:p>
    <w:p w14:paraId="3C1C0D13" w14:textId="1B2E70FD" w:rsidR="002C05EB" w:rsidRDefault="002C05EB" w:rsidP="002C33F0">
      <w:pPr>
        <w:pStyle w:val="Lijstalinea"/>
        <w:ind w:left="1080"/>
        <w:rPr>
          <w:rFonts w:cstheme="minorHAnsi"/>
          <w:lang w:val="nl-BE"/>
        </w:rPr>
      </w:pPr>
    </w:p>
    <w:p w14:paraId="5FB160A4" w14:textId="77777777" w:rsidR="002C05EB" w:rsidRPr="00E44153" w:rsidRDefault="002C05EB" w:rsidP="002C33F0">
      <w:pPr>
        <w:pStyle w:val="Lijstalinea"/>
        <w:ind w:left="1080"/>
        <w:rPr>
          <w:rFonts w:cstheme="minorHAnsi"/>
          <w:lang w:val="nl-BE"/>
        </w:rPr>
      </w:pPr>
    </w:p>
    <w:p w14:paraId="5685CD0E" w14:textId="068790F7" w:rsidR="004C6372" w:rsidRPr="004C6372" w:rsidRDefault="004C6372" w:rsidP="005324B7">
      <w:pPr>
        <w:pStyle w:val="Lijstalinea"/>
        <w:numPr>
          <w:ilvl w:val="0"/>
          <w:numId w:val="8"/>
        </w:numPr>
        <w:spacing w:after="0"/>
        <w:rPr>
          <w:rFonts w:eastAsia="MS Mincho" w:cstheme="minorHAnsi"/>
          <w:b/>
          <w:lang w:val="nl-NL"/>
        </w:rPr>
      </w:pPr>
      <w:r w:rsidRPr="006E7C41">
        <w:rPr>
          <w:rFonts w:eastAsia="MS Mincho" w:cstheme="minorHAnsi"/>
          <w:b/>
          <w:lang w:val="nl-NL"/>
        </w:rPr>
        <w:lastRenderedPageBreak/>
        <w:t>GM klasse bij bronchospasme? (7)</w:t>
      </w:r>
    </w:p>
    <w:p w14:paraId="66187AC2" w14:textId="77777777" w:rsidR="004C6372" w:rsidRPr="006E7C41" w:rsidRDefault="004C6372" w:rsidP="00CB6262">
      <w:pPr>
        <w:pStyle w:val="Lijstalinea"/>
        <w:numPr>
          <w:ilvl w:val="0"/>
          <w:numId w:val="34"/>
        </w:numPr>
        <w:spacing w:after="0"/>
        <w:rPr>
          <w:rFonts w:eastAsia="MS Mincho" w:cstheme="minorHAnsi"/>
          <w:u w:val="single"/>
          <w:lang w:val="nl-NL"/>
        </w:rPr>
      </w:pPr>
      <w:r w:rsidRPr="006E7C41">
        <w:rPr>
          <w:rFonts w:eastAsia="MS Mincho" w:cstheme="minorHAnsi"/>
          <w:lang w:val="nl-NL"/>
        </w:rPr>
        <w:t>Sympathicomimetica</w:t>
      </w:r>
    </w:p>
    <w:p w14:paraId="542A5B29" w14:textId="77777777" w:rsidR="004C6372" w:rsidRPr="006E7C41" w:rsidRDefault="004C6372" w:rsidP="00CB6262">
      <w:pPr>
        <w:pStyle w:val="Lijstalinea"/>
        <w:numPr>
          <w:ilvl w:val="0"/>
          <w:numId w:val="34"/>
        </w:numPr>
        <w:spacing w:after="0"/>
        <w:rPr>
          <w:rFonts w:eastAsia="MS Mincho" w:cstheme="minorHAnsi"/>
          <w:u w:val="single"/>
          <w:lang w:val="nl-NL"/>
        </w:rPr>
      </w:pPr>
      <w:r w:rsidRPr="006E7C41">
        <w:rPr>
          <w:rFonts w:eastAsia="MS Mincho" w:cstheme="minorHAnsi"/>
          <w:lang w:val="nl-NL"/>
        </w:rPr>
        <w:t xml:space="preserve">Theofylline en afgeleiden </w:t>
      </w:r>
    </w:p>
    <w:p w14:paraId="77F8294E" w14:textId="77777777" w:rsidR="004C6372" w:rsidRPr="006E7C41" w:rsidRDefault="004C6372" w:rsidP="00CB6262">
      <w:pPr>
        <w:pStyle w:val="Lijstalinea"/>
        <w:numPr>
          <w:ilvl w:val="0"/>
          <w:numId w:val="34"/>
        </w:numPr>
        <w:spacing w:after="0"/>
        <w:rPr>
          <w:rFonts w:eastAsia="MS Mincho" w:cstheme="minorHAnsi"/>
          <w:u w:val="single"/>
          <w:lang w:val="nl-NL"/>
        </w:rPr>
      </w:pPr>
      <w:r w:rsidRPr="006E7C41">
        <w:rPr>
          <w:rFonts w:eastAsia="MS Mincho" w:cstheme="minorHAnsi"/>
          <w:lang w:val="nl-NL"/>
        </w:rPr>
        <w:t xml:space="preserve">Anticholinergica </w:t>
      </w:r>
    </w:p>
    <w:p w14:paraId="06558761" w14:textId="77777777" w:rsidR="004C6372" w:rsidRPr="006E7C41" w:rsidRDefault="004C6372" w:rsidP="00CB6262">
      <w:pPr>
        <w:pStyle w:val="Lijstalinea"/>
        <w:numPr>
          <w:ilvl w:val="0"/>
          <w:numId w:val="34"/>
        </w:numPr>
        <w:spacing w:after="0"/>
        <w:rPr>
          <w:rFonts w:eastAsia="MS Mincho" w:cstheme="minorHAnsi"/>
          <w:u w:val="single"/>
          <w:lang w:val="nl-NL"/>
        </w:rPr>
      </w:pPr>
      <w:r w:rsidRPr="006E7C41">
        <w:rPr>
          <w:rFonts w:eastAsia="MS Mincho" w:cstheme="minorHAnsi"/>
          <w:lang w:val="nl-NL"/>
        </w:rPr>
        <w:t xml:space="preserve">Corticosteroïden </w:t>
      </w:r>
    </w:p>
    <w:p w14:paraId="1A375966" w14:textId="77777777" w:rsidR="004C6372" w:rsidRPr="006E7C41" w:rsidRDefault="004C6372" w:rsidP="00CB6262">
      <w:pPr>
        <w:pStyle w:val="Lijstalinea"/>
        <w:numPr>
          <w:ilvl w:val="0"/>
          <w:numId w:val="34"/>
        </w:numPr>
        <w:spacing w:after="0"/>
        <w:rPr>
          <w:rFonts w:eastAsia="MS Mincho" w:cstheme="minorHAnsi"/>
          <w:u w:val="single"/>
          <w:lang w:val="nl-NL"/>
        </w:rPr>
      </w:pPr>
      <w:r w:rsidRPr="006E7C41">
        <w:rPr>
          <w:rFonts w:eastAsia="MS Mincho" w:cstheme="minorHAnsi"/>
          <w:lang w:val="nl-NL"/>
        </w:rPr>
        <w:t xml:space="preserve">Inhibitoren van mediatorenvrijstelling </w:t>
      </w:r>
      <w:r w:rsidRPr="006E7C41">
        <w:rPr>
          <w:rFonts w:eastAsia="MS Mincho" w:cstheme="minorHAnsi"/>
          <w:lang w:val="nl-NL"/>
        </w:rPr>
        <w:sym w:font="Wingdings" w:char="F0E0"/>
      </w:r>
      <w:r w:rsidRPr="006E7C41">
        <w:rPr>
          <w:rFonts w:eastAsia="MS Mincho" w:cstheme="minorHAnsi"/>
          <w:lang w:val="nl-NL"/>
        </w:rPr>
        <w:t xml:space="preserve"> cr</w:t>
      </w:r>
      <w:r>
        <w:rPr>
          <w:rFonts w:eastAsia="MS Mincho" w:cstheme="minorHAnsi"/>
          <w:lang w:val="nl-NL"/>
        </w:rPr>
        <w:t>o</w:t>
      </w:r>
      <w:r w:rsidRPr="006E7C41">
        <w:rPr>
          <w:rFonts w:eastAsia="MS Mincho" w:cstheme="minorHAnsi"/>
          <w:lang w:val="nl-NL"/>
        </w:rPr>
        <w:t xml:space="preserve">moglicaat, ketotifen </w:t>
      </w:r>
    </w:p>
    <w:p w14:paraId="586D6AA1" w14:textId="77777777" w:rsidR="004C6372" w:rsidRPr="006E7C41" w:rsidRDefault="004C6372" w:rsidP="00CB6262">
      <w:pPr>
        <w:pStyle w:val="Lijstalinea"/>
        <w:numPr>
          <w:ilvl w:val="0"/>
          <w:numId w:val="34"/>
        </w:numPr>
        <w:spacing w:after="0"/>
        <w:rPr>
          <w:rFonts w:eastAsia="MS Mincho" w:cstheme="minorHAnsi"/>
          <w:u w:val="single"/>
          <w:lang w:val="nl-NL"/>
        </w:rPr>
      </w:pPr>
      <w:r w:rsidRPr="006E7C41">
        <w:rPr>
          <w:rFonts w:eastAsia="MS Mincho" w:cstheme="minorHAnsi"/>
          <w:lang w:val="nl-NL"/>
        </w:rPr>
        <w:t xml:space="preserve">Leukotrieënreceptorantagonisten </w:t>
      </w:r>
    </w:p>
    <w:p w14:paraId="43778A07" w14:textId="038C61A8" w:rsidR="004C6372" w:rsidRPr="004C6372" w:rsidRDefault="004C6372" w:rsidP="00CB6262">
      <w:pPr>
        <w:pStyle w:val="Lijstalinea"/>
        <w:numPr>
          <w:ilvl w:val="0"/>
          <w:numId w:val="34"/>
        </w:numPr>
        <w:spacing w:after="0"/>
        <w:rPr>
          <w:rFonts w:eastAsia="MS Mincho" w:cstheme="minorHAnsi"/>
          <w:u w:val="single"/>
        </w:rPr>
      </w:pPr>
      <w:r w:rsidRPr="006E7C41">
        <w:rPr>
          <w:rFonts w:eastAsia="MS Mincho" w:cstheme="minorHAnsi"/>
        </w:rPr>
        <w:t xml:space="preserve">Anti </w:t>
      </w:r>
      <w:proofErr w:type="spellStart"/>
      <w:r w:rsidRPr="006E7C41">
        <w:rPr>
          <w:rFonts w:eastAsia="MS Mincho" w:cstheme="minorHAnsi"/>
        </w:rPr>
        <w:t>Ig</w:t>
      </w:r>
      <w:proofErr w:type="spellEnd"/>
      <w:r w:rsidRPr="006E7C41">
        <w:rPr>
          <w:rFonts w:eastAsia="MS Mincho" w:cstheme="minorHAnsi"/>
        </w:rPr>
        <w:t xml:space="preserve">-E </w:t>
      </w:r>
      <w:proofErr w:type="spellStart"/>
      <w:r w:rsidRPr="006E7C41">
        <w:rPr>
          <w:rFonts w:eastAsia="MS Mincho" w:cstheme="minorHAnsi"/>
        </w:rPr>
        <w:t>antilichaam</w:t>
      </w:r>
      <w:proofErr w:type="spellEnd"/>
      <w:r w:rsidRPr="006E7C41">
        <w:rPr>
          <w:rFonts w:eastAsia="MS Mincho" w:cstheme="minorHAnsi"/>
        </w:rPr>
        <w:t xml:space="preserve">, anti-IL-5 </w:t>
      </w:r>
      <w:proofErr w:type="spellStart"/>
      <w:r w:rsidRPr="006E7C41">
        <w:rPr>
          <w:rFonts w:eastAsia="MS Mincho" w:cstheme="minorHAnsi"/>
        </w:rPr>
        <w:t>antilichaam</w:t>
      </w:r>
      <w:proofErr w:type="spellEnd"/>
      <w:r w:rsidRPr="006E7C41">
        <w:rPr>
          <w:rFonts w:eastAsia="MS Mincho" w:cstheme="minorHAnsi"/>
        </w:rPr>
        <w:t xml:space="preserve"> </w:t>
      </w:r>
    </w:p>
    <w:p w14:paraId="3B8B0EAC" w14:textId="77777777" w:rsidR="004C6372" w:rsidRPr="00232260" w:rsidRDefault="004C6372" w:rsidP="004C6372">
      <w:pPr>
        <w:spacing w:after="0"/>
        <w:ind w:left="360"/>
        <w:rPr>
          <w:rFonts w:eastAsia="MS Mincho" w:cstheme="minorHAnsi"/>
          <w:u w:val="single"/>
          <w:lang w:val="en-US"/>
        </w:rPr>
      </w:pPr>
    </w:p>
    <w:p w14:paraId="5BF7072F" w14:textId="2A55A99D" w:rsidR="004C6372" w:rsidRPr="00696291" w:rsidRDefault="004C6372" w:rsidP="005324B7">
      <w:pPr>
        <w:pStyle w:val="Lijstalinea"/>
        <w:numPr>
          <w:ilvl w:val="0"/>
          <w:numId w:val="8"/>
        </w:numPr>
        <w:spacing w:after="0"/>
        <w:rPr>
          <w:rFonts w:eastAsia="Calibri" w:cstheme="minorHAnsi"/>
          <w:lang w:val="nl-BE"/>
        </w:rPr>
      </w:pPr>
      <w:r w:rsidRPr="00696291">
        <w:rPr>
          <w:rFonts w:eastAsia="Calibri" w:cstheme="minorHAnsi"/>
          <w:b/>
          <w:lang w:val="nl-BE"/>
        </w:rPr>
        <w:t xml:space="preserve">Formoterol/fenoterol: kort of langwerkend (anta)agonist? (MKV) </w:t>
      </w:r>
      <w:r>
        <w:rPr>
          <w:rFonts w:eastAsia="Calibri" w:cstheme="minorHAnsi"/>
          <w:b/>
          <w:lang w:val="nl-BE"/>
        </w:rPr>
        <w:t xml:space="preserve"> </w:t>
      </w:r>
      <w:r w:rsidRPr="004C6372">
        <w:rPr>
          <w:rFonts w:eastAsia="Calibri" w:cstheme="minorHAnsi"/>
          <w:b/>
          <w:lang w:val="nl-BE"/>
        </w:rPr>
        <w:sym w:font="Wingdings" w:char="F0E0"/>
      </w:r>
      <w:r>
        <w:rPr>
          <w:rFonts w:eastAsia="Calibri" w:cstheme="minorHAnsi"/>
          <w:b/>
          <w:lang w:val="nl-BE"/>
        </w:rPr>
        <w:t xml:space="preserve"> gebruikt bij astma</w:t>
      </w:r>
      <w:r w:rsidRPr="00696291">
        <w:rPr>
          <w:rFonts w:eastAsia="Calibri" w:cstheme="minorHAnsi"/>
          <w:b/>
          <w:lang w:val="nl-BE"/>
        </w:rPr>
        <w:br/>
      </w:r>
      <w:r w:rsidRPr="00696291">
        <w:rPr>
          <w:rFonts w:eastAsia="MS Mincho" w:cstheme="minorHAnsi"/>
          <w:lang w:val="nl-BE"/>
        </w:rPr>
        <w:t xml:space="preserve">Fenoterol = kortwerkende </w:t>
      </w:r>
      <w:r w:rsidRPr="00696291">
        <w:rPr>
          <w:rFonts w:eastAsia="MS Mincho" w:cstheme="minorHAnsi"/>
        </w:rPr>
        <w:t>β</w:t>
      </w:r>
      <w:r w:rsidRPr="00696291">
        <w:rPr>
          <w:rFonts w:eastAsia="MS Mincho" w:cstheme="minorHAnsi"/>
          <w:lang w:val="nl-BE"/>
        </w:rPr>
        <w:t xml:space="preserve">2-mimeticum (=agonist) </w:t>
      </w:r>
    </w:p>
    <w:p w14:paraId="2EDB6B58" w14:textId="27F90684" w:rsidR="004C6372" w:rsidRDefault="004C6372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  <w:r w:rsidRPr="006E7C41">
        <w:rPr>
          <w:rFonts w:eastAsia="MS Mincho" w:cstheme="minorHAnsi"/>
          <w:lang w:eastAsia="ja-JP"/>
        </w:rPr>
        <w:t>Formoterol = langwerkende β2-mimeticum</w:t>
      </w:r>
    </w:p>
    <w:p w14:paraId="177BADC7" w14:textId="7EC66B21" w:rsidR="00232260" w:rsidRDefault="00232260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1D08C7E7" w14:textId="577A2A74" w:rsidR="00232260" w:rsidRDefault="00232260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04BB8CE5" w14:textId="2A18DE1F" w:rsidR="00232260" w:rsidRDefault="00232260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170E1631" w14:textId="127621DB" w:rsidR="00232260" w:rsidRDefault="00232260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58FD900B" w14:textId="128BECC3" w:rsidR="00232260" w:rsidRDefault="00232260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1D06A47F" w14:textId="32D55F67" w:rsidR="00232260" w:rsidRDefault="00232260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3EB9B481" w14:textId="754E9AA4" w:rsidR="002C05EB" w:rsidRDefault="002C05EB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638F875A" w14:textId="1448789E" w:rsidR="002C05EB" w:rsidRDefault="002C05EB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3B47EE9C" w14:textId="5199ACC4" w:rsidR="002C05EB" w:rsidRDefault="002C05EB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0F85A9BB" w14:textId="15CD2C33" w:rsidR="002C05EB" w:rsidRDefault="002C05EB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7B255C04" w14:textId="63480E32" w:rsidR="002C05EB" w:rsidRDefault="002C05EB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5E558109" w14:textId="11440D31" w:rsidR="002C05EB" w:rsidRDefault="002C05EB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7ABAB8E2" w14:textId="6853BD1F" w:rsidR="002C05EB" w:rsidRDefault="002C05EB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6F8B3463" w14:textId="4A65A9E8" w:rsidR="002C05EB" w:rsidRDefault="002C05EB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39341182" w14:textId="1D90751B" w:rsidR="002C05EB" w:rsidRDefault="002C05EB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49E94E39" w14:textId="166AAA24" w:rsidR="002C05EB" w:rsidRDefault="002C05EB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150DDADB" w14:textId="4F91CABD" w:rsidR="002C05EB" w:rsidRDefault="002C05EB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271BA3EE" w14:textId="6A6CB12F" w:rsidR="002C05EB" w:rsidRDefault="002C05EB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66D63C1A" w14:textId="43CC9E17" w:rsidR="002C05EB" w:rsidRDefault="002C05EB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1BD9C0BC" w14:textId="0BC3A0C0" w:rsidR="002C05EB" w:rsidRDefault="002C05EB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6AFA9EEB" w14:textId="2BAF8DEA" w:rsidR="002C05EB" w:rsidRDefault="002C05EB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08E41D42" w14:textId="324318E3" w:rsidR="002C05EB" w:rsidRDefault="002C05EB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531E80E0" w14:textId="5442E4FE" w:rsidR="002C05EB" w:rsidRDefault="002C05EB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2557D963" w14:textId="363B8122" w:rsidR="002C05EB" w:rsidRDefault="002C05EB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23D5CAD9" w14:textId="5BD3A3F9" w:rsidR="002C05EB" w:rsidRDefault="002C05EB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614669B0" w14:textId="655163CB" w:rsidR="002C05EB" w:rsidRDefault="002C05EB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7E6E614C" w14:textId="6B9798CB" w:rsidR="002C05EB" w:rsidRDefault="002C05EB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31CD8B13" w14:textId="355D1DF6" w:rsidR="002C05EB" w:rsidRDefault="002C05EB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505339D6" w14:textId="23DEADEC" w:rsidR="002C05EB" w:rsidRDefault="002C05EB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30C2EEC8" w14:textId="414F4367" w:rsidR="002C05EB" w:rsidRDefault="002C05EB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18D98A9B" w14:textId="6CA71B05" w:rsidR="002C05EB" w:rsidRDefault="002C05EB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61C4904A" w14:textId="4CE0624A" w:rsidR="002C05EB" w:rsidRDefault="002C05EB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572790F1" w14:textId="77777777" w:rsidR="002C05EB" w:rsidRDefault="002C05EB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42A88EC6" w14:textId="77777777" w:rsidR="00232260" w:rsidRPr="006E7C41" w:rsidRDefault="00232260" w:rsidP="002C33F0">
      <w:pPr>
        <w:spacing w:after="0"/>
        <w:ind w:firstLine="708"/>
        <w:contextualSpacing/>
        <w:rPr>
          <w:rFonts w:eastAsia="MS Mincho" w:cstheme="minorHAnsi"/>
          <w:lang w:eastAsia="ja-JP"/>
        </w:rPr>
      </w:pPr>
    </w:p>
    <w:p w14:paraId="4EB83738" w14:textId="77777777" w:rsidR="004C6372" w:rsidRPr="00BA07C7" w:rsidRDefault="004C6372" w:rsidP="002C33F0">
      <w:pPr>
        <w:pStyle w:val="Titel"/>
        <w:rPr>
          <w:rFonts w:asciiTheme="minorHAnsi" w:hAnsiTheme="minorHAnsi" w:cstheme="minorHAnsi"/>
          <w:u w:color="D00330"/>
        </w:rPr>
      </w:pPr>
      <w:r w:rsidRPr="00E44153">
        <w:rPr>
          <w:rFonts w:asciiTheme="minorHAnsi" w:hAnsiTheme="minorHAnsi" w:cstheme="minorHAnsi"/>
          <w:u w:color="D00330"/>
        </w:rPr>
        <w:lastRenderedPageBreak/>
        <w:t xml:space="preserve">Dupont  </w:t>
      </w:r>
      <w:r w:rsidRPr="00E44153">
        <w:rPr>
          <w:rFonts w:asciiTheme="minorHAnsi" w:hAnsiTheme="minorHAnsi" w:cstheme="minorHAnsi"/>
          <w:u w:color="D00330"/>
        </w:rPr>
        <w:sym w:font="Wingdings" w:char="F0E0"/>
      </w:r>
      <w:r w:rsidRPr="00E44153">
        <w:rPr>
          <w:rFonts w:asciiTheme="minorHAnsi" w:hAnsiTheme="minorHAnsi" w:cstheme="minorHAnsi"/>
          <w:u w:color="D00330"/>
        </w:rPr>
        <w:t xml:space="preserve"> Nier  </w:t>
      </w:r>
    </w:p>
    <w:p w14:paraId="0C2B3BA9" w14:textId="77777777" w:rsidR="004C6372" w:rsidRDefault="004C6372" w:rsidP="002C33F0">
      <w:pPr>
        <w:widowControl w:val="0"/>
        <w:autoSpaceDE w:val="0"/>
        <w:autoSpaceDN w:val="0"/>
        <w:adjustRightInd w:val="0"/>
        <w:rPr>
          <w:rFonts w:eastAsia="MS Mincho" w:cstheme="minorHAnsi"/>
          <w:b/>
          <w:color w:val="262626"/>
          <w:lang w:val="nl-NL"/>
        </w:rPr>
      </w:pPr>
      <w:r>
        <w:rPr>
          <w:rFonts w:eastAsia="MS Mincho" w:cstheme="minorHAnsi"/>
          <w:b/>
          <w:color w:val="262626"/>
          <w:lang w:val="nl-NL"/>
        </w:rPr>
        <w:t>Inleiding</w:t>
      </w:r>
    </w:p>
    <w:p w14:paraId="719C6D7A" w14:textId="77777777" w:rsidR="004C6372" w:rsidRDefault="004C6372" w:rsidP="002C33F0">
      <w:pPr>
        <w:widowControl w:val="0"/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 xml:space="preserve">Diuretica </w:t>
      </w:r>
      <w:r w:rsidRPr="00376CDA">
        <w:rPr>
          <w:rFonts w:eastAsia="MS Mincho" w:cstheme="minorHAnsi"/>
          <w:color w:val="262626"/>
          <w:lang w:val="nl-NL"/>
        </w:rPr>
        <w:sym w:font="Wingdings" w:char="F0E0"/>
      </w:r>
      <w:r>
        <w:rPr>
          <w:rFonts w:eastAsia="MS Mincho" w:cstheme="minorHAnsi"/>
          <w:color w:val="262626"/>
          <w:lang w:val="nl-NL"/>
        </w:rPr>
        <w:t xml:space="preserve"> bevorderen afscheiding zout en water</w:t>
      </w:r>
    </w:p>
    <w:p w14:paraId="1920CC2C" w14:textId="77777777" w:rsidR="004C6372" w:rsidRDefault="004C6372" w:rsidP="00CB6262">
      <w:pPr>
        <w:pStyle w:val="Lijstalinea"/>
        <w:widowControl w:val="0"/>
        <w:numPr>
          <w:ilvl w:val="0"/>
          <w:numId w:val="40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 xml:space="preserve">Door vermindering reabsorptie van natrium in 1 vd segmenten van het nefron </w:t>
      </w:r>
      <w:r w:rsidRPr="00376CDA">
        <w:rPr>
          <w:rFonts w:eastAsia="MS Mincho" w:cstheme="minorHAnsi"/>
          <w:color w:val="262626"/>
          <w:lang w:val="nl-NL"/>
        </w:rPr>
        <w:sym w:font="Wingdings" w:char="F0E0"/>
      </w:r>
      <w:r>
        <w:rPr>
          <w:rFonts w:eastAsia="MS Mincho" w:cstheme="minorHAnsi"/>
          <w:color w:val="262626"/>
          <w:lang w:val="nl-NL"/>
        </w:rPr>
        <w:t xml:space="preserve"> vermindering reabsorptie water </w:t>
      </w:r>
    </w:p>
    <w:p w14:paraId="1A45685D" w14:textId="77777777" w:rsidR="004C6372" w:rsidRDefault="004C6372" w:rsidP="00CB6262">
      <w:pPr>
        <w:pStyle w:val="Lijstalinea"/>
        <w:widowControl w:val="0"/>
        <w:numPr>
          <w:ilvl w:val="0"/>
          <w:numId w:val="40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 xml:space="preserve">Types diuretica </w:t>
      </w:r>
    </w:p>
    <w:p w14:paraId="73C169FC" w14:textId="77777777" w:rsidR="004C6372" w:rsidRDefault="004C6372" w:rsidP="00CB6262">
      <w:pPr>
        <w:pStyle w:val="Lijstalinea"/>
        <w:widowControl w:val="0"/>
        <w:numPr>
          <w:ilvl w:val="1"/>
          <w:numId w:val="40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>Kaliumverliezende: lisdiuretica, thiazide</w:t>
      </w:r>
    </w:p>
    <w:p w14:paraId="5E0BDD35" w14:textId="77777777" w:rsidR="004C6372" w:rsidRDefault="004C6372" w:rsidP="00CB6262">
      <w:pPr>
        <w:pStyle w:val="Lijstalinea"/>
        <w:widowControl w:val="0"/>
        <w:numPr>
          <w:ilvl w:val="1"/>
          <w:numId w:val="40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 xml:space="preserve">Kaliumsparende </w:t>
      </w:r>
    </w:p>
    <w:p w14:paraId="0832336B" w14:textId="77777777" w:rsidR="004C6372" w:rsidRDefault="004C6372" w:rsidP="00CB6262">
      <w:pPr>
        <w:pStyle w:val="Lijstalinea"/>
        <w:widowControl w:val="0"/>
        <w:numPr>
          <w:ilvl w:val="1"/>
          <w:numId w:val="40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>Associaties van kaliumsparende en kaliumverliezende</w:t>
      </w:r>
    </w:p>
    <w:p w14:paraId="08EB3856" w14:textId="77777777" w:rsidR="004C6372" w:rsidRDefault="004C6372" w:rsidP="00CB6262">
      <w:pPr>
        <w:pStyle w:val="Lijstalinea"/>
        <w:widowControl w:val="0"/>
        <w:numPr>
          <w:ilvl w:val="1"/>
          <w:numId w:val="40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>Inhibitoren koolzuuranhydrase</w:t>
      </w:r>
    </w:p>
    <w:p w14:paraId="42DCF204" w14:textId="77777777" w:rsidR="004C6372" w:rsidRPr="00222596" w:rsidRDefault="004C6372" w:rsidP="002C33F0">
      <w:pPr>
        <w:pStyle w:val="Lijstalinea"/>
        <w:widowControl w:val="0"/>
        <w:autoSpaceDE w:val="0"/>
        <w:autoSpaceDN w:val="0"/>
        <w:adjustRightInd w:val="0"/>
        <w:ind w:left="1440"/>
        <w:rPr>
          <w:rFonts w:eastAsia="MS Mincho" w:cstheme="minorHAnsi"/>
          <w:color w:val="262626"/>
          <w:lang w:val="nl-NL"/>
        </w:rPr>
      </w:pPr>
    </w:p>
    <w:p w14:paraId="313D54D4" w14:textId="77777777" w:rsidR="004C6372" w:rsidRDefault="004C6372" w:rsidP="005324B7">
      <w:pPr>
        <w:pStyle w:val="Lijstalinea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rPr>
          <w:rFonts w:cstheme="minorHAnsi"/>
          <w:b/>
          <w:color w:val="262626"/>
          <w:lang w:val="nl-NL"/>
        </w:rPr>
      </w:pPr>
      <w:r w:rsidRPr="00222596">
        <w:rPr>
          <w:rFonts w:eastAsia="MS Mincho" w:cstheme="minorHAnsi"/>
          <w:color w:val="262626"/>
          <w:lang w:val="nl-NL"/>
        </w:rPr>
        <w:t xml:space="preserve"> </w:t>
      </w:r>
      <w:r w:rsidRPr="00222596">
        <w:rPr>
          <w:rFonts w:cstheme="minorHAnsi"/>
          <w:b/>
          <w:color w:val="262626"/>
          <w:lang w:val="nl-NL"/>
        </w:rPr>
        <w:t>Thiaziden: aangrijpingspunten, effecten, indicaties en nevenwerkingen</w:t>
      </w:r>
      <w:r>
        <w:rPr>
          <w:rFonts w:cstheme="minorHAnsi"/>
          <w:b/>
          <w:color w:val="262626"/>
          <w:lang w:val="nl-NL"/>
        </w:rPr>
        <w:t xml:space="preserve"> (of werking hydrochloorthiazide uitleggen) </w:t>
      </w:r>
    </w:p>
    <w:p w14:paraId="18EC0689" w14:textId="77777777" w:rsidR="004C6372" w:rsidRDefault="004C6372" w:rsidP="002C33F0">
      <w:pPr>
        <w:pStyle w:val="Lijstalinea"/>
        <w:widowControl w:val="0"/>
        <w:autoSpaceDE w:val="0"/>
        <w:autoSpaceDN w:val="0"/>
        <w:adjustRightInd w:val="0"/>
        <w:ind w:left="360"/>
        <w:rPr>
          <w:rFonts w:cstheme="minorHAnsi"/>
          <w:b/>
          <w:color w:val="262626"/>
          <w:lang w:val="nl-NL"/>
        </w:rPr>
      </w:pPr>
      <w:r>
        <w:rPr>
          <w:rFonts w:cstheme="minorHAnsi"/>
          <w:b/>
          <w:color w:val="262626"/>
          <w:lang w:val="nl-NL"/>
        </w:rPr>
        <w:t xml:space="preserve">= kaliumverliezend diureticum </w:t>
      </w:r>
    </w:p>
    <w:p w14:paraId="31C36E1E" w14:textId="77777777" w:rsidR="004C6372" w:rsidRPr="00222596" w:rsidRDefault="004C6372" w:rsidP="00CB6262">
      <w:pPr>
        <w:pStyle w:val="Lijstalinea"/>
        <w:widowControl w:val="0"/>
        <w:numPr>
          <w:ilvl w:val="0"/>
          <w:numId w:val="41"/>
        </w:numPr>
        <w:autoSpaceDE w:val="0"/>
        <w:autoSpaceDN w:val="0"/>
        <w:adjustRightInd w:val="0"/>
        <w:spacing w:after="0"/>
        <w:rPr>
          <w:rFonts w:cstheme="minorHAnsi"/>
          <w:color w:val="262626"/>
          <w:lang w:val="nl-NL"/>
        </w:rPr>
      </w:pPr>
      <w:r w:rsidRPr="00222596">
        <w:rPr>
          <w:rFonts w:cstheme="minorHAnsi"/>
          <w:color w:val="262626"/>
          <w:lang w:val="nl-NL"/>
        </w:rPr>
        <w:t xml:space="preserve">Werkingsmechanisme </w:t>
      </w:r>
    </w:p>
    <w:p w14:paraId="31643F27" w14:textId="77777777" w:rsidR="004C6372" w:rsidRDefault="004C6372" w:rsidP="00CB6262">
      <w:pPr>
        <w:pStyle w:val="Lijstalinea"/>
        <w:widowControl w:val="0"/>
        <w:numPr>
          <w:ilvl w:val="1"/>
          <w:numId w:val="41"/>
        </w:numPr>
        <w:autoSpaceDE w:val="0"/>
        <w:autoSpaceDN w:val="0"/>
        <w:adjustRightInd w:val="0"/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Aangrijpingspunt = pars contorta van distale tubulus nefron </w:t>
      </w:r>
    </w:p>
    <w:p w14:paraId="6DD7953B" w14:textId="77777777" w:rsidR="004C6372" w:rsidRDefault="004C6372" w:rsidP="00CB6262">
      <w:pPr>
        <w:pStyle w:val="Lijstalinea"/>
        <w:widowControl w:val="0"/>
        <w:numPr>
          <w:ilvl w:val="1"/>
          <w:numId w:val="41"/>
        </w:numPr>
        <w:autoSpaceDE w:val="0"/>
        <w:autoSpaceDN w:val="0"/>
        <w:adjustRightInd w:val="0"/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Inhibitie gekoppeld transport van Na+ en Cl- (Na/Cl-cotransporter) vanuit lumen </w:t>
      </w:r>
    </w:p>
    <w:p w14:paraId="0284DF04" w14:textId="77777777" w:rsidR="004C6372" w:rsidRDefault="004C6372" w:rsidP="00CB6262">
      <w:pPr>
        <w:pStyle w:val="Lijstalinea"/>
        <w:widowControl w:val="0"/>
        <w:numPr>
          <w:ilvl w:val="1"/>
          <w:numId w:val="41"/>
        </w:numPr>
        <w:autoSpaceDE w:val="0"/>
        <w:autoSpaceDN w:val="0"/>
        <w:adjustRightInd w:val="0"/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Geen rechtstreeks effect op secretiemechanismen K </w:t>
      </w:r>
    </w:p>
    <w:p w14:paraId="3E6C4331" w14:textId="77777777" w:rsidR="004C6372" w:rsidRDefault="004C6372" w:rsidP="00CB6262">
      <w:pPr>
        <w:pStyle w:val="Lijstalinea"/>
        <w:widowControl w:val="0"/>
        <w:numPr>
          <w:ilvl w:val="2"/>
          <w:numId w:val="41"/>
        </w:numPr>
        <w:autoSpaceDE w:val="0"/>
        <w:autoSpaceDN w:val="0"/>
        <w:adjustRightInd w:val="0"/>
        <w:spacing w:after="0"/>
        <w:rPr>
          <w:rFonts w:cstheme="minorHAnsi"/>
          <w:color w:val="262626"/>
          <w:lang w:val="nl-BE"/>
        </w:rPr>
      </w:pPr>
      <w:r w:rsidRPr="00D15FFF">
        <w:rPr>
          <w:rFonts w:cstheme="minorHAnsi"/>
          <w:color w:val="262626"/>
          <w:lang w:val="nl-BE"/>
        </w:rPr>
        <w:t xml:space="preserve">Urinair verlies K is secundair aan </w:t>
      </w:r>
      <w:r>
        <w:rPr>
          <w:rFonts w:cstheme="minorHAnsi"/>
          <w:color w:val="262626"/>
          <w:lang w:val="nl-BE"/>
        </w:rPr>
        <w:t xml:space="preserve">verhoging debiet tubulaire vloeistof </w:t>
      </w:r>
    </w:p>
    <w:p w14:paraId="5A5A851F" w14:textId="77777777" w:rsidR="004C6372" w:rsidRDefault="004C6372" w:rsidP="00CB6262">
      <w:pPr>
        <w:pStyle w:val="Lijstalinea"/>
        <w:widowControl w:val="0"/>
        <w:numPr>
          <w:ilvl w:val="1"/>
          <w:numId w:val="41"/>
        </w:numPr>
        <w:autoSpaceDE w:val="0"/>
        <w:autoSpaceDN w:val="0"/>
        <w:adjustRightInd w:val="0"/>
        <w:spacing w:after="0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>Stimulatie tubulair transport calcium</w:t>
      </w:r>
    </w:p>
    <w:p w14:paraId="5DB1CA54" w14:textId="77777777" w:rsidR="004C6372" w:rsidRDefault="004C6372" w:rsidP="00CB6262">
      <w:pPr>
        <w:pStyle w:val="Lijstalinea"/>
        <w:widowControl w:val="0"/>
        <w:numPr>
          <w:ilvl w:val="1"/>
          <w:numId w:val="41"/>
        </w:numPr>
        <w:autoSpaceDE w:val="0"/>
        <w:autoSpaceDN w:val="0"/>
        <w:adjustRightInd w:val="0"/>
        <w:spacing w:after="0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Bij chronische toediening: vermindering perifere weerstand </w:t>
      </w:r>
      <w:r w:rsidRPr="00D15FFF">
        <w:rPr>
          <w:rFonts w:cstheme="minorHAnsi"/>
          <w:color w:val="262626"/>
          <w:lang w:val="nl-BE"/>
        </w:rPr>
        <w:sym w:font="Wingdings" w:char="F0E0"/>
      </w:r>
      <w:r>
        <w:rPr>
          <w:rFonts w:cstheme="minorHAnsi"/>
          <w:color w:val="262626"/>
          <w:lang w:val="nl-BE"/>
        </w:rPr>
        <w:t xml:space="preserve"> VD </w:t>
      </w:r>
      <w:r w:rsidRPr="00D15FFF">
        <w:rPr>
          <w:rFonts w:cstheme="minorHAnsi"/>
          <w:color w:val="262626"/>
          <w:lang w:val="nl-BE"/>
        </w:rPr>
        <w:sym w:font="Wingdings" w:char="F0E0"/>
      </w:r>
      <w:r>
        <w:rPr>
          <w:rFonts w:cstheme="minorHAnsi"/>
          <w:color w:val="262626"/>
          <w:lang w:val="nl-BE"/>
        </w:rPr>
        <w:t xml:space="preserve"> daling BD </w:t>
      </w:r>
    </w:p>
    <w:p w14:paraId="08ABF114" w14:textId="77777777" w:rsidR="004C6372" w:rsidRDefault="004C6372" w:rsidP="00CB6262">
      <w:pPr>
        <w:pStyle w:val="Lijstalinea"/>
        <w:widowControl w:val="0"/>
        <w:numPr>
          <w:ilvl w:val="0"/>
          <w:numId w:val="41"/>
        </w:numPr>
        <w:autoSpaceDE w:val="0"/>
        <w:autoSpaceDN w:val="0"/>
        <w:adjustRightInd w:val="0"/>
        <w:spacing w:after="0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Effecten </w:t>
      </w:r>
    </w:p>
    <w:p w14:paraId="474C49B5" w14:textId="77777777" w:rsidR="004C6372" w:rsidRDefault="004C6372" w:rsidP="00CB6262">
      <w:pPr>
        <w:pStyle w:val="Lijstalinea"/>
        <w:widowControl w:val="0"/>
        <w:numPr>
          <w:ilvl w:val="1"/>
          <w:numId w:val="41"/>
        </w:numPr>
        <w:autoSpaceDE w:val="0"/>
        <w:autoSpaceDN w:val="0"/>
        <w:adjustRightInd w:val="0"/>
        <w:spacing w:after="0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Matig natriuretisch/diuretisch effect </w:t>
      </w:r>
      <w:r w:rsidRPr="00D15FFF">
        <w:rPr>
          <w:rFonts w:cstheme="minorHAnsi"/>
          <w:color w:val="262626"/>
          <w:lang w:val="nl-BE"/>
        </w:rPr>
        <w:sym w:font="Wingdings" w:char="F0E0"/>
      </w:r>
      <w:r>
        <w:rPr>
          <w:rFonts w:cstheme="minorHAnsi"/>
          <w:color w:val="262626"/>
          <w:lang w:val="nl-BE"/>
        </w:rPr>
        <w:t xml:space="preserve"> 90% van Na+ is al geresobeerd voor de DT </w:t>
      </w:r>
    </w:p>
    <w:p w14:paraId="54B47C7E" w14:textId="77777777" w:rsidR="004C6372" w:rsidRDefault="004C6372" w:rsidP="00CB6262">
      <w:pPr>
        <w:pStyle w:val="Lijstalinea"/>
        <w:widowControl w:val="0"/>
        <w:numPr>
          <w:ilvl w:val="1"/>
          <w:numId w:val="41"/>
        </w:numPr>
        <w:autoSpaceDE w:val="0"/>
        <w:autoSpaceDN w:val="0"/>
        <w:adjustRightInd w:val="0"/>
        <w:spacing w:after="0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Verhoging kaliurese </w:t>
      </w:r>
    </w:p>
    <w:p w14:paraId="2B18E283" w14:textId="77777777" w:rsidR="004C6372" w:rsidRDefault="004C6372" w:rsidP="00CB6262">
      <w:pPr>
        <w:pStyle w:val="Lijstalinea"/>
        <w:widowControl w:val="0"/>
        <w:numPr>
          <w:ilvl w:val="1"/>
          <w:numId w:val="41"/>
        </w:numPr>
        <w:autoSpaceDE w:val="0"/>
        <w:autoSpaceDN w:val="0"/>
        <w:adjustRightInd w:val="0"/>
        <w:spacing w:after="0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Verlaging urinaire Ca-excretie </w:t>
      </w:r>
    </w:p>
    <w:p w14:paraId="74B69547" w14:textId="77777777" w:rsidR="004C6372" w:rsidRDefault="004C6372" w:rsidP="00CB6262">
      <w:pPr>
        <w:pStyle w:val="Lijstalinea"/>
        <w:widowControl w:val="0"/>
        <w:numPr>
          <w:ilvl w:val="1"/>
          <w:numId w:val="41"/>
        </w:numPr>
        <w:autoSpaceDE w:val="0"/>
        <w:autoSpaceDN w:val="0"/>
        <w:adjustRightInd w:val="0"/>
        <w:spacing w:after="0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Verminderd circulerend V </w:t>
      </w:r>
      <w:r w:rsidRPr="00D15FFF">
        <w:rPr>
          <w:rFonts w:cstheme="minorHAnsi"/>
          <w:color w:val="262626"/>
          <w:lang w:val="nl-BE"/>
        </w:rPr>
        <w:sym w:font="Wingdings" w:char="F0E0"/>
      </w:r>
      <w:r>
        <w:rPr>
          <w:rFonts w:cstheme="minorHAnsi"/>
          <w:color w:val="262626"/>
          <w:lang w:val="nl-BE"/>
        </w:rPr>
        <w:t xml:space="preserve"> verminderd hartdebiet </w:t>
      </w:r>
      <w:r w:rsidRPr="00D15FFF">
        <w:rPr>
          <w:rFonts w:cstheme="minorHAnsi"/>
          <w:color w:val="262626"/>
          <w:lang w:val="nl-BE"/>
        </w:rPr>
        <w:sym w:font="Wingdings" w:char="F0E0"/>
      </w:r>
      <w:r>
        <w:rPr>
          <w:rFonts w:cstheme="minorHAnsi"/>
          <w:color w:val="262626"/>
          <w:lang w:val="nl-BE"/>
        </w:rPr>
        <w:t xml:space="preserve"> lagere BD </w:t>
      </w:r>
    </w:p>
    <w:p w14:paraId="1B89AEE5" w14:textId="77777777" w:rsidR="004C6372" w:rsidRDefault="004C6372" w:rsidP="00CB6262">
      <w:pPr>
        <w:pStyle w:val="Lijstalinea"/>
        <w:widowControl w:val="0"/>
        <w:numPr>
          <w:ilvl w:val="0"/>
          <w:numId w:val="41"/>
        </w:numPr>
        <w:autoSpaceDE w:val="0"/>
        <w:autoSpaceDN w:val="0"/>
        <w:adjustRightInd w:val="0"/>
        <w:spacing w:after="0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Indicaties </w:t>
      </w:r>
    </w:p>
    <w:p w14:paraId="0C074277" w14:textId="77777777" w:rsidR="004C6372" w:rsidRDefault="004C6372" w:rsidP="00CB6262">
      <w:pPr>
        <w:pStyle w:val="Lijstalinea"/>
        <w:widowControl w:val="0"/>
        <w:numPr>
          <w:ilvl w:val="1"/>
          <w:numId w:val="41"/>
        </w:numPr>
        <w:autoSpaceDE w:val="0"/>
        <w:autoSpaceDN w:val="0"/>
        <w:adjustRightInd w:val="0"/>
        <w:spacing w:after="0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Hypertensie </w:t>
      </w:r>
    </w:p>
    <w:p w14:paraId="0D8D7659" w14:textId="77777777" w:rsidR="004C6372" w:rsidRDefault="004C6372" w:rsidP="00CB6262">
      <w:pPr>
        <w:pStyle w:val="Lijstalinea"/>
        <w:widowControl w:val="0"/>
        <w:numPr>
          <w:ilvl w:val="1"/>
          <w:numId w:val="41"/>
        </w:numPr>
        <w:autoSpaceDE w:val="0"/>
        <w:autoSpaceDN w:val="0"/>
        <w:adjustRightInd w:val="0"/>
        <w:spacing w:after="0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Oedeem bij hartfalen en van niet-cardiale oorsprong </w:t>
      </w:r>
    </w:p>
    <w:p w14:paraId="0701E0C5" w14:textId="77777777" w:rsidR="004C6372" w:rsidRDefault="004C6372" w:rsidP="00CB6262">
      <w:pPr>
        <w:pStyle w:val="Lijstalinea"/>
        <w:widowControl w:val="0"/>
        <w:numPr>
          <w:ilvl w:val="1"/>
          <w:numId w:val="41"/>
        </w:numPr>
        <w:autoSpaceDE w:val="0"/>
        <w:autoSpaceDN w:val="0"/>
        <w:adjustRightInd w:val="0"/>
        <w:spacing w:after="0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Idiopathische hypercalciurie </w:t>
      </w:r>
    </w:p>
    <w:p w14:paraId="6E188E06" w14:textId="77777777" w:rsidR="004C6372" w:rsidRDefault="004C6372" w:rsidP="00CB6262">
      <w:pPr>
        <w:pStyle w:val="Lijstalinea"/>
        <w:widowControl w:val="0"/>
        <w:numPr>
          <w:ilvl w:val="0"/>
          <w:numId w:val="41"/>
        </w:numPr>
        <w:autoSpaceDE w:val="0"/>
        <w:autoSpaceDN w:val="0"/>
        <w:adjustRightInd w:val="0"/>
        <w:spacing w:after="0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Nevenwerkingen </w:t>
      </w:r>
    </w:p>
    <w:p w14:paraId="3F0D7FAE" w14:textId="77777777" w:rsidR="004C6372" w:rsidRDefault="004C6372" w:rsidP="00CB6262">
      <w:pPr>
        <w:pStyle w:val="Lijstalinea"/>
        <w:widowControl w:val="0"/>
        <w:numPr>
          <w:ilvl w:val="1"/>
          <w:numId w:val="41"/>
        </w:numPr>
        <w:autoSpaceDE w:val="0"/>
        <w:autoSpaceDN w:val="0"/>
        <w:adjustRightInd w:val="0"/>
        <w:spacing w:after="0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Kaliumdepletie, daling Mg, stijging Ca en metabole alkalose </w:t>
      </w:r>
    </w:p>
    <w:p w14:paraId="03E807A9" w14:textId="77777777" w:rsidR="004C6372" w:rsidRDefault="004C6372" w:rsidP="00CB6262">
      <w:pPr>
        <w:pStyle w:val="Lijstalinea"/>
        <w:widowControl w:val="0"/>
        <w:numPr>
          <w:ilvl w:val="1"/>
          <w:numId w:val="41"/>
        </w:numPr>
        <w:autoSpaceDE w:val="0"/>
        <w:autoSpaceDN w:val="0"/>
        <w:adjustRightInd w:val="0"/>
        <w:spacing w:after="0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Verslechtering nierfunctie bij bestaande NI </w:t>
      </w:r>
    </w:p>
    <w:p w14:paraId="777AA2E0" w14:textId="77777777" w:rsidR="004C6372" w:rsidRDefault="004C6372" w:rsidP="00CB6262">
      <w:pPr>
        <w:pStyle w:val="Lijstalinea"/>
        <w:widowControl w:val="0"/>
        <w:numPr>
          <w:ilvl w:val="1"/>
          <w:numId w:val="41"/>
        </w:numPr>
        <w:autoSpaceDE w:val="0"/>
        <w:autoSpaceDN w:val="0"/>
        <w:adjustRightInd w:val="0"/>
        <w:spacing w:after="0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Potentiestoornissen en zwaktegevoel </w:t>
      </w:r>
    </w:p>
    <w:p w14:paraId="36C76C54" w14:textId="77777777" w:rsidR="004C6372" w:rsidRDefault="004C6372" w:rsidP="00CB6262">
      <w:pPr>
        <w:pStyle w:val="Lijstalinea"/>
        <w:widowControl w:val="0"/>
        <w:numPr>
          <w:ilvl w:val="1"/>
          <w:numId w:val="41"/>
        </w:numPr>
        <w:autoSpaceDE w:val="0"/>
        <w:autoSpaceDN w:val="0"/>
        <w:adjustRightInd w:val="0"/>
        <w:spacing w:after="0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Verhoging urinezuur (hyperuricemie) en verminderde glucosetolerantie </w:t>
      </w:r>
    </w:p>
    <w:p w14:paraId="1B939D39" w14:textId="77777777" w:rsidR="004C6372" w:rsidRDefault="004C6372" w:rsidP="00CB6262">
      <w:pPr>
        <w:pStyle w:val="Lijstalinea"/>
        <w:widowControl w:val="0"/>
        <w:numPr>
          <w:ilvl w:val="0"/>
          <w:numId w:val="41"/>
        </w:numPr>
        <w:autoSpaceDE w:val="0"/>
        <w:autoSpaceDN w:val="0"/>
        <w:adjustRightInd w:val="0"/>
        <w:spacing w:after="0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Voorbeelden: </w:t>
      </w:r>
    </w:p>
    <w:p w14:paraId="09034ADC" w14:textId="77777777" w:rsidR="004C6372" w:rsidRDefault="004C6372" w:rsidP="00CB6262">
      <w:pPr>
        <w:pStyle w:val="Lijstalinea"/>
        <w:widowControl w:val="0"/>
        <w:numPr>
          <w:ilvl w:val="1"/>
          <w:numId w:val="41"/>
        </w:numPr>
        <w:autoSpaceDE w:val="0"/>
        <w:autoSpaceDN w:val="0"/>
        <w:adjustRightInd w:val="0"/>
        <w:spacing w:after="0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>Hydrochloorthiazide</w:t>
      </w:r>
    </w:p>
    <w:p w14:paraId="5E5B8168" w14:textId="77777777" w:rsidR="004C6372" w:rsidRDefault="004C6372" w:rsidP="00CB6262">
      <w:pPr>
        <w:pStyle w:val="Lijstalinea"/>
        <w:widowControl w:val="0"/>
        <w:numPr>
          <w:ilvl w:val="1"/>
          <w:numId w:val="41"/>
        </w:numPr>
        <w:autoSpaceDE w:val="0"/>
        <w:autoSpaceDN w:val="0"/>
        <w:adjustRightInd w:val="0"/>
        <w:spacing w:after="0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Chloortalidon </w:t>
      </w:r>
    </w:p>
    <w:p w14:paraId="7780686A" w14:textId="77777777" w:rsidR="004C6372" w:rsidRPr="00D15FFF" w:rsidRDefault="004C6372" w:rsidP="00CB6262">
      <w:pPr>
        <w:pStyle w:val="Lijstalinea"/>
        <w:widowControl w:val="0"/>
        <w:numPr>
          <w:ilvl w:val="1"/>
          <w:numId w:val="41"/>
        </w:numPr>
        <w:autoSpaceDE w:val="0"/>
        <w:autoSpaceDN w:val="0"/>
        <w:adjustRightInd w:val="0"/>
        <w:spacing w:after="0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Indapamide </w:t>
      </w:r>
    </w:p>
    <w:p w14:paraId="1432B175" w14:textId="23F04226" w:rsidR="004C6372" w:rsidRDefault="004C6372" w:rsidP="002C33F0">
      <w:pPr>
        <w:pStyle w:val="Lijstalinea"/>
        <w:contextualSpacing w:val="0"/>
        <w:rPr>
          <w:rFonts w:cstheme="minorHAnsi"/>
          <w:lang w:val="nl-NL"/>
        </w:rPr>
      </w:pPr>
    </w:p>
    <w:p w14:paraId="5326620D" w14:textId="77777777" w:rsidR="002C05EB" w:rsidRPr="00E44153" w:rsidRDefault="002C05EB" w:rsidP="002C33F0">
      <w:pPr>
        <w:pStyle w:val="Lijstalinea"/>
        <w:contextualSpacing w:val="0"/>
        <w:rPr>
          <w:rFonts w:cstheme="minorHAnsi"/>
          <w:lang w:val="nl-NL"/>
        </w:rPr>
      </w:pPr>
    </w:p>
    <w:p w14:paraId="77CE8E39" w14:textId="77777777" w:rsidR="004C6372" w:rsidRPr="00E44153" w:rsidRDefault="004C6372" w:rsidP="005324B7">
      <w:pPr>
        <w:pStyle w:val="Lijstalinea"/>
        <w:numPr>
          <w:ilvl w:val="0"/>
          <w:numId w:val="8"/>
        </w:numPr>
        <w:rPr>
          <w:rFonts w:cstheme="minorHAnsi"/>
          <w:b/>
          <w:lang w:val="nl-BE"/>
        </w:rPr>
      </w:pPr>
      <w:r w:rsidRPr="00E44153">
        <w:rPr>
          <w:rFonts w:cstheme="minorHAnsi"/>
          <w:b/>
          <w:lang w:val="nl-BE"/>
        </w:rPr>
        <w:lastRenderedPageBreak/>
        <w:t>Waarvoor gebruik je een thiazide en hoe werkt het?</w:t>
      </w:r>
    </w:p>
    <w:p w14:paraId="4A330DCD" w14:textId="77777777" w:rsidR="004C6372" w:rsidRPr="00E44153" w:rsidRDefault="004C6372" w:rsidP="004C6372">
      <w:pPr>
        <w:pStyle w:val="Lijstalinea"/>
        <w:numPr>
          <w:ilvl w:val="0"/>
          <w:numId w:val="1"/>
        </w:numPr>
        <w:rPr>
          <w:rFonts w:cstheme="minorHAnsi"/>
          <w:lang w:val="nl-BE"/>
        </w:rPr>
      </w:pPr>
      <w:r w:rsidRPr="00E44153">
        <w:rPr>
          <w:rFonts w:cstheme="minorHAnsi"/>
          <w:lang w:val="nl-BE"/>
        </w:rPr>
        <w:t>Kaliumverliezend diureticum</w:t>
      </w:r>
    </w:p>
    <w:p w14:paraId="23A55D4C" w14:textId="77777777" w:rsidR="004C6372" w:rsidRPr="00E44153" w:rsidRDefault="004C6372" w:rsidP="004C6372">
      <w:pPr>
        <w:pStyle w:val="Lijstalinea"/>
        <w:numPr>
          <w:ilvl w:val="0"/>
          <w:numId w:val="1"/>
        </w:numPr>
        <w:rPr>
          <w:rFonts w:cstheme="minorHAnsi"/>
          <w:lang w:val="nl-BE"/>
        </w:rPr>
      </w:pPr>
      <w:r w:rsidRPr="00E44153">
        <w:rPr>
          <w:rFonts w:cstheme="minorHAnsi"/>
          <w:lang w:val="nl-BE"/>
        </w:rPr>
        <w:t>Grijpt in op het pars contorta van de distale tubulus</w:t>
      </w:r>
    </w:p>
    <w:p w14:paraId="19F8EEB3" w14:textId="77777777" w:rsidR="004C6372" w:rsidRPr="00E44153" w:rsidRDefault="004C6372" w:rsidP="004C6372">
      <w:pPr>
        <w:pStyle w:val="Lijstalinea"/>
        <w:numPr>
          <w:ilvl w:val="0"/>
          <w:numId w:val="1"/>
        </w:numPr>
        <w:rPr>
          <w:rFonts w:cstheme="minorHAnsi"/>
          <w:lang w:val="nl-BE"/>
        </w:rPr>
      </w:pPr>
      <w:r w:rsidRPr="00E44153">
        <w:rPr>
          <w:rFonts w:cstheme="minorHAnsi"/>
          <w:lang w:val="nl-BE"/>
        </w:rPr>
        <w:t>Inhibitie van de electroneutrale Na/Cl cotransporter</w:t>
      </w:r>
    </w:p>
    <w:p w14:paraId="7DEA0471" w14:textId="77777777" w:rsidR="004C6372" w:rsidRPr="00E44153" w:rsidRDefault="004C6372" w:rsidP="004C6372">
      <w:pPr>
        <w:pStyle w:val="Lijstalinea"/>
        <w:numPr>
          <w:ilvl w:val="0"/>
          <w:numId w:val="1"/>
        </w:numPr>
        <w:rPr>
          <w:rFonts w:cstheme="minorHAnsi"/>
          <w:lang w:val="nl-BE"/>
        </w:rPr>
      </w:pPr>
      <w:r w:rsidRPr="00E44153">
        <w:rPr>
          <w:rFonts w:cstheme="minorHAnsi"/>
          <w:lang w:val="nl-BE"/>
        </w:rPr>
        <w:t>Urinair K verlies is secundair aan de verhoging van het debiet van de tubulaire vloeistof</w:t>
      </w:r>
    </w:p>
    <w:p w14:paraId="15B964D4" w14:textId="77777777" w:rsidR="004C6372" w:rsidRPr="00E44153" w:rsidRDefault="004C6372" w:rsidP="004C6372">
      <w:pPr>
        <w:pStyle w:val="Lijstalinea"/>
        <w:numPr>
          <w:ilvl w:val="0"/>
          <w:numId w:val="1"/>
        </w:numPr>
        <w:rPr>
          <w:rFonts w:cstheme="minorHAnsi"/>
          <w:lang w:val="nl-BE"/>
        </w:rPr>
      </w:pPr>
      <w:r w:rsidRPr="00E44153">
        <w:rPr>
          <w:rFonts w:cstheme="minorHAnsi"/>
          <w:lang w:val="nl-BE"/>
        </w:rPr>
        <w:t>Stimulatie tubulair transport (opname) van Ca</w:t>
      </w:r>
    </w:p>
    <w:p w14:paraId="045DE393" w14:textId="77777777" w:rsidR="004C6372" w:rsidRPr="00E44153" w:rsidRDefault="004C6372" w:rsidP="004C6372">
      <w:pPr>
        <w:pStyle w:val="Lijstalinea"/>
        <w:numPr>
          <w:ilvl w:val="0"/>
          <w:numId w:val="1"/>
        </w:numPr>
        <w:rPr>
          <w:rFonts w:cstheme="minorHAnsi"/>
          <w:lang w:val="nl-BE"/>
        </w:rPr>
      </w:pPr>
      <w:r w:rsidRPr="00E44153">
        <w:rPr>
          <w:rFonts w:cstheme="minorHAnsi"/>
          <w:lang w:val="nl-BE"/>
        </w:rPr>
        <w:t xml:space="preserve">Effect: matig natriuretisch/diuretisch </w:t>
      </w:r>
      <w:r w:rsidRPr="00E44153">
        <w:rPr>
          <w:rFonts w:cstheme="minorHAnsi"/>
          <w:lang w:val="nl-BE"/>
        </w:rPr>
        <w:sym w:font="Wingdings" w:char="F0E0"/>
      </w:r>
      <w:r w:rsidRPr="00E44153">
        <w:rPr>
          <w:rFonts w:cstheme="minorHAnsi"/>
          <w:lang w:val="nl-BE"/>
        </w:rPr>
        <w:t xml:space="preserve"> daling bloeddruk</w:t>
      </w:r>
    </w:p>
    <w:p w14:paraId="20F0279D" w14:textId="77777777" w:rsidR="004C6372" w:rsidRPr="00E44153" w:rsidRDefault="004C6372" w:rsidP="004C6372">
      <w:pPr>
        <w:pStyle w:val="Lijstalinea"/>
        <w:numPr>
          <w:ilvl w:val="0"/>
          <w:numId w:val="1"/>
        </w:numPr>
        <w:rPr>
          <w:rFonts w:cstheme="minorHAnsi"/>
          <w:lang w:val="nl-BE"/>
        </w:rPr>
      </w:pPr>
      <w:r w:rsidRPr="00E44153">
        <w:rPr>
          <w:rFonts w:cstheme="minorHAnsi"/>
          <w:lang w:val="nl-BE"/>
        </w:rPr>
        <w:t>Indicaties:</w:t>
      </w:r>
    </w:p>
    <w:p w14:paraId="382C8821" w14:textId="77777777" w:rsidR="004C6372" w:rsidRPr="00E44153" w:rsidRDefault="004C6372" w:rsidP="00CB6262">
      <w:pPr>
        <w:pStyle w:val="Lijstalinea"/>
        <w:numPr>
          <w:ilvl w:val="0"/>
          <w:numId w:val="39"/>
        </w:numPr>
        <w:rPr>
          <w:rFonts w:cstheme="minorHAnsi"/>
          <w:lang w:val="nl-BE"/>
        </w:rPr>
      </w:pPr>
      <w:r w:rsidRPr="00E44153">
        <w:rPr>
          <w:rFonts w:cstheme="minorHAnsi"/>
          <w:lang w:val="nl-BE"/>
        </w:rPr>
        <w:t>Hypertensie</w:t>
      </w:r>
    </w:p>
    <w:p w14:paraId="1F6F2884" w14:textId="77777777" w:rsidR="004C6372" w:rsidRPr="00E44153" w:rsidRDefault="004C6372" w:rsidP="00CB6262">
      <w:pPr>
        <w:pStyle w:val="Lijstalinea"/>
        <w:numPr>
          <w:ilvl w:val="0"/>
          <w:numId w:val="39"/>
        </w:numPr>
        <w:rPr>
          <w:rFonts w:cstheme="minorHAnsi"/>
          <w:lang w:val="nl-BE"/>
        </w:rPr>
      </w:pPr>
      <w:r w:rsidRPr="00E44153">
        <w:rPr>
          <w:rFonts w:cstheme="minorHAnsi"/>
          <w:lang w:val="nl-BE"/>
        </w:rPr>
        <w:t>Oedeem bij hartfalen en van niet-cardiale oorsprong</w:t>
      </w:r>
    </w:p>
    <w:p w14:paraId="06721138" w14:textId="77777777" w:rsidR="004C6372" w:rsidRDefault="004C6372" w:rsidP="00CB6262">
      <w:pPr>
        <w:pStyle w:val="Lijstalinea"/>
        <w:numPr>
          <w:ilvl w:val="0"/>
          <w:numId w:val="39"/>
        </w:numPr>
        <w:rPr>
          <w:rFonts w:cstheme="minorHAnsi"/>
          <w:lang w:val="nl-BE"/>
        </w:rPr>
      </w:pPr>
      <w:r w:rsidRPr="00E44153">
        <w:rPr>
          <w:rFonts w:cstheme="minorHAnsi"/>
          <w:lang w:val="nl-BE"/>
        </w:rPr>
        <w:t>Idiopathische hypercalciurie</w:t>
      </w:r>
    </w:p>
    <w:p w14:paraId="610B4CD6" w14:textId="77777777" w:rsidR="004C6372" w:rsidRPr="00222596" w:rsidRDefault="004C6372" w:rsidP="002C33F0">
      <w:pPr>
        <w:pStyle w:val="Lijstalinea"/>
        <w:ind w:left="1800"/>
        <w:rPr>
          <w:rFonts w:cstheme="minorHAnsi"/>
          <w:lang w:val="nl-BE"/>
        </w:rPr>
      </w:pPr>
    </w:p>
    <w:p w14:paraId="098F9020" w14:textId="77777777" w:rsidR="004C6372" w:rsidRPr="00222596" w:rsidRDefault="004C6372" w:rsidP="005324B7">
      <w:pPr>
        <w:pStyle w:val="Lijstalinea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rPr>
          <w:rFonts w:eastAsia="Calibri" w:cstheme="minorHAnsi"/>
          <w:b/>
        </w:rPr>
      </w:pPr>
      <w:r w:rsidRPr="00222596">
        <w:rPr>
          <w:rFonts w:eastAsia="Calibri" w:cstheme="minorHAnsi"/>
          <w:b/>
        </w:rPr>
        <w:t xml:space="preserve">Thiazide </w:t>
      </w:r>
      <w:proofErr w:type="spellStart"/>
      <w:r w:rsidRPr="00222596">
        <w:rPr>
          <w:rFonts w:eastAsia="Calibri" w:cstheme="minorHAnsi"/>
          <w:b/>
        </w:rPr>
        <w:t>is</w:t>
      </w:r>
      <w:proofErr w:type="spellEnd"/>
      <w:r w:rsidRPr="00222596">
        <w:rPr>
          <w:rFonts w:eastAsia="Calibri" w:cstheme="minorHAnsi"/>
          <w:b/>
        </w:rPr>
        <w:t xml:space="preserve"> </w:t>
      </w:r>
      <w:proofErr w:type="spellStart"/>
      <w:r w:rsidRPr="00222596">
        <w:rPr>
          <w:rFonts w:eastAsia="Calibri" w:cstheme="minorHAnsi"/>
          <w:b/>
        </w:rPr>
        <w:t>een</w:t>
      </w:r>
      <w:proofErr w:type="spellEnd"/>
      <w:r w:rsidRPr="00222596">
        <w:rPr>
          <w:rFonts w:eastAsia="Calibri" w:cstheme="minorHAnsi"/>
          <w:b/>
        </w:rPr>
        <w:t xml:space="preserve"> </w:t>
      </w:r>
    </w:p>
    <w:p w14:paraId="6398E20E" w14:textId="77777777" w:rsidR="004C6372" w:rsidRPr="00E44153" w:rsidRDefault="004C6372" w:rsidP="002C33F0">
      <w:pPr>
        <w:ind w:firstLine="708"/>
        <w:rPr>
          <w:rFonts w:eastAsia="Calibri" w:cstheme="minorHAnsi"/>
        </w:rPr>
      </w:pPr>
      <w:r w:rsidRPr="00E44153">
        <w:rPr>
          <w:rFonts w:eastAsia="Calibri" w:cstheme="minorHAnsi"/>
          <w:b/>
        </w:rPr>
        <w:t>a. eerstelijnsantihypertensivum:</w:t>
      </w:r>
      <w:r w:rsidRPr="00E44153">
        <w:rPr>
          <w:rFonts w:eastAsia="Calibri" w:cstheme="minorHAnsi"/>
        </w:rPr>
        <w:t xml:space="preserve"> </w:t>
      </w:r>
    </w:p>
    <w:p w14:paraId="7B252965" w14:textId="77777777" w:rsidR="004C6372" w:rsidRPr="00E44153" w:rsidRDefault="004C6372" w:rsidP="002C33F0">
      <w:pPr>
        <w:ind w:firstLine="708"/>
        <w:rPr>
          <w:rFonts w:eastAsia="Calibri" w:cstheme="minorHAnsi"/>
        </w:rPr>
      </w:pPr>
      <w:r w:rsidRPr="00E44153">
        <w:rPr>
          <w:rFonts w:eastAsia="Calibri" w:cstheme="minorHAnsi"/>
        </w:rPr>
        <w:t>Klopt (richtlijnen domus medica)</w:t>
      </w:r>
    </w:p>
    <w:p w14:paraId="5BB200A0" w14:textId="77777777" w:rsidR="004C6372" w:rsidRPr="00E44153" w:rsidRDefault="004C6372" w:rsidP="002C33F0">
      <w:pPr>
        <w:ind w:left="708"/>
        <w:rPr>
          <w:rFonts w:eastAsia="Calibri" w:cstheme="minorHAnsi"/>
        </w:rPr>
      </w:pPr>
      <w:r w:rsidRPr="00E44153">
        <w:rPr>
          <w:rFonts w:eastAsia="Calibri" w:cstheme="minorHAnsi"/>
          <w:b/>
        </w:rPr>
        <w:t>b. geeft hyperuricemie :</w:t>
      </w:r>
      <w:r w:rsidRPr="00E44153">
        <w:rPr>
          <w:rFonts w:eastAsia="Calibri" w:cstheme="minorHAnsi"/>
        </w:rPr>
        <w:t xml:space="preserve"> </w:t>
      </w:r>
    </w:p>
    <w:p w14:paraId="56CEDA8F" w14:textId="77777777" w:rsidR="004C6372" w:rsidRPr="00E44153" w:rsidRDefault="004C6372" w:rsidP="002C33F0">
      <w:pPr>
        <w:ind w:left="708"/>
        <w:rPr>
          <w:rFonts w:eastAsia="Calibri" w:cstheme="minorHAnsi"/>
        </w:rPr>
      </w:pPr>
      <w:r w:rsidRPr="00E44153">
        <w:rPr>
          <w:rFonts w:eastAsia="Calibri" w:cstheme="minorHAnsi"/>
        </w:rPr>
        <w:t xml:space="preserve">Klopt, Thiaziden worden via een actief proximaal tubulair secretiesysteem voor organische zuren in de urine geëlimineerd, en zal zo </w:t>
      </w:r>
      <w:r w:rsidRPr="00D15FFF">
        <w:rPr>
          <w:rFonts w:eastAsia="Calibri" w:cstheme="minorHAnsi"/>
          <w:color w:val="FF0000"/>
        </w:rPr>
        <w:t xml:space="preserve">interfereren met de secretie van urinezuur. </w:t>
      </w:r>
      <w:r w:rsidRPr="00E44153">
        <w:rPr>
          <w:rFonts w:eastAsia="Calibri" w:cstheme="minorHAnsi"/>
        </w:rPr>
        <w:t>Thiaziden kunnen dus aanleiding geven tot hyperuricemie.</w:t>
      </w:r>
    </w:p>
    <w:p w14:paraId="58A37105" w14:textId="77777777" w:rsidR="004C6372" w:rsidRPr="00E44153" w:rsidRDefault="004C6372" w:rsidP="002C33F0">
      <w:pPr>
        <w:ind w:left="708"/>
        <w:rPr>
          <w:rFonts w:eastAsia="Calibri" w:cstheme="minorHAnsi"/>
        </w:rPr>
      </w:pPr>
      <w:r w:rsidRPr="00E44153">
        <w:rPr>
          <w:rFonts w:eastAsia="Calibri" w:cstheme="minorHAnsi"/>
          <w:b/>
        </w:rPr>
        <w:t>c. verhoogt calciurie:</w:t>
      </w:r>
      <w:r w:rsidRPr="00E44153">
        <w:rPr>
          <w:rFonts w:eastAsia="Calibri" w:cstheme="minorHAnsi"/>
        </w:rPr>
        <w:t xml:space="preserve"> </w:t>
      </w:r>
    </w:p>
    <w:p w14:paraId="1133BB30" w14:textId="77777777" w:rsidR="004C6372" w:rsidRPr="00E44153" w:rsidRDefault="004C6372" w:rsidP="002C33F0">
      <w:pPr>
        <w:ind w:left="708"/>
        <w:rPr>
          <w:rFonts w:eastAsia="Calibri" w:cstheme="minorHAnsi"/>
        </w:rPr>
      </w:pPr>
      <w:r w:rsidRPr="00E44153">
        <w:rPr>
          <w:rFonts w:eastAsia="Calibri" w:cstheme="minorHAnsi"/>
        </w:rPr>
        <w:t xml:space="preserve">Fout, </w:t>
      </w:r>
      <w:r>
        <w:rPr>
          <w:rFonts w:eastAsia="Calibri" w:cstheme="minorHAnsi"/>
        </w:rPr>
        <w:t>t</w:t>
      </w:r>
      <w:r w:rsidRPr="00E44153">
        <w:rPr>
          <w:rFonts w:eastAsia="Calibri" w:cstheme="minorHAnsi"/>
        </w:rPr>
        <w:t xml:space="preserve">hiaziden stimuleren tubulair transport van Ca2+. </w:t>
      </w:r>
      <w:r>
        <w:rPr>
          <w:rFonts w:eastAsia="Calibri" w:cstheme="minorHAnsi"/>
        </w:rPr>
        <w:t xml:space="preserve">Zorgt voor daling calciurie, stijging calciëmie. Wordt gegeven bij idiopathische hypercalciurie </w:t>
      </w:r>
    </w:p>
    <w:p w14:paraId="08A0E946" w14:textId="77777777" w:rsidR="004C6372" w:rsidRPr="00E44153" w:rsidRDefault="004C6372" w:rsidP="002C33F0">
      <w:pPr>
        <w:ind w:left="708"/>
        <w:rPr>
          <w:rFonts w:eastAsia="Calibri" w:cstheme="minorHAnsi"/>
        </w:rPr>
      </w:pPr>
      <w:r w:rsidRPr="00E44153">
        <w:rPr>
          <w:rFonts w:eastAsia="Calibri" w:cstheme="minorHAnsi"/>
          <w:b/>
        </w:rPr>
        <w:t>d. werkt op distale nefron:</w:t>
      </w:r>
      <w:r w:rsidRPr="00E44153">
        <w:rPr>
          <w:rFonts w:eastAsia="Calibri" w:cstheme="minorHAnsi"/>
        </w:rPr>
        <w:t xml:space="preserve"> </w:t>
      </w:r>
    </w:p>
    <w:p w14:paraId="2021C4D3" w14:textId="77777777" w:rsidR="004C6372" w:rsidRPr="00222596" w:rsidRDefault="004C6372" w:rsidP="002C33F0">
      <w:pPr>
        <w:ind w:left="708"/>
        <w:rPr>
          <w:rFonts w:eastAsia="Calibri" w:cstheme="minorHAnsi"/>
        </w:rPr>
      </w:pPr>
      <w:r w:rsidRPr="00E44153">
        <w:rPr>
          <w:rFonts w:eastAsia="Calibri" w:cstheme="minorHAnsi"/>
        </w:rPr>
        <w:t xml:space="preserve">Klopt, </w:t>
      </w:r>
      <w:r>
        <w:rPr>
          <w:rFonts w:eastAsia="Calibri" w:cstheme="minorHAnsi"/>
        </w:rPr>
        <w:t xml:space="preserve">inhibitie van </w:t>
      </w:r>
      <w:r w:rsidRPr="00E44153">
        <w:rPr>
          <w:rFonts w:eastAsia="Calibri" w:cstheme="minorHAnsi"/>
        </w:rPr>
        <w:t>Na+/Cl- cotransporter</w:t>
      </w:r>
      <w:r>
        <w:rPr>
          <w:rFonts w:eastAsia="Calibri" w:cstheme="minorHAnsi"/>
        </w:rPr>
        <w:t xml:space="preserve"> thv pars contorta</w:t>
      </w:r>
      <w:r w:rsidRPr="00E44153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>vd</w:t>
      </w:r>
      <w:r w:rsidRPr="00E44153">
        <w:rPr>
          <w:rFonts w:eastAsia="Calibri" w:cstheme="minorHAnsi"/>
        </w:rPr>
        <w:t xml:space="preserve"> distale tubulus </w:t>
      </w:r>
    </w:p>
    <w:p w14:paraId="4A889470" w14:textId="77777777" w:rsidR="004C6372" w:rsidRPr="00A655EE" w:rsidRDefault="004C6372" w:rsidP="005324B7">
      <w:pPr>
        <w:pStyle w:val="Lijstalinea"/>
        <w:numPr>
          <w:ilvl w:val="0"/>
          <w:numId w:val="8"/>
        </w:numPr>
        <w:spacing w:after="0"/>
        <w:rPr>
          <w:rFonts w:cstheme="minorHAnsi"/>
          <w:lang w:val="nl-BE"/>
        </w:rPr>
      </w:pPr>
      <w:r w:rsidRPr="00222596">
        <w:rPr>
          <w:rFonts w:cstheme="minorHAnsi"/>
          <w:b/>
          <w:color w:val="262626"/>
          <w:u w:color="D00330"/>
          <w:lang w:val="nl-BE"/>
        </w:rPr>
        <w:t>Lisdiuretica; waar werken ze op in, interacties, effecten en ongewenste effecten</w:t>
      </w:r>
    </w:p>
    <w:p w14:paraId="74B378F5" w14:textId="77777777" w:rsidR="004C6372" w:rsidRPr="00C93634" w:rsidRDefault="004C6372" w:rsidP="002C33F0">
      <w:pPr>
        <w:pStyle w:val="Lijstalinea"/>
        <w:ind w:left="360"/>
        <w:rPr>
          <w:rFonts w:cstheme="minorHAnsi"/>
          <w:lang w:val="nl-BE"/>
        </w:rPr>
      </w:pPr>
      <w:r>
        <w:rPr>
          <w:rFonts w:cstheme="minorHAnsi"/>
          <w:b/>
          <w:color w:val="262626"/>
          <w:u w:color="D00330"/>
          <w:lang w:val="nl-BE"/>
        </w:rPr>
        <w:t xml:space="preserve">= kaliumverliezende diuretica </w:t>
      </w:r>
    </w:p>
    <w:p w14:paraId="24343AE7" w14:textId="77777777" w:rsidR="004C6372" w:rsidRDefault="004C6372" w:rsidP="00CB6262">
      <w:pPr>
        <w:pStyle w:val="Lijstalinea"/>
        <w:numPr>
          <w:ilvl w:val="0"/>
          <w:numId w:val="4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Werkingsmechanisme </w:t>
      </w:r>
    </w:p>
    <w:p w14:paraId="02C478FA" w14:textId="77777777" w:rsidR="004C6372" w:rsidRDefault="004C6372" w:rsidP="00CB6262">
      <w:pPr>
        <w:pStyle w:val="Lijstalinea"/>
        <w:numPr>
          <w:ilvl w:val="1"/>
          <w:numId w:val="4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Aangrijpingspunt = dik opstijgend deel van de lis van Henle </w:t>
      </w:r>
    </w:p>
    <w:p w14:paraId="4661C61E" w14:textId="77777777" w:rsidR="004C6372" w:rsidRDefault="004C6372" w:rsidP="00CB6262">
      <w:pPr>
        <w:pStyle w:val="Lijstalinea"/>
        <w:numPr>
          <w:ilvl w:val="1"/>
          <w:numId w:val="4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Inhibitie Na/K/2Cl-cotransporter </w:t>
      </w:r>
      <w:r w:rsidRPr="002D5B8C">
        <w:rPr>
          <w:rFonts w:cstheme="minorHAnsi"/>
          <w:lang w:val="nl-BE"/>
        </w:rPr>
        <w:sym w:font="Wingdings" w:char="F0E0"/>
      </w:r>
      <w:r>
        <w:rPr>
          <w:rFonts w:cstheme="minorHAnsi"/>
          <w:lang w:val="nl-BE"/>
        </w:rPr>
        <w:t xml:space="preserve"> accentueert transtubulair elektrische gradiënt </w:t>
      </w:r>
      <w:r w:rsidRPr="00007B7B">
        <w:rPr>
          <w:rFonts w:cstheme="minorHAnsi"/>
          <w:lang w:val="nl-BE"/>
        </w:rPr>
        <w:sym w:font="Wingdings" w:char="F0E0"/>
      </w:r>
      <w:r>
        <w:rPr>
          <w:rFonts w:cstheme="minorHAnsi"/>
          <w:lang w:val="nl-BE"/>
        </w:rPr>
        <w:t xml:space="preserve"> verminderde resorptie Ca en Mg </w:t>
      </w:r>
    </w:p>
    <w:p w14:paraId="2FFA48B0" w14:textId="77777777" w:rsidR="004C6372" w:rsidRDefault="004C6372" w:rsidP="00CB6262">
      <w:pPr>
        <w:pStyle w:val="Lijstalinea"/>
        <w:numPr>
          <w:ilvl w:val="1"/>
          <w:numId w:val="4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Verhoging en intrarenale distributie van nierdebiet </w:t>
      </w:r>
    </w:p>
    <w:p w14:paraId="2FC365F9" w14:textId="77777777" w:rsidR="004C6372" w:rsidRDefault="004C6372" w:rsidP="00CB6262">
      <w:pPr>
        <w:pStyle w:val="Lijstalinea"/>
        <w:numPr>
          <w:ilvl w:val="0"/>
          <w:numId w:val="4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>Effecten</w:t>
      </w:r>
    </w:p>
    <w:p w14:paraId="762BD9B8" w14:textId="77777777" w:rsidR="004C6372" w:rsidRDefault="004C6372" w:rsidP="00CB6262">
      <w:pPr>
        <w:pStyle w:val="Lijstalinea"/>
        <w:numPr>
          <w:ilvl w:val="1"/>
          <w:numId w:val="4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>Uitgesproken natriuretisch/diuretisch effect, kortdurend</w:t>
      </w:r>
    </w:p>
    <w:p w14:paraId="0B4C6700" w14:textId="77777777" w:rsidR="004C6372" w:rsidRDefault="004C6372" w:rsidP="00CB6262">
      <w:pPr>
        <w:pStyle w:val="Lijstalinea"/>
        <w:numPr>
          <w:ilvl w:val="1"/>
          <w:numId w:val="4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Toename urinaire K, Mg en Ca excretie </w:t>
      </w:r>
    </w:p>
    <w:p w14:paraId="0D1827EC" w14:textId="77777777" w:rsidR="004C6372" w:rsidRDefault="004C6372" w:rsidP="00CB6262">
      <w:pPr>
        <w:pStyle w:val="Lijstalinea"/>
        <w:numPr>
          <w:ilvl w:val="0"/>
          <w:numId w:val="4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Indicaties </w:t>
      </w:r>
    </w:p>
    <w:p w14:paraId="72C02FB2" w14:textId="77777777" w:rsidR="004C6372" w:rsidRDefault="004C6372" w:rsidP="00CB6262">
      <w:pPr>
        <w:pStyle w:val="Lijstalinea"/>
        <w:numPr>
          <w:ilvl w:val="1"/>
          <w:numId w:val="4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Hypertensie + NI </w:t>
      </w:r>
    </w:p>
    <w:p w14:paraId="51F2AAE3" w14:textId="77777777" w:rsidR="004C6372" w:rsidRDefault="004C6372" w:rsidP="00CB6262">
      <w:pPr>
        <w:pStyle w:val="Lijstalinea"/>
        <w:numPr>
          <w:ilvl w:val="1"/>
          <w:numId w:val="4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Oedeem van cardiale, hepatische of renale oorsprong </w:t>
      </w:r>
    </w:p>
    <w:p w14:paraId="65929D9B" w14:textId="77777777" w:rsidR="004C6372" w:rsidRDefault="004C6372" w:rsidP="00CB6262">
      <w:pPr>
        <w:pStyle w:val="Lijstalinea"/>
        <w:numPr>
          <w:ilvl w:val="1"/>
          <w:numId w:val="4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Hartfalen </w:t>
      </w:r>
    </w:p>
    <w:p w14:paraId="44B526AA" w14:textId="77777777" w:rsidR="004C6372" w:rsidRDefault="004C6372" w:rsidP="00CB6262">
      <w:pPr>
        <w:pStyle w:val="Lijstalinea"/>
        <w:numPr>
          <w:ilvl w:val="1"/>
          <w:numId w:val="4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>hyperCa</w:t>
      </w:r>
    </w:p>
    <w:p w14:paraId="74991C0D" w14:textId="77777777" w:rsidR="004C6372" w:rsidRDefault="004C6372" w:rsidP="00CB6262">
      <w:pPr>
        <w:pStyle w:val="Lijstalinea"/>
        <w:numPr>
          <w:ilvl w:val="1"/>
          <w:numId w:val="4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hyperK </w:t>
      </w:r>
    </w:p>
    <w:p w14:paraId="30D605D3" w14:textId="028C7A0C" w:rsidR="004C6372" w:rsidRDefault="004C6372" w:rsidP="00CB6262">
      <w:pPr>
        <w:pStyle w:val="Lijstalinea"/>
        <w:numPr>
          <w:ilvl w:val="1"/>
          <w:numId w:val="4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natrium/waterretentie bij premenstrueel syndroom/corticotherapie </w:t>
      </w:r>
    </w:p>
    <w:p w14:paraId="6232D25C" w14:textId="77777777" w:rsidR="002C05EB" w:rsidRPr="002C05EB" w:rsidRDefault="002C05EB" w:rsidP="002C05EB">
      <w:pPr>
        <w:spacing w:after="0"/>
        <w:rPr>
          <w:rFonts w:cstheme="minorHAnsi"/>
        </w:rPr>
      </w:pPr>
    </w:p>
    <w:p w14:paraId="1DAA4719" w14:textId="77777777" w:rsidR="004C6372" w:rsidRDefault="004C6372" w:rsidP="00CB6262">
      <w:pPr>
        <w:pStyle w:val="Lijstalinea"/>
        <w:numPr>
          <w:ilvl w:val="0"/>
          <w:numId w:val="4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lastRenderedPageBreak/>
        <w:t xml:space="preserve">Nevenwerkingen </w:t>
      </w:r>
    </w:p>
    <w:p w14:paraId="28763C96" w14:textId="77777777" w:rsidR="004C6372" w:rsidRDefault="004C6372" w:rsidP="00CB6262">
      <w:pPr>
        <w:pStyle w:val="Lijstalinea"/>
        <w:numPr>
          <w:ilvl w:val="1"/>
          <w:numId w:val="4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Verlies van elektrolyten oa hypokaliëmie </w:t>
      </w:r>
    </w:p>
    <w:p w14:paraId="5AFF0A4D" w14:textId="77777777" w:rsidR="004C6372" w:rsidRDefault="004C6372" w:rsidP="00CB6262">
      <w:pPr>
        <w:pStyle w:val="Lijstalinea"/>
        <w:numPr>
          <w:ilvl w:val="1"/>
          <w:numId w:val="4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Metabole alkalose </w:t>
      </w:r>
    </w:p>
    <w:p w14:paraId="053B1494" w14:textId="77777777" w:rsidR="004C6372" w:rsidRDefault="004C6372" w:rsidP="00CB6262">
      <w:pPr>
        <w:pStyle w:val="Lijstalinea"/>
        <w:numPr>
          <w:ilvl w:val="1"/>
          <w:numId w:val="4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Hypovolemie </w:t>
      </w:r>
    </w:p>
    <w:p w14:paraId="469114C2" w14:textId="77777777" w:rsidR="004C6372" w:rsidRDefault="004C6372" w:rsidP="00CB6262">
      <w:pPr>
        <w:pStyle w:val="Lijstalinea"/>
        <w:numPr>
          <w:ilvl w:val="1"/>
          <w:numId w:val="4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Hyperurecemie </w:t>
      </w:r>
    </w:p>
    <w:p w14:paraId="46D629A6" w14:textId="77777777" w:rsidR="004C6372" w:rsidRDefault="004C6372" w:rsidP="00CB6262">
      <w:pPr>
        <w:pStyle w:val="Lijstalinea"/>
        <w:numPr>
          <w:ilvl w:val="1"/>
          <w:numId w:val="4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Ototoxiciteit </w:t>
      </w:r>
    </w:p>
    <w:p w14:paraId="2108909C" w14:textId="77777777" w:rsidR="004C6372" w:rsidRDefault="004C6372" w:rsidP="00CB6262">
      <w:pPr>
        <w:pStyle w:val="Lijstalinea"/>
        <w:numPr>
          <w:ilvl w:val="0"/>
          <w:numId w:val="4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Interacties </w:t>
      </w:r>
    </w:p>
    <w:p w14:paraId="60A07933" w14:textId="77777777" w:rsidR="004C6372" w:rsidRDefault="004C6372" w:rsidP="00CB6262">
      <w:pPr>
        <w:pStyle w:val="Lijstalinea"/>
        <w:numPr>
          <w:ilvl w:val="1"/>
          <w:numId w:val="4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Versterking nefrotoxiciteit van cefalosporines, aminoglycosiden </w:t>
      </w:r>
    </w:p>
    <w:p w14:paraId="07569324" w14:textId="77777777" w:rsidR="004C6372" w:rsidRDefault="004C6372" w:rsidP="00CB6262">
      <w:pPr>
        <w:pStyle w:val="Lijstalinea"/>
        <w:numPr>
          <w:ilvl w:val="0"/>
          <w:numId w:val="4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Voorbeelden </w:t>
      </w:r>
    </w:p>
    <w:p w14:paraId="1F5777FD" w14:textId="77777777" w:rsidR="004C6372" w:rsidRDefault="004C6372" w:rsidP="00CB6262">
      <w:pPr>
        <w:pStyle w:val="Lijstalinea"/>
        <w:numPr>
          <w:ilvl w:val="1"/>
          <w:numId w:val="4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>Furosemide</w:t>
      </w:r>
    </w:p>
    <w:p w14:paraId="79A2E951" w14:textId="77777777" w:rsidR="004C6372" w:rsidRDefault="004C6372" w:rsidP="00CB6262">
      <w:pPr>
        <w:pStyle w:val="Lijstalinea"/>
        <w:numPr>
          <w:ilvl w:val="1"/>
          <w:numId w:val="4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Torasemide </w:t>
      </w:r>
    </w:p>
    <w:p w14:paraId="79DDC268" w14:textId="77777777" w:rsidR="004C6372" w:rsidRPr="00956152" w:rsidRDefault="004C6372" w:rsidP="00CB6262">
      <w:pPr>
        <w:pStyle w:val="Lijstalinea"/>
        <w:numPr>
          <w:ilvl w:val="1"/>
          <w:numId w:val="42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Bumetanide </w:t>
      </w:r>
    </w:p>
    <w:p w14:paraId="4B7804E5" w14:textId="77777777" w:rsidR="004C6372" w:rsidRPr="00E44153" w:rsidRDefault="004C6372" w:rsidP="002C33F0">
      <w:pPr>
        <w:pStyle w:val="Vrijevorm"/>
        <w:spacing w:line="276" w:lineRule="auto"/>
        <w:rPr>
          <w:rFonts w:asciiTheme="minorHAnsi" w:hAnsiTheme="minorHAnsi" w:cstheme="minorHAnsi"/>
          <w:color w:val="262626"/>
          <w:sz w:val="22"/>
          <w:szCs w:val="22"/>
          <w:u w:val="single" w:color="D00330"/>
        </w:rPr>
      </w:pPr>
    </w:p>
    <w:p w14:paraId="56609B6F" w14:textId="77777777" w:rsidR="004C6372" w:rsidRPr="00956152" w:rsidRDefault="004C6372" w:rsidP="005324B7">
      <w:pPr>
        <w:pStyle w:val="Lijstalinea"/>
        <w:numPr>
          <w:ilvl w:val="0"/>
          <w:numId w:val="8"/>
        </w:numPr>
        <w:spacing w:after="0"/>
        <w:rPr>
          <w:rFonts w:cstheme="minorHAnsi"/>
          <w:b/>
          <w:lang w:val="nl-BE"/>
        </w:rPr>
      </w:pPr>
      <w:r w:rsidRPr="00956152">
        <w:rPr>
          <w:rFonts w:cstheme="minorHAnsi"/>
          <w:b/>
          <w:lang w:val="nl-BE"/>
        </w:rPr>
        <w:t xml:space="preserve">Verschil tussen lisdiuretica en thiaziden </w:t>
      </w:r>
    </w:p>
    <w:tbl>
      <w:tblPr>
        <w:tblStyle w:val="Rastertabel4-Accent2"/>
        <w:tblW w:w="0" w:type="auto"/>
        <w:tblLook w:val="0620" w:firstRow="1" w:lastRow="0" w:firstColumn="0" w:lastColumn="0" w:noHBand="1" w:noVBand="1"/>
      </w:tblPr>
      <w:tblGrid>
        <w:gridCol w:w="4530"/>
        <w:gridCol w:w="4530"/>
      </w:tblGrid>
      <w:tr w:rsidR="004C6372" w14:paraId="57978D06" w14:textId="77777777" w:rsidTr="002C33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1" w:type="dxa"/>
          </w:tcPr>
          <w:p w14:paraId="5337CDC9" w14:textId="77777777" w:rsidR="004C6372" w:rsidRDefault="004C6372" w:rsidP="002C33F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262626"/>
              </w:rPr>
            </w:pPr>
            <w:r>
              <w:rPr>
                <w:rFonts w:cstheme="minorHAnsi"/>
                <w:color w:val="262626"/>
              </w:rPr>
              <w:t>Lisdiuretica</w:t>
            </w:r>
          </w:p>
        </w:tc>
        <w:tc>
          <w:tcPr>
            <w:tcW w:w="4531" w:type="dxa"/>
          </w:tcPr>
          <w:p w14:paraId="1EDE7768" w14:textId="77777777" w:rsidR="004C6372" w:rsidRDefault="004C6372" w:rsidP="002C33F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262626"/>
              </w:rPr>
            </w:pPr>
            <w:r>
              <w:rPr>
                <w:rFonts w:cstheme="minorHAnsi"/>
                <w:color w:val="262626"/>
              </w:rPr>
              <w:t>Thiaziden</w:t>
            </w:r>
          </w:p>
        </w:tc>
      </w:tr>
      <w:tr w:rsidR="004C6372" w14:paraId="53E745F1" w14:textId="77777777" w:rsidTr="002C33F0">
        <w:tc>
          <w:tcPr>
            <w:tcW w:w="4531" w:type="dxa"/>
          </w:tcPr>
          <w:p w14:paraId="6C09FA84" w14:textId="77777777" w:rsidR="004C6372" w:rsidRDefault="004C6372" w:rsidP="002C33F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262626"/>
              </w:rPr>
            </w:pPr>
            <w:r>
              <w:rPr>
                <w:rFonts w:cstheme="minorHAnsi"/>
                <w:color w:val="262626"/>
              </w:rPr>
              <w:t xml:space="preserve">Aangrijpingspunt = dik opstijgend deel lis van Henle </w:t>
            </w:r>
          </w:p>
          <w:p w14:paraId="55DC83E7" w14:textId="77777777" w:rsidR="004C6372" w:rsidRDefault="004C6372" w:rsidP="002C33F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262626"/>
              </w:rPr>
            </w:pPr>
            <w:r>
              <w:rPr>
                <w:rFonts w:cstheme="minorHAnsi"/>
                <w:color w:val="262626"/>
              </w:rPr>
              <w:t>Inhibitie Na/K/2Cl-cotransporter</w:t>
            </w:r>
          </w:p>
        </w:tc>
        <w:tc>
          <w:tcPr>
            <w:tcW w:w="4531" w:type="dxa"/>
          </w:tcPr>
          <w:p w14:paraId="07BD08C4" w14:textId="77777777" w:rsidR="004C6372" w:rsidRDefault="004C6372" w:rsidP="002C33F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262626"/>
              </w:rPr>
            </w:pPr>
            <w:r>
              <w:rPr>
                <w:rFonts w:cstheme="minorHAnsi"/>
                <w:color w:val="262626"/>
              </w:rPr>
              <w:t>Aangrijpingspunt = pars contorta distale tubulus</w:t>
            </w:r>
          </w:p>
          <w:p w14:paraId="7A06047E" w14:textId="77777777" w:rsidR="004C6372" w:rsidRDefault="004C6372" w:rsidP="002C33F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262626"/>
              </w:rPr>
            </w:pPr>
            <w:r>
              <w:rPr>
                <w:rFonts w:cstheme="minorHAnsi"/>
                <w:color w:val="262626"/>
              </w:rPr>
              <w:t>Inhibitie Na/Cl-contransporter</w:t>
            </w:r>
          </w:p>
        </w:tc>
      </w:tr>
      <w:tr w:rsidR="004C6372" w14:paraId="766697FB" w14:textId="77777777" w:rsidTr="002C33F0">
        <w:tc>
          <w:tcPr>
            <w:tcW w:w="4531" w:type="dxa"/>
          </w:tcPr>
          <w:p w14:paraId="6A73053E" w14:textId="77777777" w:rsidR="004C6372" w:rsidRDefault="004C6372" w:rsidP="002C33F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262626"/>
              </w:rPr>
            </w:pPr>
            <w:r>
              <w:rPr>
                <w:rFonts w:cstheme="minorHAnsi"/>
                <w:color w:val="262626"/>
              </w:rPr>
              <w:t xml:space="preserve">Accentueert transtubulaire elektrische gradiënt </w:t>
            </w:r>
            <w:r w:rsidRPr="0094274F">
              <w:rPr>
                <w:rFonts w:cstheme="minorHAnsi"/>
                <w:color w:val="262626"/>
              </w:rPr>
              <w:sym w:font="Wingdings" w:char="F0E0"/>
            </w:r>
            <w:r>
              <w:rPr>
                <w:rFonts w:cstheme="minorHAnsi"/>
                <w:color w:val="262626"/>
              </w:rPr>
              <w:t xml:space="preserve"> verminderde resorptie Mg en Ca </w:t>
            </w:r>
            <w:r w:rsidRPr="0094274F">
              <w:rPr>
                <w:rFonts w:cstheme="minorHAnsi"/>
                <w:color w:val="262626"/>
              </w:rPr>
              <w:sym w:font="Wingdings" w:char="F0E0"/>
            </w:r>
            <w:r>
              <w:rPr>
                <w:rFonts w:cstheme="minorHAnsi"/>
                <w:color w:val="262626"/>
              </w:rPr>
              <w:t xml:space="preserve"> verhoogde urinaire Ca excretie </w:t>
            </w:r>
          </w:p>
        </w:tc>
        <w:tc>
          <w:tcPr>
            <w:tcW w:w="4531" w:type="dxa"/>
          </w:tcPr>
          <w:p w14:paraId="599CFB6E" w14:textId="77777777" w:rsidR="004C6372" w:rsidRDefault="004C6372" w:rsidP="002C33F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262626"/>
              </w:rPr>
            </w:pPr>
            <w:r>
              <w:rPr>
                <w:rFonts w:cstheme="minorHAnsi"/>
                <w:color w:val="262626"/>
              </w:rPr>
              <w:t xml:space="preserve">Stimuleert tubulair transport Ca </w:t>
            </w:r>
            <w:r w:rsidRPr="0094274F">
              <w:rPr>
                <w:rFonts w:cstheme="minorHAnsi"/>
                <w:color w:val="262626"/>
              </w:rPr>
              <w:sym w:font="Wingdings" w:char="F0E0"/>
            </w:r>
            <w:r>
              <w:rPr>
                <w:rFonts w:cstheme="minorHAnsi"/>
                <w:color w:val="262626"/>
              </w:rPr>
              <w:t xml:space="preserve"> verminderde urinaire Ca-excretie</w:t>
            </w:r>
          </w:p>
        </w:tc>
      </w:tr>
      <w:tr w:rsidR="004C6372" w14:paraId="1B3AEF42" w14:textId="77777777" w:rsidTr="002C33F0">
        <w:tc>
          <w:tcPr>
            <w:tcW w:w="4531" w:type="dxa"/>
          </w:tcPr>
          <w:p w14:paraId="58E15D09" w14:textId="77777777" w:rsidR="004C6372" w:rsidRDefault="004C6372" w:rsidP="002C33F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262626"/>
              </w:rPr>
            </w:pPr>
            <w:r>
              <w:rPr>
                <w:rFonts w:cstheme="minorHAnsi"/>
                <w:color w:val="262626"/>
              </w:rPr>
              <w:t xml:space="preserve">Uitgesproken, kortdurend natriuretisch effect </w:t>
            </w:r>
          </w:p>
        </w:tc>
        <w:tc>
          <w:tcPr>
            <w:tcW w:w="4531" w:type="dxa"/>
          </w:tcPr>
          <w:p w14:paraId="58BB0EFD" w14:textId="77777777" w:rsidR="004C6372" w:rsidRDefault="004C6372" w:rsidP="002C33F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262626"/>
              </w:rPr>
            </w:pPr>
            <w:r>
              <w:rPr>
                <w:rFonts w:cstheme="minorHAnsi"/>
                <w:color w:val="262626"/>
              </w:rPr>
              <w:t xml:space="preserve">Matig diuretisch effect </w:t>
            </w:r>
          </w:p>
        </w:tc>
      </w:tr>
      <w:tr w:rsidR="004C6372" w14:paraId="043F668C" w14:textId="77777777" w:rsidTr="002C33F0">
        <w:tc>
          <w:tcPr>
            <w:tcW w:w="4531" w:type="dxa"/>
          </w:tcPr>
          <w:p w14:paraId="3EF9674E" w14:textId="77777777" w:rsidR="004C6372" w:rsidRDefault="004C6372" w:rsidP="002C33F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262626"/>
              </w:rPr>
            </w:pPr>
            <w:r>
              <w:rPr>
                <w:rFonts w:cstheme="minorHAnsi"/>
                <w:color w:val="262626"/>
              </w:rPr>
              <w:t>Kan wel gebruikt worden bij nierinsufficiëntie</w:t>
            </w:r>
          </w:p>
        </w:tc>
        <w:tc>
          <w:tcPr>
            <w:tcW w:w="4531" w:type="dxa"/>
          </w:tcPr>
          <w:p w14:paraId="00FCFB40" w14:textId="77777777" w:rsidR="004C6372" w:rsidRDefault="004C6372" w:rsidP="002C33F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262626"/>
              </w:rPr>
            </w:pPr>
            <w:r>
              <w:rPr>
                <w:rFonts w:cstheme="minorHAnsi"/>
                <w:color w:val="262626"/>
              </w:rPr>
              <w:t xml:space="preserve">Verslechterd nierfunctie bij bestaande nierinsufficiëntie </w:t>
            </w:r>
            <w:r w:rsidRPr="0094709E">
              <w:rPr>
                <w:rFonts w:cstheme="minorHAnsi"/>
                <w:color w:val="262626"/>
              </w:rPr>
              <w:sym w:font="Wingdings" w:char="F0E0"/>
            </w:r>
            <w:r>
              <w:rPr>
                <w:rFonts w:cstheme="minorHAnsi"/>
                <w:color w:val="262626"/>
              </w:rPr>
              <w:t xml:space="preserve"> dus beter niet </w:t>
            </w:r>
          </w:p>
        </w:tc>
      </w:tr>
    </w:tbl>
    <w:p w14:paraId="0F4DC75B" w14:textId="77777777" w:rsidR="004C6372" w:rsidRPr="00376CDA" w:rsidRDefault="004C6372" w:rsidP="002C33F0">
      <w:pPr>
        <w:widowControl w:val="0"/>
        <w:autoSpaceDE w:val="0"/>
        <w:autoSpaceDN w:val="0"/>
        <w:adjustRightInd w:val="0"/>
        <w:rPr>
          <w:rFonts w:eastAsia="MS Mincho" w:cstheme="minorHAnsi"/>
          <w:color w:val="262626"/>
          <w:lang w:val="nl-NL"/>
        </w:rPr>
      </w:pPr>
    </w:p>
    <w:p w14:paraId="35E59967" w14:textId="77777777" w:rsidR="004C6372" w:rsidRDefault="004C6372" w:rsidP="005324B7">
      <w:pPr>
        <w:pStyle w:val="Lijstalinea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rPr>
          <w:rFonts w:eastAsia="MS Mincho" w:cstheme="minorHAnsi"/>
          <w:b/>
          <w:color w:val="262626"/>
          <w:lang w:val="nl-NL"/>
        </w:rPr>
      </w:pPr>
      <w:r w:rsidRPr="00222596">
        <w:rPr>
          <w:rFonts w:eastAsia="MS Mincho" w:cstheme="minorHAnsi"/>
          <w:b/>
          <w:color w:val="262626"/>
          <w:lang w:val="nl-NL"/>
        </w:rPr>
        <w:t>Kaliumsparende diuretica: werkingsmechanismen en effecten</w:t>
      </w:r>
    </w:p>
    <w:p w14:paraId="443AC67C" w14:textId="77777777" w:rsidR="004C6372" w:rsidRDefault="004C6372" w:rsidP="00CB6262">
      <w:pPr>
        <w:pStyle w:val="Lijstalinea"/>
        <w:widowControl w:val="0"/>
        <w:numPr>
          <w:ilvl w:val="0"/>
          <w:numId w:val="43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 xml:space="preserve">Werkingsmechanisme </w:t>
      </w:r>
    </w:p>
    <w:p w14:paraId="1DDD6CB3" w14:textId="77777777" w:rsidR="004C6372" w:rsidRDefault="004C6372" w:rsidP="00CB6262">
      <w:pPr>
        <w:pStyle w:val="Lijstalinea"/>
        <w:widowControl w:val="0"/>
        <w:numPr>
          <w:ilvl w:val="1"/>
          <w:numId w:val="43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 xml:space="preserve">Aangrijpingspunt = corticaal segment ductus colligens </w:t>
      </w:r>
    </w:p>
    <w:p w14:paraId="529FC6D9" w14:textId="77777777" w:rsidR="004C6372" w:rsidRDefault="004C6372" w:rsidP="00CB6262">
      <w:pPr>
        <w:pStyle w:val="Lijstalinea"/>
        <w:widowControl w:val="0"/>
        <w:numPr>
          <w:ilvl w:val="1"/>
          <w:numId w:val="43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>Amiloride + triamtereen</w:t>
      </w:r>
    </w:p>
    <w:p w14:paraId="569C5908" w14:textId="77777777" w:rsidR="004C6372" w:rsidRDefault="004C6372" w:rsidP="00CB6262">
      <w:pPr>
        <w:pStyle w:val="Lijstalinea"/>
        <w:widowControl w:val="0"/>
        <w:numPr>
          <w:ilvl w:val="2"/>
          <w:numId w:val="43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 xml:space="preserve">Blokkade aldosteron-gevoelige Na-kanalen van apicale zuide van tubulaire cellen vanuit lumen </w:t>
      </w:r>
    </w:p>
    <w:p w14:paraId="47107ED1" w14:textId="77777777" w:rsidR="004C6372" w:rsidRDefault="004C6372" w:rsidP="00CB6262">
      <w:pPr>
        <w:pStyle w:val="Lijstalinea"/>
        <w:widowControl w:val="0"/>
        <w:numPr>
          <w:ilvl w:val="2"/>
          <w:numId w:val="43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 xml:space="preserve">Indirecte vermindering van secretie K in urine: verminderde Na-reabsorptie = verminderde K-excretie </w:t>
      </w:r>
    </w:p>
    <w:p w14:paraId="5EDDFBE1" w14:textId="77777777" w:rsidR="004C6372" w:rsidRDefault="004C6372" w:rsidP="00CB6262">
      <w:pPr>
        <w:pStyle w:val="Lijstalinea"/>
        <w:widowControl w:val="0"/>
        <w:numPr>
          <w:ilvl w:val="1"/>
          <w:numId w:val="43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 xml:space="preserve">Spironolactone (canrenoaat = actieve metaboliet), eplerenon </w:t>
      </w:r>
    </w:p>
    <w:p w14:paraId="0514CC6B" w14:textId="77777777" w:rsidR="004C6372" w:rsidRDefault="004C6372" w:rsidP="00CB6262">
      <w:pPr>
        <w:pStyle w:val="Lijstalinea"/>
        <w:widowControl w:val="0"/>
        <w:numPr>
          <w:ilvl w:val="2"/>
          <w:numId w:val="43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 xml:space="preserve">Competitieve antagonist vd aldosteronreceptor vanuit plasma </w:t>
      </w:r>
    </w:p>
    <w:p w14:paraId="09F2EB02" w14:textId="77777777" w:rsidR="004C6372" w:rsidRDefault="004C6372" w:rsidP="00CB6262">
      <w:pPr>
        <w:pStyle w:val="Lijstalinea"/>
        <w:widowControl w:val="0"/>
        <w:numPr>
          <w:ilvl w:val="2"/>
          <w:numId w:val="43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 xml:space="preserve">Verminderde activiteit Na/K-ATPase </w:t>
      </w:r>
      <w:r w:rsidRPr="000C41BE">
        <w:rPr>
          <w:rFonts w:eastAsia="MS Mincho" w:cstheme="minorHAnsi"/>
          <w:color w:val="262626"/>
          <w:lang w:val="nl-NL"/>
        </w:rPr>
        <w:sym w:font="Wingdings" w:char="F0E0"/>
      </w:r>
      <w:r>
        <w:rPr>
          <w:rFonts w:eastAsia="MS Mincho" w:cstheme="minorHAnsi"/>
          <w:color w:val="262626"/>
          <w:lang w:val="nl-NL"/>
        </w:rPr>
        <w:t xml:space="preserve"> vermindere absorptie Na = verminderde secretie K en H </w:t>
      </w:r>
    </w:p>
    <w:p w14:paraId="472E5FCD" w14:textId="77777777" w:rsidR="004C6372" w:rsidRDefault="004C6372" w:rsidP="00CB6262">
      <w:pPr>
        <w:pStyle w:val="Lijstalinea"/>
        <w:widowControl w:val="0"/>
        <w:numPr>
          <w:ilvl w:val="0"/>
          <w:numId w:val="43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 xml:space="preserve">Effecten </w:t>
      </w:r>
    </w:p>
    <w:p w14:paraId="591E1E87" w14:textId="77777777" w:rsidR="004C6372" w:rsidRDefault="004C6372" w:rsidP="00CB6262">
      <w:pPr>
        <w:pStyle w:val="Lijstalinea"/>
        <w:widowControl w:val="0"/>
        <w:numPr>
          <w:ilvl w:val="1"/>
          <w:numId w:val="43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>Zwak d</w:t>
      </w:r>
      <w:r w:rsidRPr="00A702E2">
        <w:rPr>
          <w:rFonts w:eastAsia="MS Mincho" w:cstheme="minorHAnsi"/>
          <w:color w:val="262626"/>
          <w:lang w:val="nl-NL"/>
        </w:rPr>
        <w:t xml:space="preserve">iuretisch effect </w:t>
      </w:r>
    </w:p>
    <w:p w14:paraId="7385FFD3" w14:textId="77777777" w:rsidR="004C6372" w:rsidRDefault="004C6372" w:rsidP="00CB6262">
      <w:pPr>
        <w:pStyle w:val="Lijstalinea"/>
        <w:widowControl w:val="0"/>
        <w:numPr>
          <w:ilvl w:val="1"/>
          <w:numId w:val="43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>M</w:t>
      </w:r>
      <w:r w:rsidRPr="00A702E2">
        <w:rPr>
          <w:rFonts w:eastAsia="MS Mincho" w:cstheme="minorHAnsi"/>
          <w:color w:val="262626"/>
          <w:lang w:val="nl-NL"/>
        </w:rPr>
        <w:t>atige reductie van K-excretie</w:t>
      </w:r>
    </w:p>
    <w:p w14:paraId="76B4393C" w14:textId="77777777" w:rsidR="004C6372" w:rsidRDefault="004C6372" w:rsidP="00CB6262">
      <w:pPr>
        <w:pStyle w:val="Lijstalinea"/>
        <w:widowControl w:val="0"/>
        <w:numPr>
          <w:ilvl w:val="0"/>
          <w:numId w:val="43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 xml:space="preserve">Indicaties </w:t>
      </w:r>
    </w:p>
    <w:p w14:paraId="7B04AF1A" w14:textId="77777777" w:rsidR="004C6372" w:rsidRDefault="004C6372" w:rsidP="00CB6262">
      <w:pPr>
        <w:pStyle w:val="Lijstalinea"/>
        <w:widowControl w:val="0"/>
        <w:numPr>
          <w:ilvl w:val="1"/>
          <w:numId w:val="43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 xml:space="preserve">Vooral samen met kaliumverliezende diuretica om K-verlies te beperken </w:t>
      </w:r>
      <w:r w:rsidRPr="00E015F8">
        <w:rPr>
          <w:rFonts w:eastAsia="MS Mincho" w:cstheme="minorHAnsi"/>
          <w:color w:val="262626"/>
          <w:lang w:val="nl-NL"/>
        </w:rPr>
        <w:sym w:font="Wingdings" w:char="F0E0"/>
      </w:r>
      <w:r>
        <w:rPr>
          <w:rFonts w:eastAsia="MS Mincho" w:cstheme="minorHAnsi"/>
          <w:color w:val="262626"/>
          <w:lang w:val="nl-NL"/>
        </w:rPr>
        <w:t xml:space="preserve"> bij HT, oedeem</w:t>
      </w:r>
    </w:p>
    <w:p w14:paraId="7DBE5F78" w14:textId="77777777" w:rsidR="004C6372" w:rsidRDefault="004C6372" w:rsidP="00CB6262">
      <w:pPr>
        <w:pStyle w:val="Lijstalinea"/>
        <w:widowControl w:val="0"/>
        <w:numPr>
          <w:ilvl w:val="1"/>
          <w:numId w:val="43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 xml:space="preserve">Spironolacton </w:t>
      </w:r>
    </w:p>
    <w:p w14:paraId="0B617582" w14:textId="77777777" w:rsidR="004C6372" w:rsidRDefault="004C6372" w:rsidP="00CB6262">
      <w:pPr>
        <w:pStyle w:val="Lijstalinea"/>
        <w:widowControl w:val="0"/>
        <w:numPr>
          <w:ilvl w:val="2"/>
          <w:numId w:val="43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 xml:space="preserve">Primair hyperaldosteronisme </w:t>
      </w:r>
    </w:p>
    <w:p w14:paraId="34E5B9E5" w14:textId="77777777" w:rsidR="004C6372" w:rsidRDefault="004C6372" w:rsidP="00CB6262">
      <w:pPr>
        <w:pStyle w:val="Lijstalinea"/>
        <w:widowControl w:val="0"/>
        <w:numPr>
          <w:ilvl w:val="2"/>
          <w:numId w:val="43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 xml:space="preserve">Secundair hyperaldosteronisme bij levercirrhose met ascites </w:t>
      </w:r>
    </w:p>
    <w:p w14:paraId="6C194C79" w14:textId="77777777" w:rsidR="004C6372" w:rsidRDefault="004C6372" w:rsidP="00CB6262">
      <w:pPr>
        <w:pStyle w:val="Lijstalinea"/>
        <w:widowControl w:val="0"/>
        <w:numPr>
          <w:ilvl w:val="2"/>
          <w:numId w:val="43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lastRenderedPageBreak/>
        <w:t xml:space="preserve">Chronisch hartfalen </w:t>
      </w:r>
    </w:p>
    <w:p w14:paraId="2197A656" w14:textId="77777777" w:rsidR="004C6372" w:rsidRDefault="004C6372" w:rsidP="00CB6262">
      <w:pPr>
        <w:pStyle w:val="Lijstalinea"/>
        <w:widowControl w:val="0"/>
        <w:numPr>
          <w:ilvl w:val="2"/>
          <w:numId w:val="43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 xml:space="preserve">Therapieresistentie HT </w:t>
      </w:r>
    </w:p>
    <w:p w14:paraId="51D4E5C4" w14:textId="77777777" w:rsidR="004C6372" w:rsidRDefault="004C6372" w:rsidP="00CB6262">
      <w:pPr>
        <w:pStyle w:val="Lijstalinea"/>
        <w:widowControl w:val="0"/>
        <w:numPr>
          <w:ilvl w:val="1"/>
          <w:numId w:val="43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 xml:space="preserve">Neveneffecten </w:t>
      </w:r>
    </w:p>
    <w:p w14:paraId="6F7F76B4" w14:textId="77777777" w:rsidR="004C6372" w:rsidRDefault="004C6372" w:rsidP="00CB6262">
      <w:pPr>
        <w:pStyle w:val="Lijstalinea"/>
        <w:widowControl w:val="0"/>
        <w:numPr>
          <w:ilvl w:val="2"/>
          <w:numId w:val="43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 xml:space="preserve">HyperK </w:t>
      </w:r>
    </w:p>
    <w:p w14:paraId="07F9C3D1" w14:textId="77777777" w:rsidR="004C6372" w:rsidRDefault="004C6372" w:rsidP="00CB6262">
      <w:pPr>
        <w:pStyle w:val="Lijstalinea"/>
        <w:widowControl w:val="0"/>
        <w:numPr>
          <w:ilvl w:val="2"/>
          <w:numId w:val="43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 xml:space="preserve">Spironolacton: gynaecomastie, potentiestoornissen, hirsutisme, onregelmatige menstruaties </w:t>
      </w:r>
    </w:p>
    <w:p w14:paraId="13D9D61C" w14:textId="77777777" w:rsidR="004C6372" w:rsidRDefault="004C6372" w:rsidP="00CB6262">
      <w:pPr>
        <w:pStyle w:val="Lijstalinea"/>
        <w:widowControl w:val="0"/>
        <w:numPr>
          <w:ilvl w:val="1"/>
          <w:numId w:val="43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 xml:space="preserve">CI = NI, niet met K-supplementen! </w:t>
      </w:r>
    </w:p>
    <w:p w14:paraId="26F7B7F4" w14:textId="77777777" w:rsidR="004C6372" w:rsidRPr="001A6F34" w:rsidRDefault="004C6372" w:rsidP="002C33F0">
      <w:pPr>
        <w:widowControl w:val="0"/>
        <w:autoSpaceDE w:val="0"/>
        <w:autoSpaceDN w:val="0"/>
        <w:adjustRightInd w:val="0"/>
        <w:rPr>
          <w:rFonts w:eastAsia="MS Mincho" w:cstheme="minorHAnsi"/>
          <w:color w:val="262626"/>
          <w:u w:val="single"/>
          <w:lang w:val="nl-NL"/>
        </w:rPr>
      </w:pPr>
      <w:r w:rsidRPr="001A6F34">
        <w:rPr>
          <w:rFonts w:eastAsia="MS Mincho" w:cstheme="minorHAnsi"/>
          <w:color w:val="262626"/>
          <w:u w:val="single"/>
          <w:lang w:val="nl-NL"/>
        </w:rPr>
        <w:t xml:space="preserve">Extra </w:t>
      </w:r>
    </w:p>
    <w:p w14:paraId="0858E5EF" w14:textId="77777777" w:rsidR="004C6372" w:rsidRPr="002A39C6" w:rsidRDefault="004C6372" w:rsidP="002C33F0">
      <w:pPr>
        <w:widowControl w:val="0"/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 w:rsidRPr="002A39C6">
        <w:rPr>
          <w:rFonts w:eastAsia="MS Mincho" w:cstheme="minorHAnsi"/>
          <w:color w:val="262626"/>
          <w:lang w:val="nl-NL"/>
        </w:rPr>
        <w:t xml:space="preserve">Inhibitoren koolzuuranhydrase </w:t>
      </w:r>
      <w:r w:rsidRPr="00735A46">
        <w:rPr>
          <w:rFonts w:eastAsia="MS Mincho" w:cstheme="minorHAnsi"/>
          <w:color w:val="262626"/>
          <w:lang w:val="nl-NL"/>
        </w:rPr>
        <w:sym w:font="Wingdings" w:char="F0E0"/>
      </w:r>
      <w:r w:rsidRPr="002A39C6">
        <w:rPr>
          <w:rFonts w:eastAsia="MS Mincho" w:cstheme="minorHAnsi"/>
          <w:color w:val="262626"/>
          <w:lang w:val="nl-NL"/>
        </w:rPr>
        <w:t xml:space="preserve"> thv proximale tubulus (bv acetoz</w:t>
      </w:r>
      <w:r>
        <w:rPr>
          <w:rFonts w:eastAsia="MS Mincho" w:cstheme="minorHAnsi"/>
          <w:color w:val="262626"/>
          <w:lang w:val="nl-NL"/>
        </w:rPr>
        <w:t xml:space="preserve">olamide) </w:t>
      </w:r>
    </w:p>
    <w:p w14:paraId="5579B094" w14:textId="77777777" w:rsidR="004C6372" w:rsidRDefault="004C6372" w:rsidP="00CB6262">
      <w:pPr>
        <w:pStyle w:val="Lijstalinea"/>
        <w:widowControl w:val="0"/>
        <w:numPr>
          <w:ilvl w:val="0"/>
          <w:numId w:val="44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 xml:space="preserve">Effecten: </w:t>
      </w:r>
    </w:p>
    <w:p w14:paraId="387804CB" w14:textId="77777777" w:rsidR="004C6372" w:rsidRDefault="004C6372" w:rsidP="00CB6262">
      <w:pPr>
        <w:pStyle w:val="Lijstalinea"/>
        <w:widowControl w:val="0"/>
        <w:numPr>
          <w:ilvl w:val="1"/>
          <w:numId w:val="44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 xml:space="preserve">Minder productie protonen </w:t>
      </w:r>
      <w:r w:rsidRPr="00766863">
        <w:rPr>
          <w:rFonts w:eastAsia="MS Mincho" w:cstheme="minorHAnsi"/>
          <w:color w:val="262626"/>
          <w:lang w:val="nl-NL"/>
        </w:rPr>
        <w:sym w:font="Wingdings" w:char="F0E0"/>
      </w:r>
      <w:r>
        <w:rPr>
          <w:rFonts w:eastAsia="MS Mincho" w:cstheme="minorHAnsi"/>
          <w:color w:val="262626"/>
          <w:lang w:val="nl-NL"/>
        </w:rPr>
        <w:t xml:space="preserve"> minder uitwisseling Na en H </w:t>
      </w:r>
      <w:r w:rsidRPr="00B92005">
        <w:rPr>
          <w:rFonts w:eastAsia="MS Mincho" w:cstheme="minorHAnsi"/>
          <w:color w:val="262626"/>
          <w:lang w:val="nl-NL"/>
        </w:rPr>
        <w:sym w:font="Wingdings" w:char="F0E0"/>
      </w:r>
      <w:r>
        <w:rPr>
          <w:rFonts w:eastAsia="MS Mincho" w:cstheme="minorHAnsi"/>
          <w:color w:val="262626"/>
          <w:lang w:val="nl-NL"/>
        </w:rPr>
        <w:t xml:space="preserve"> verminderde reabsorptie Na en H2O </w:t>
      </w:r>
    </w:p>
    <w:p w14:paraId="6F5CB037" w14:textId="77777777" w:rsidR="004C6372" w:rsidRDefault="004C6372" w:rsidP="00CB6262">
      <w:pPr>
        <w:pStyle w:val="Lijstalinea"/>
        <w:widowControl w:val="0"/>
        <w:numPr>
          <w:ilvl w:val="1"/>
          <w:numId w:val="44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 xml:space="preserve">Mineure diuretica want groot deel wordt meer distaal toch geresorbeerd </w:t>
      </w:r>
    </w:p>
    <w:p w14:paraId="51E13154" w14:textId="77777777" w:rsidR="004C6372" w:rsidRDefault="004C6372" w:rsidP="00CB6262">
      <w:pPr>
        <w:pStyle w:val="Lijstalinea"/>
        <w:widowControl w:val="0"/>
        <w:numPr>
          <w:ilvl w:val="1"/>
          <w:numId w:val="44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 xml:space="preserve">Alkalinisatie urine </w:t>
      </w:r>
      <w:r w:rsidRPr="00B92005">
        <w:rPr>
          <w:rFonts w:eastAsia="MS Mincho" w:cstheme="minorHAnsi"/>
          <w:color w:val="262626"/>
          <w:lang w:val="nl-NL"/>
        </w:rPr>
        <w:sym w:font="Wingdings" w:char="F0E0"/>
      </w:r>
      <w:r>
        <w:rPr>
          <w:rFonts w:eastAsia="MS Mincho" w:cstheme="minorHAnsi"/>
          <w:color w:val="262626"/>
          <w:lang w:val="nl-NL"/>
        </w:rPr>
        <w:t xml:space="preserve"> metabole acidose </w:t>
      </w:r>
    </w:p>
    <w:p w14:paraId="472E4D64" w14:textId="77777777" w:rsidR="004C6372" w:rsidRDefault="004C6372" w:rsidP="00CB6262">
      <w:pPr>
        <w:pStyle w:val="Lijstalinea"/>
        <w:widowControl w:val="0"/>
        <w:numPr>
          <w:ilvl w:val="0"/>
          <w:numId w:val="44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 xml:space="preserve">Indicatie: open hoek glaucoom </w:t>
      </w:r>
    </w:p>
    <w:p w14:paraId="565BC20E" w14:textId="77777777" w:rsidR="004C6372" w:rsidRDefault="004C6372" w:rsidP="002C33F0">
      <w:pPr>
        <w:widowControl w:val="0"/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 xml:space="preserve">Osmotische diuretica (bv mannitol) </w:t>
      </w:r>
    </w:p>
    <w:p w14:paraId="19306CED" w14:textId="77777777" w:rsidR="004C6372" w:rsidRDefault="004C6372" w:rsidP="00CB6262">
      <w:pPr>
        <w:pStyle w:val="Lijstalinea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 xml:space="preserve">= farmacologisch inerte moleculen, worden tubulair niet gereabsorbeerd </w:t>
      </w:r>
      <w:r w:rsidRPr="00FE0814">
        <w:rPr>
          <w:rFonts w:eastAsia="MS Mincho" w:cstheme="minorHAnsi"/>
          <w:color w:val="262626"/>
          <w:lang w:val="nl-NL"/>
        </w:rPr>
        <w:sym w:font="Wingdings" w:char="F0E0"/>
      </w:r>
      <w:r>
        <w:rPr>
          <w:rFonts w:eastAsia="MS Mincho" w:cstheme="minorHAnsi"/>
          <w:color w:val="262626"/>
          <w:lang w:val="nl-NL"/>
        </w:rPr>
        <w:t xml:space="preserve"> verhoging osmolaliteit in tubulair lumen </w:t>
      </w:r>
    </w:p>
    <w:p w14:paraId="71CF91C4" w14:textId="77777777" w:rsidR="004C6372" w:rsidRDefault="004C6372" w:rsidP="00CB6262">
      <w:pPr>
        <w:pStyle w:val="Lijstalinea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 xml:space="preserve">Verminderde terugresorptie water  en Na </w:t>
      </w:r>
    </w:p>
    <w:p w14:paraId="43180BF5" w14:textId="77777777" w:rsidR="004C6372" w:rsidRPr="00C90B7D" w:rsidRDefault="004C6372" w:rsidP="00CB6262">
      <w:pPr>
        <w:pStyle w:val="Lijstalinea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eastAsia="MS Mincho" w:cstheme="minorHAnsi"/>
          <w:color w:val="262626"/>
          <w:lang w:val="nl-NL"/>
        </w:rPr>
      </w:pPr>
      <w:r>
        <w:rPr>
          <w:rFonts w:eastAsia="MS Mincho" w:cstheme="minorHAnsi"/>
          <w:color w:val="262626"/>
          <w:lang w:val="nl-NL"/>
        </w:rPr>
        <w:t xml:space="preserve">Indicatie: ANI met oligo-anurie </w:t>
      </w:r>
    </w:p>
    <w:p w14:paraId="0C8F844F" w14:textId="77777777" w:rsidR="004C6372" w:rsidRPr="00E44153" w:rsidRDefault="004C6372" w:rsidP="002C33F0">
      <w:pPr>
        <w:pStyle w:val="Vrijevorm"/>
        <w:spacing w:line="276" w:lineRule="auto"/>
        <w:rPr>
          <w:rFonts w:asciiTheme="minorHAnsi" w:hAnsiTheme="minorHAnsi" w:cstheme="minorHAnsi"/>
          <w:color w:val="262626"/>
          <w:sz w:val="22"/>
          <w:szCs w:val="22"/>
          <w:u w:color="D00330"/>
          <w:lang w:val="nl-BE"/>
        </w:rPr>
      </w:pPr>
    </w:p>
    <w:p w14:paraId="78D3770E" w14:textId="77777777" w:rsidR="004C6372" w:rsidRPr="007A596F" w:rsidRDefault="004C6372" w:rsidP="005324B7">
      <w:pPr>
        <w:pStyle w:val="Lijstalinea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rPr>
          <w:rFonts w:cstheme="minorHAnsi"/>
          <w:b/>
          <w:color w:val="262626"/>
          <w:lang w:val="nl-NL"/>
        </w:rPr>
      </w:pPr>
      <w:r w:rsidRPr="00222596">
        <w:rPr>
          <w:rFonts w:cstheme="minorHAnsi"/>
          <w:b/>
          <w:lang w:val="nl-NL"/>
        </w:rPr>
        <w:t>Chronische behandeling jicht + werking allopurinol</w:t>
      </w:r>
    </w:p>
    <w:p w14:paraId="638B424E" w14:textId="77777777" w:rsidR="004C6372" w:rsidRDefault="004C6372" w:rsidP="002C33F0">
      <w:pPr>
        <w:widowControl w:val="0"/>
        <w:autoSpaceDE w:val="0"/>
        <w:autoSpaceDN w:val="0"/>
        <w:adjustRightInd w:val="0"/>
        <w:spacing w:after="0"/>
        <w:rPr>
          <w:rFonts w:cstheme="minorHAnsi"/>
          <w:b/>
          <w:color w:val="262626"/>
          <w:lang w:val="nl-NL"/>
        </w:rPr>
      </w:pPr>
      <w:r>
        <w:rPr>
          <w:rFonts w:cstheme="minorHAnsi"/>
          <w:b/>
          <w:color w:val="262626"/>
          <w:lang w:val="nl-NL"/>
        </w:rPr>
        <w:t xml:space="preserve">Extra: GM bij acute aanval </w:t>
      </w:r>
    </w:p>
    <w:p w14:paraId="707B8BAA" w14:textId="77777777" w:rsidR="004C6372" w:rsidRDefault="004C6372" w:rsidP="00CB6262">
      <w:pPr>
        <w:pStyle w:val="Lijstalinea"/>
        <w:widowControl w:val="0"/>
        <w:numPr>
          <w:ilvl w:val="0"/>
          <w:numId w:val="46"/>
        </w:numPr>
        <w:autoSpaceDE w:val="0"/>
        <w:autoSpaceDN w:val="0"/>
        <w:adjustRightInd w:val="0"/>
        <w:spacing w:after="24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>NSAID</w:t>
      </w:r>
    </w:p>
    <w:p w14:paraId="4EA9F716" w14:textId="77777777" w:rsidR="004C6372" w:rsidRDefault="004C6372" w:rsidP="00CB6262">
      <w:pPr>
        <w:pStyle w:val="Lijstalinea"/>
        <w:widowControl w:val="0"/>
        <w:numPr>
          <w:ilvl w:val="0"/>
          <w:numId w:val="46"/>
        </w:numPr>
        <w:autoSpaceDE w:val="0"/>
        <w:autoSpaceDN w:val="0"/>
        <w:adjustRightInd w:val="0"/>
        <w:spacing w:after="24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Colchicine </w:t>
      </w:r>
    </w:p>
    <w:p w14:paraId="6978EA6B" w14:textId="77777777" w:rsidR="004C6372" w:rsidRDefault="004C6372" w:rsidP="00CB6262">
      <w:pPr>
        <w:pStyle w:val="Lijstalinea"/>
        <w:widowControl w:val="0"/>
        <w:numPr>
          <w:ilvl w:val="1"/>
          <w:numId w:val="46"/>
        </w:numPr>
        <w:autoSpaceDE w:val="0"/>
        <w:autoSpaceDN w:val="0"/>
        <w:adjustRightInd w:val="0"/>
        <w:spacing w:after="24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Binding aan tubuline </w:t>
      </w:r>
      <w:r w:rsidRPr="00C25B4D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depolimerisatie micro-tubules </w:t>
      </w:r>
      <w:r w:rsidRPr="00C25B4D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gestoorde motiliteit granulocyten met verminderde infiltratie in inflammatoire zone </w:t>
      </w:r>
      <w:r w:rsidRPr="00923092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verminderde aanw pro-inflammatoire enzymes </w:t>
      </w:r>
    </w:p>
    <w:p w14:paraId="5EC60C7F" w14:textId="77777777" w:rsidR="004C6372" w:rsidRDefault="004C6372" w:rsidP="00CB6262">
      <w:pPr>
        <w:pStyle w:val="Lijstalinea"/>
        <w:widowControl w:val="0"/>
        <w:numPr>
          <w:ilvl w:val="1"/>
          <w:numId w:val="46"/>
        </w:numPr>
        <w:autoSpaceDE w:val="0"/>
        <w:autoSpaceDN w:val="0"/>
        <w:adjustRightInd w:val="0"/>
        <w:spacing w:after="240"/>
        <w:rPr>
          <w:rFonts w:cstheme="minorHAnsi"/>
          <w:color w:val="262626"/>
          <w:lang w:val="nl-BE"/>
        </w:rPr>
      </w:pPr>
      <w:r w:rsidRPr="006B52B8">
        <w:rPr>
          <w:rFonts w:cstheme="minorHAnsi"/>
          <w:color w:val="262626"/>
          <w:lang w:val="nl-BE"/>
        </w:rPr>
        <w:t>Inhibitie productie inflammatoir glycoproteïne door neu</w:t>
      </w:r>
      <w:r>
        <w:rPr>
          <w:rFonts w:cstheme="minorHAnsi"/>
          <w:color w:val="262626"/>
          <w:lang w:val="nl-BE"/>
        </w:rPr>
        <w:t xml:space="preserve">trofielen die uraatkristallen gefagocyteerd hebben </w:t>
      </w:r>
    </w:p>
    <w:p w14:paraId="6EDA471D" w14:textId="77777777" w:rsidR="004C6372" w:rsidRPr="006B52B8" w:rsidRDefault="004C6372" w:rsidP="00CB6262">
      <w:pPr>
        <w:pStyle w:val="Lijstalinea"/>
        <w:widowControl w:val="0"/>
        <w:numPr>
          <w:ilvl w:val="1"/>
          <w:numId w:val="46"/>
        </w:numPr>
        <w:autoSpaceDE w:val="0"/>
        <w:autoSpaceDN w:val="0"/>
        <w:adjustRightInd w:val="0"/>
        <w:spacing w:after="240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>Effecten: selectief anti-inflammatoir effect bij jicht + interferentie met celdeling</w:t>
      </w:r>
    </w:p>
    <w:p w14:paraId="46E721B7" w14:textId="77777777" w:rsidR="004C6372" w:rsidRPr="00D8495D" w:rsidRDefault="004C6372" w:rsidP="002C33F0">
      <w:pPr>
        <w:widowControl w:val="0"/>
        <w:autoSpaceDE w:val="0"/>
        <w:autoSpaceDN w:val="0"/>
        <w:adjustRightInd w:val="0"/>
        <w:spacing w:after="0"/>
        <w:rPr>
          <w:rFonts w:cstheme="minorHAnsi"/>
          <w:b/>
        </w:rPr>
      </w:pPr>
      <w:r w:rsidRPr="00D8495D">
        <w:rPr>
          <w:rFonts w:cstheme="minorHAnsi"/>
          <w:b/>
        </w:rPr>
        <w:t xml:space="preserve">Chronische behandeling jicht </w:t>
      </w:r>
    </w:p>
    <w:p w14:paraId="2C053ED3" w14:textId="77777777" w:rsidR="004C6372" w:rsidRDefault="004C6372" w:rsidP="00CB6262">
      <w:pPr>
        <w:pStyle w:val="Lijstalinea"/>
        <w:widowControl w:val="0"/>
        <w:numPr>
          <w:ilvl w:val="0"/>
          <w:numId w:val="47"/>
        </w:numPr>
        <w:autoSpaceDE w:val="0"/>
        <w:autoSpaceDN w:val="0"/>
        <w:adjustRightInd w:val="0"/>
        <w:spacing w:after="0"/>
        <w:rPr>
          <w:rFonts w:cstheme="minorHAnsi"/>
          <w:b/>
          <w:color w:val="FF0000"/>
        </w:rPr>
      </w:pPr>
      <w:r w:rsidRPr="00190E1F">
        <w:rPr>
          <w:rFonts w:cstheme="minorHAnsi"/>
          <w:b/>
          <w:color w:val="FF0000"/>
        </w:rPr>
        <w:t xml:space="preserve">Allopurinol en febuxostat </w:t>
      </w:r>
    </w:p>
    <w:p w14:paraId="6047FA38" w14:textId="77777777" w:rsidR="004C6372" w:rsidRDefault="004C6372" w:rsidP="00CB6262">
      <w:pPr>
        <w:pStyle w:val="Lijstalinea"/>
        <w:widowControl w:val="0"/>
        <w:numPr>
          <w:ilvl w:val="0"/>
          <w:numId w:val="48"/>
        </w:numPr>
        <w:autoSpaceDE w:val="0"/>
        <w:autoSpaceDN w:val="0"/>
        <w:adjustRightInd w:val="0"/>
        <w:spacing w:after="0"/>
        <w:rPr>
          <w:rFonts w:cstheme="minorHAnsi"/>
        </w:rPr>
      </w:pPr>
      <w:proofErr w:type="spellStart"/>
      <w:r w:rsidRPr="00297D02">
        <w:rPr>
          <w:rFonts w:cstheme="minorHAnsi"/>
        </w:rPr>
        <w:t>Werkingsmechanisme</w:t>
      </w:r>
      <w:proofErr w:type="spellEnd"/>
    </w:p>
    <w:p w14:paraId="445720D1" w14:textId="77777777" w:rsidR="004C6372" w:rsidRPr="004F4A72" w:rsidRDefault="004C6372" w:rsidP="00CB6262">
      <w:pPr>
        <w:pStyle w:val="Lijstalinea"/>
        <w:widowControl w:val="0"/>
        <w:numPr>
          <w:ilvl w:val="1"/>
          <w:numId w:val="38"/>
        </w:numPr>
        <w:autoSpaceDE w:val="0"/>
        <w:autoSpaceDN w:val="0"/>
        <w:adjustRightInd w:val="0"/>
        <w:spacing w:after="0"/>
        <w:rPr>
          <w:rFonts w:cstheme="minorHAnsi"/>
        </w:rPr>
      </w:pPr>
      <w:proofErr w:type="spellStart"/>
      <w:r w:rsidRPr="004F4A72">
        <w:rPr>
          <w:rFonts w:cstheme="minorHAnsi"/>
        </w:rPr>
        <w:t>Urinezuursynthese</w:t>
      </w:r>
      <w:proofErr w:type="spellEnd"/>
      <w:r w:rsidRPr="004F4A72">
        <w:rPr>
          <w:rFonts w:cstheme="minorHAnsi"/>
        </w:rPr>
        <w:t xml:space="preserve">: hypoxanthine </w:t>
      </w:r>
      <w:r w:rsidRPr="004F4A72">
        <w:rPr>
          <w:rFonts w:cstheme="minorHAnsi"/>
        </w:rPr>
        <w:sym w:font="Wingdings" w:char="F0E0"/>
      </w:r>
      <w:r w:rsidRPr="004F4A72">
        <w:rPr>
          <w:rFonts w:cstheme="minorHAnsi"/>
        </w:rPr>
        <w:t xml:space="preserve"> xanthine </w:t>
      </w:r>
      <w:r w:rsidRPr="004F4A72">
        <w:rPr>
          <w:rFonts w:cstheme="minorHAnsi"/>
        </w:rPr>
        <w:sym w:font="Wingdings" w:char="F0E0"/>
      </w:r>
      <w:r w:rsidRPr="004F4A72">
        <w:rPr>
          <w:rFonts w:cstheme="minorHAnsi"/>
        </w:rPr>
        <w:t xml:space="preserve"> </w:t>
      </w:r>
      <w:proofErr w:type="spellStart"/>
      <w:r w:rsidRPr="004F4A72">
        <w:rPr>
          <w:rFonts w:cstheme="minorHAnsi"/>
        </w:rPr>
        <w:t>urinezuur</w:t>
      </w:r>
      <w:proofErr w:type="spellEnd"/>
      <w:r w:rsidRPr="004F4A72">
        <w:rPr>
          <w:rFonts w:cstheme="minorHAnsi"/>
        </w:rPr>
        <w:t xml:space="preserve"> </w:t>
      </w:r>
      <w:proofErr w:type="spellStart"/>
      <w:r w:rsidRPr="004F4A72">
        <w:rPr>
          <w:rFonts w:cstheme="minorHAnsi"/>
        </w:rPr>
        <w:t>gekatalyseerd</w:t>
      </w:r>
      <w:proofErr w:type="spellEnd"/>
      <w:r w:rsidRPr="004F4A72">
        <w:rPr>
          <w:rFonts w:cstheme="minorHAnsi"/>
        </w:rPr>
        <w:t xml:space="preserve"> </w:t>
      </w:r>
      <w:proofErr w:type="spellStart"/>
      <w:r w:rsidRPr="004F4A72">
        <w:rPr>
          <w:rFonts w:cstheme="minorHAnsi"/>
        </w:rPr>
        <w:t>door</w:t>
      </w:r>
      <w:proofErr w:type="spellEnd"/>
      <w:r w:rsidRPr="004F4A72">
        <w:rPr>
          <w:rFonts w:cstheme="minorHAnsi"/>
        </w:rPr>
        <w:t xml:space="preserve"> xan</w:t>
      </w:r>
      <w:r>
        <w:rPr>
          <w:rFonts w:cstheme="minorHAnsi"/>
        </w:rPr>
        <w:t xml:space="preserve">thine </w:t>
      </w:r>
      <w:proofErr w:type="spellStart"/>
      <w:r>
        <w:rPr>
          <w:rFonts w:cstheme="minorHAnsi"/>
        </w:rPr>
        <w:t>oxidase</w:t>
      </w:r>
      <w:proofErr w:type="spellEnd"/>
      <w:r>
        <w:rPr>
          <w:rFonts w:cstheme="minorHAnsi"/>
        </w:rPr>
        <w:t xml:space="preserve"> </w:t>
      </w:r>
    </w:p>
    <w:p w14:paraId="5D92D009" w14:textId="77777777" w:rsidR="004C6372" w:rsidRPr="004F4A72" w:rsidRDefault="004C6372" w:rsidP="00CB6262">
      <w:pPr>
        <w:pStyle w:val="Lijstalinea"/>
        <w:widowControl w:val="0"/>
        <w:numPr>
          <w:ilvl w:val="1"/>
          <w:numId w:val="38"/>
        </w:numPr>
        <w:autoSpaceDE w:val="0"/>
        <w:autoSpaceDN w:val="0"/>
        <w:adjustRightInd w:val="0"/>
        <w:spacing w:after="0"/>
        <w:rPr>
          <w:rFonts w:cstheme="minorHAnsi"/>
          <w:lang w:val="nl-NL"/>
        </w:rPr>
      </w:pPr>
      <w:r>
        <w:rPr>
          <w:rFonts w:cstheme="minorHAnsi"/>
          <w:lang w:val="nl-NL"/>
        </w:rPr>
        <w:t>Allopurinol en febuxostat = h</w:t>
      </w:r>
      <w:r w:rsidRPr="00190E1F">
        <w:rPr>
          <w:rFonts w:cstheme="minorHAnsi"/>
          <w:lang w:val="nl-NL"/>
        </w:rPr>
        <w:t>ypoxanthine</w:t>
      </w:r>
      <w:r>
        <w:rPr>
          <w:rFonts w:cstheme="minorHAnsi"/>
          <w:lang w:val="nl-NL"/>
        </w:rPr>
        <w:t>-</w:t>
      </w:r>
      <w:r w:rsidRPr="00190E1F">
        <w:rPr>
          <w:rFonts w:cstheme="minorHAnsi"/>
          <w:lang w:val="nl-NL"/>
        </w:rPr>
        <w:t xml:space="preserve">analogen die interfereren met de synthese van urinezuur </w:t>
      </w:r>
      <w:r w:rsidRPr="00430D0B">
        <w:sym w:font="Wingdings" w:char="F0E0"/>
      </w:r>
      <w:r w:rsidRPr="004F4A72">
        <w:rPr>
          <w:rFonts w:cstheme="minorHAnsi"/>
          <w:lang w:val="nl-NL"/>
        </w:rPr>
        <w:t xml:space="preserve"> verminderde productie van urinezuur</w:t>
      </w:r>
    </w:p>
    <w:p w14:paraId="6443C880" w14:textId="77777777" w:rsidR="004C6372" w:rsidRDefault="004C6372" w:rsidP="00CB6262">
      <w:pPr>
        <w:pStyle w:val="Lijstalinea"/>
        <w:widowControl w:val="0"/>
        <w:numPr>
          <w:ilvl w:val="1"/>
          <w:numId w:val="38"/>
        </w:numPr>
        <w:autoSpaceDE w:val="0"/>
        <w:autoSpaceDN w:val="0"/>
        <w:adjustRightInd w:val="0"/>
        <w:spacing w:after="0"/>
        <w:rPr>
          <w:rFonts w:cstheme="minorHAnsi"/>
          <w:lang w:val="nl-NL"/>
        </w:rPr>
      </w:pPr>
      <w:r w:rsidRPr="00190E1F">
        <w:rPr>
          <w:rFonts w:cstheme="minorHAnsi"/>
          <w:lang w:val="nl-NL"/>
        </w:rPr>
        <w:t xml:space="preserve">Competitieve inhibitie van xantine-oxidase </w:t>
      </w:r>
    </w:p>
    <w:p w14:paraId="176FD189" w14:textId="77777777" w:rsidR="004C6372" w:rsidRDefault="004C6372" w:rsidP="00CB6262">
      <w:pPr>
        <w:pStyle w:val="Lijstalinea"/>
        <w:widowControl w:val="0"/>
        <w:numPr>
          <w:ilvl w:val="2"/>
          <w:numId w:val="38"/>
        </w:numPr>
        <w:autoSpaceDE w:val="0"/>
        <w:autoSpaceDN w:val="0"/>
        <w:adjustRightInd w:val="0"/>
        <w:spacing w:after="0"/>
        <w:rPr>
          <w:rFonts w:cstheme="minorHAnsi"/>
          <w:lang w:val="nl-NL"/>
        </w:rPr>
      </w:pPr>
      <w:r>
        <w:rPr>
          <w:rFonts w:cstheme="minorHAnsi"/>
          <w:lang w:val="nl-NL"/>
        </w:rPr>
        <w:t xml:space="preserve">Allopurinol = substraat voor enyzm </w:t>
      </w:r>
      <w:r w:rsidRPr="009A60CD">
        <w:rPr>
          <w:rFonts w:cstheme="minorHAnsi"/>
          <w:lang w:val="nl-NL"/>
        </w:rPr>
        <w:sym w:font="Wingdings" w:char="F0E0"/>
      </w:r>
      <w:r>
        <w:rPr>
          <w:rFonts w:cstheme="minorHAnsi"/>
          <w:lang w:val="nl-NL"/>
        </w:rPr>
        <w:t xml:space="preserve"> vorming alloxanthine</w:t>
      </w:r>
    </w:p>
    <w:p w14:paraId="37C631FD" w14:textId="69E8ED81" w:rsidR="004C6372" w:rsidRDefault="004C6372" w:rsidP="00CB6262">
      <w:pPr>
        <w:pStyle w:val="Lijstalinea"/>
        <w:widowControl w:val="0"/>
        <w:numPr>
          <w:ilvl w:val="2"/>
          <w:numId w:val="38"/>
        </w:numPr>
        <w:autoSpaceDE w:val="0"/>
        <w:autoSpaceDN w:val="0"/>
        <w:adjustRightInd w:val="0"/>
        <w:spacing w:after="0"/>
        <w:rPr>
          <w:rFonts w:cstheme="minorHAnsi"/>
          <w:lang w:val="nl-BE"/>
        </w:rPr>
      </w:pPr>
      <w:r w:rsidRPr="009A60CD">
        <w:rPr>
          <w:rFonts w:cstheme="minorHAnsi"/>
          <w:lang w:val="nl-BE"/>
        </w:rPr>
        <w:t>Alloxanthine inhibeert xanthine-oxidase ook, maa</w:t>
      </w:r>
      <w:r>
        <w:rPr>
          <w:rFonts w:cstheme="minorHAnsi"/>
          <w:lang w:val="nl-BE"/>
        </w:rPr>
        <w:t xml:space="preserve">r op niet-competitieve wijze </w:t>
      </w:r>
    </w:p>
    <w:p w14:paraId="27EC64C7" w14:textId="77777777" w:rsidR="002C05EB" w:rsidRPr="002C05EB" w:rsidRDefault="002C05EB" w:rsidP="002C05EB">
      <w:pPr>
        <w:widowControl w:val="0"/>
        <w:autoSpaceDE w:val="0"/>
        <w:autoSpaceDN w:val="0"/>
        <w:adjustRightInd w:val="0"/>
        <w:spacing w:after="0"/>
        <w:rPr>
          <w:rFonts w:cstheme="minorHAnsi"/>
        </w:rPr>
      </w:pPr>
    </w:p>
    <w:p w14:paraId="497879BF" w14:textId="77777777" w:rsidR="004C6372" w:rsidRDefault="004C6372" w:rsidP="00CB6262">
      <w:pPr>
        <w:pStyle w:val="Lijstalinea"/>
        <w:widowControl w:val="0"/>
        <w:numPr>
          <w:ilvl w:val="0"/>
          <w:numId w:val="48"/>
        </w:numPr>
        <w:autoSpaceDE w:val="0"/>
        <w:autoSpaceDN w:val="0"/>
        <w:adjustRightInd w:val="0"/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lastRenderedPageBreak/>
        <w:t xml:space="preserve">Effecten </w:t>
      </w:r>
    </w:p>
    <w:p w14:paraId="2DE36F20" w14:textId="77777777" w:rsidR="004C6372" w:rsidRDefault="004C6372" w:rsidP="00CB6262">
      <w:pPr>
        <w:pStyle w:val="Lijstalinea"/>
        <w:widowControl w:val="0"/>
        <w:numPr>
          <w:ilvl w:val="1"/>
          <w:numId w:val="48"/>
        </w:numPr>
        <w:autoSpaceDE w:val="0"/>
        <w:autoSpaceDN w:val="0"/>
        <w:adjustRightInd w:val="0"/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Verminderde concentratie urinezuur in plasma en weefsels </w:t>
      </w:r>
    </w:p>
    <w:p w14:paraId="092AF732" w14:textId="77777777" w:rsidR="004C6372" w:rsidRDefault="004C6372" w:rsidP="00CB6262">
      <w:pPr>
        <w:pStyle w:val="Lijstalinea"/>
        <w:widowControl w:val="0"/>
        <w:numPr>
          <w:ilvl w:val="1"/>
          <w:numId w:val="48"/>
        </w:numPr>
        <w:autoSpaceDE w:val="0"/>
        <w:autoSpaceDN w:val="0"/>
        <w:adjustRightInd w:val="0"/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Neergeslagen uraatkristallen gaan terug in oplossing </w:t>
      </w:r>
    </w:p>
    <w:p w14:paraId="5059E11A" w14:textId="77777777" w:rsidR="004C6372" w:rsidRDefault="004C6372" w:rsidP="00CB6262">
      <w:pPr>
        <w:pStyle w:val="Lijstalinea"/>
        <w:widowControl w:val="0"/>
        <w:numPr>
          <w:ilvl w:val="0"/>
          <w:numId w:val="48"/>
        </w:numPr>
        <w:autoSpaceDE w:val="0"/>
        <w:autoSpaceDN w:val="0"/>
        <w:adjustRightInd w:val="0"/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>Indicaties</w:t>
      </w:r>
    </w:p>
    <w:p w14:paraId="231D752B" w14:textId="77777777" w:rsidR="004C6372" w:rsidRDefault="004C6372" w:rsidP="00CB6262">
      <w:pPr>
        <w:pStyle w:val="Lijstalinea"/>
        <w:widowControl w:val="0"/>
        <w:numPr>
          <w:ilvl w:val="1"/>
          <w:numId w:val="48"/>
        </w:numPr>
        <w:autoSpaceDE w:val="0"/>
        <w:autoSpaceDN w:val="0"/>
        <w:adjustRightInd w:val="0"/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Onderhoudstherapie van jicht </w:t>
      </w:r>
    </w:p>
    <w:p w14:paraId="3C24BA7A" w14:textId="77777777" w:rsidR="004C6372" w:rsidRDefault="004C6372" w:rsidP="00CB6262">
      <w:pPr>
        <w:pStyle w:val="Lijstalinea"/>
        <w:widowControl w:val="0"/>
        <w:numPr>
          <w:ilvl w:val="1"/>
          <w:numId w:val="48"/>
        </w:numPr>
        <w:autoSpaceDE w:val="0"/>
        <w:autoSpaceDN w:val="0"/>
        <w:adjustRightInd w:val="0"/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Niet bij acute aanval </w:t>
      </w:r>
      <w:r w:rsidRPr="00857C07">
        <w:rPr>
          <w:rFonts w:cstheme="minorHAnsi"/>
          <w:lang w:val="nl-BE"/>
        </w:rPr>
        <w:sym w:font="Wingdings" w:char="F0E0"/>
      </w:r>
      <w:r>
        <w:rPr>
          <w:rFonts w:cstheme="minorHAnsi"/>
          <w:lang w:val="nl-BE"/>
        </w:rPr>
        <w:t xml:space="preserve"> kan aanval verergeren</w:t>
      </w:r>
    </w:p>
    <w:p w14:paraId="6812BB93" w14:textId="77777777" w:rsidR="004C6372" w:rsidRPr="00F95E71" w:rsidRDefault="004C6372" w:rsidP="00CB6262">
      <w:pPr>
        <w:pStyle w:val="Lijstalinea"/>
        <w:widowControl w:val="0"/>
        <w:numPr>
          <w:ilvl w:val="1"/>
          <w:numId w:val="48"/>
        </w:numPr>
        <w:autoSpaceDE w:val="0"/>
        <w:autoSpaceDN w:val="0"/>
        <w:adjustRightInd w:val="0"/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Bij overdreven productie urinezuur bij polycythemie of therapie van leukemie </w:t>
      </w:r>
    </w:p>
    <w:p w14:paraId="31B2EDC4" w14:textId="77777777" w:rsidR="004C6372" w:rsidRPr="00190E1F" w:rsidRDefault="004C6372" w:rsidP="002C33F0">
      <w:pPr>
        <w:pStyle w:val="Lijstalinea"/>
        <w:widowControl w:val="0"/>
        <w:autoSpaceDE w:val="0"/>
        <w:autoSpaceDN w:val="0"/>
        <w:adjustRightInd w:val="0"/>
        <w:ind w:left="1440"/>
        <w:rPr>
          <w:rFonts w:cstheme="minorHAnsi"/>
          <w:lang w:val="nl-NL"/>
        </w:rPr>
      </w:pPr>
    </w:p>
    <w:p w14:paraId="3858393E" w14:textId="77777777" w:rsidR="004C6372" w:rsidRDefault="004C6372" w:rsidP="00CB6262">
      <w:pPr>
        <w:pStyle w:val="Lijstalinea"/>
        <w:widowControl w:val="0"/>
        <w:numPr>
          <w:ilvl w:val="0"/>
          <w:numId w:val="47"/>
        </w:numPr>
        <w:autoSpaceDE w:val="0"/>
        <w:autoSpaceDN w:val="0"/>
        <w:adjustRightInd w:val="0"/>
        <w:spacing w:after="0"/>
        <w:rPr>
          <w:rFonts w:cstheme="minorHAnsi"/>
          <w:b/>
          <w:lang w:val="nl-NL"/>
        </w:rPr>
      </w:pPr>
      <w:r w:rsidRPr="00A26C60">
        <w:rPr>
          <w:rFonts w:cstheme="minorHAnsi"/>
          <w:b/>
          <w:lang w:val="nl-NL"/>
        </w:rPr>
        <w:t>Uricosuri</w:t>
      </w:r>
      <w:r>
        <w:rPr>
          <w:rFonts w:cstheme="minorHAnsi"/>
          <w:b/>
          <w:lang w:val="nl-NL"/>
        </w:rPr>
        <w:t>ca</w:t>
      </w:r>
      <w:r w:rsidRPr="00A26C60">
        <w:rPr>
          <w:rFonts w:cstheme="minorHAnsi"/>
          <w:b/>
          <w:lang w:val="nl-NL"/>
        </w:rPr>
        <w:t xml:space="preserve"> (probenicid)</w:t>
      </w:r>
    </w:p>
    <w:p w14:paraId="2B98CC7A" w14:textId="77777777" w:rsidR="004C6372" w:rsidRDefault="004C6372" w:rsidP="00CB6262">
      <w:pPr>
        <w:pStyle w:val="Lijstalinea"/>
        <w:widowControl w:val="0"/>
        <w:numPr>
          <w:ilvl w:val="0"/>
          <w:numId w:val="48"/>
        </w:numPr>
        <w:autoSpaceDE w:val="0"/>
        <w:autoSpaceDN w:val="0"/>
        <w:adjustRightInd w:val="0"/>
        <w:spacing w:after="0"/>
        <w:rPr>
          <w:rFonts w:cstheme="minorHAnsi"/>
          <w:lang w:val="nl-NL"/>
        </w:rPr>
      </w:pPr>
      <w:r w:rsidRPr="00123E42">
        <w:rPr>
          <w:rFonts w:cstheme="minorHAnsi"/>
          <w:lang w:val="nl-NL"/>
        </w:rPr>
        <w:t xml:space="preserve">Werkingsmechanisme </w:t>
      </w:r>
    </w:p>
    <w:p w14:paraId="1FE92CB4" w14:textId="77777777" w:rsidR="004C6372" w:rsidRDefault="004C6372" w:rsidP="00CB6262">
      <w:pPr>
        <w:pStyle w:val="Lijstalinea"/>
        <w:widowControl w:val="0"/>
        <w:numPr>
          <w:ilvl w:val="1"/>
          <w:numId w:val="48"/>
        </w:numPr>
        <w:autoSpaceDE w:val="0"/>
        <w:autoSpaceDN w:val="0"/>
        <w:adjustRightInd w:val="0"/>
        <w:spacing w:after="0"/>
        <w:rPr>
          <w:rFonts w:cstheme="minorHAnsi"/>
          <w:lang w:val="nl-NL"/>
        </w:rPr>
      </w:pPr>
      <w:r>
        <w:rPr>
          <w:rFonts w:cstheme="minorHAnsi"/>
          <w:lang w:val="nl-NL"/>
        </w:rPr>
        <w:t xml:space="preserve">Inhibitie van terugresorptie urinezuur in proximale niertubulus </w:t>
      </w:r>
    </w:p>
    <w:p w14:paraId="4F64BAB3" w14:textId="77777777" w:rsidR="004C6372" w:rsidRDefault="004C6372" w:rsidP="00CB6262">
      <w:pPr>
        <w:pStyle w:val="Lijstalinea"/>
        <w:widowControl w:val="0"/>
        <w:numPr>
          <w:ilvl w:val="1"/>
          <w:numId w:val="48"/>
        </w:numPr>
        <w:autoSpaceDE w:val="0"/>
        <w:autoSpaceDN w:val="0"/>
        <w:adjustRightInd w:val="0"/>
        <w:spacing w:after="0"/>
        <w:rPr>
          <w:rFonts w:cstheme="minorHAnsi"/>
          <w:lang w:val="nl-NL"/>
        </w:rPr>
      </w:pPr>
      <w:r>
        <w:rPr>
          <w:rFonts w:cstheme="minorHAnsi"/>
          <w:lang w:val="nl-NL"/>
        </w:rPr>
        <w:t xml:space="preserve">Uraat wordt vooral geresobeerd via organischezuur-transporter </w:t>
      </w:r>
    </w:p>
    <w:p w14:paraId="665B3F8A" w14:textId="77777777" w:rsidR="004C6372" w:rsidRDefault="004C6372" w:rsidP="00CB6262">
      <w:pPr>
        <w:pStyle w:val="Lijstalinea"/>
        <w:widowControl w:val="0"/>
        <w:numPr>
          <w:ilvl w:val="0"/>
          <w:numId w:val="48"/>
        </w:numPr>
        <w:autoSpaceDE w:val="0"/>
        <w:autoSpaceDN w:val="0"/>
        <w:adjustRightInd w:val="0"/>
        <w:spacing w:after="0"/>
        <w:rPr>
          <w:rFonts w:cstheme="minorHAnsi"/>
          <w:lang w:val="nl-NL"/>
        </w:rPr>
      </w:pPr>
      <w:r>
        <w:rPr>
          <w:rFonts w:cstheme="minorHAnsi"/>
          <w:lang w:val="nl-NL"/>
        </w:rPr>
        <w:t xml:space="preserve">Probenecid </w:t>
      </w:r>
    </w:p>
    <w:p w14:paraId="55A17B28" w14:textId="77777777" w:rsidR="004C6372" w:rsidRDefault="004C6372" w:rsidP="00CB6262">
      <w:pPr>
        <w:pStyle w:val="Lijstalinea"/>
        <w:widowControl w:val="0"/>
        <w:numPr>
          <w:ilvl w:val="1"/>
          <w:numId w:val="48"/>
        </w:numPr>
        <w:autoSpaceDE w:val="0"/>
        <w:autoSpaceDN w:val="0"/>
        <w:adjustRightInd w:val="0"/>
        <w:spacing w:after="0"/>
        <w:rPr>
          <w:rFonts w:cstheme="minorHAnsi"/>
          <w:lang w:val="nl-NL"/>
        </w:rPr>
      </w:pPr>
      <w:r>
        <w:rPr>
          <w:rFonts w:cstheme="minorHAnsi"/>
          <w:lang w:val="nl-NL"/>
        </w:rPr>
        <w:t xml:space="preserve">Inhibeert bij lage doses excretie van uraat = paradoxaal anti-uricosurisch effect </w:t>
      </w:r>
    </w:p>
    <w:p w14:paraId="2EFE8832" w14:textId="77777777" w:rsidR="004C6372" w:rsidRDefault="004C6372" w:rsidP="00CB6262">
      <w:pPr>
        <w:pStyle w:val="Lijstalinea"/>
        <w:widowControl w:val="0"/>
        <w:numPr>
          <w:ilvl w:val="1"/>
          <w:numId w:val="48"/>
        </w:numPr>
        <w:autoSpaceDE w:val="0"/>
        <w:autoSpaceDN w:val="0"/>
        <w:adjustRightInd w:val="0"/>
        <w:spacing w:after="0"/>
        <w:rPr>
          <w:rFonts w:cstheme="minorHAnsi"/>
          <w:lang w:val="nl-NL"/>
        </w:rPr>
      </w:pPr>
      <w:r>
        <w:rPr>
          <w:rFonts w:cstheme="minorHAnsi"/>
          <w:lang w:val="nl-NL"/>
        </w:rPr>
        <w:t xml:space="preserve"> Inhibeert bij hoge doses ook de terugresorptie = uricosurisch effect </w:t>
      </w:r>
    </w:p>
    <w:p w14:paraId="75BBB7C2" w14:textId="77777777" w:rsidR="004C6372" w:rsidRDefault="004C6372" w:rsidP="00CB6262">
      <w:pPr>
        <w:pStyle w:val="Lijstalinea"/>
        <w:widowControl w:val="0"/>
        <w:numPr>
          <w:ilvl w:val="0"/>
          <w:numId w:val="48"/>
        </w:numPr>
        <w:autoSpaceDE w:val="0"/>
        <w:autoSpaceDN w:val="0"/>
        <w:adjustRightInd w:val="0"/>
        <w:spacing w:after="0"/>
        <w:rPr>
          <w:rFonts w:cstheme="minorHAnsi"/>
          <w:lang w:val="nl-NL"/>
        </w:rPr>
      </w:pPr>
      <w:r>
        <w:rPr>
          <w:rFonts w:cstheme="minorHAnsi"/>
          <w:lang w:val="nl-NL"/>
        </w:rPr>
        <w:t xml:space="preserve">Effecten </w:t>
      </w:r>
    </w:p>
    <w:p w14:paraId="3D858643" w14:textId="77777777" w:rsidR="004C6372" w:rsidRDefault="004C6372" w:rsidP="00CB6262">
      <w:pPr>
        <w:pStyle w:val="Lijstalinea"/>
        <w:widowControl w:val="0"/>
        <w:numPr>
          <w:ilvl w:val="1"/>
          <w:numId w:val="48"/>
        </w:numPr>
        <w:autoSpaceDE w:val="0"/>
        <w:autoSpaceDN w:val="0"/>
        <w:adjustRightInd w:val="0"/>
        <w:spacing w:after="0"/>
        <w:rPr>
          <w:rFonts w:cstheme="minorHAnsi"/>
          <w:lang w:val="nl-NL"/>
        </w:rPr>
      </w:pPr>
      <w:r>
        <w:rPr>
          <w:rFonts w:cstheme="minorHAnsi"/>
          <w:lang w:val="nl-NL"/>
        </w:rPr>
        <w:t xml:space="preserve">Verhoging urinaire uitscheiding urinezuur met daling uricemie </w:t>
      </w:r>
    </w:p>
    <w:p w14:paraId="467C8AB0" w14:textId="77777777" w:rsidR="004C6372" w:rsidRDefault="004C6372" w:rsidP="00CB6262">
      <w:pPr>
        <w:pStyle w:val="Lijstalinea"/>
        <w:widowControl w:val="0"/>
        <w:numPr>
          <w:ilvl w:val="1"/>
          <w:numId w:val="48"/>
        </w:numPr>
        <w:autoSpaceDE w:val="0"/>
        <w:autoSpaceDN w:val="0"/>
        <w:adjustRightInd w:val="0"/>
        <w:spacing w:after="0"/>
        <w:rPr>
          <w:rFonts w:cstheme="minorHAnsi"/>
          <w:lang w:val="nl-NL"/>
        </w:rPr>
      </w:pPr>
      <w:r>
        <w:rPr>
          <w:rFonts w:cstheme="minorHAnsi"/>
          <w:lang w:val="nl-NL"/>
        </w:rPr>
        <w:t xml:space="preserve">Probenecid remt de tubulaire secretie van organische zuren zoals penicillines </w:t>
      </w:r>
    </w:p>
    <w:p w14:paraId="32E14D51" w14:textId="77777777" w:rsidR="004C6372" w:rsidRDefault="004C6372" w:rsidP="00CB6262">
      <w:pPr>
        <w:pStyle w:val="Lijstalinea"/>
        <w:widowControl w:val="0"/>
        <w:numPr>
          <w:ilvl w:val="0"/>
          <w:numId w:val="48"/>
        </w:numPr>
        <w:autoSpaceDE w:val="0"/>
        <w:autoSpaceDN w:val="0"/>
        <w:adjustRightInd w:val="0"/>
        <w:spacing w:after="0"/>
        <w:rPr>
          <w:rFonts w:cstheme="minorHAnsi"/>
          <w:lang w:val="nl-NL"/>
        </w:rPr>
      </w:pPr>
      <w:r>
        <w:rPr>
          <w:rFonts w:cstheme="minorHAnsi"/>
          <w:lang w:val="nl-NL"/>
        </w:rPr>
        <w:t xml:space="preserve">Indicaties </w:t>
      </w:r>
    </w:p>
    <w:p w14:paraId="085FEBEE" w14:textId="77777777" w:rsidR="004C6372" w:rsidRPr="001A6A44" w:rsidRDefault="004C6372" w:rsidP="00CB6262">
      <w:pPr>
        <w:pStyle w:val="Lijstalinea"/>
        <w:widowControl w:val="0"/>
        <w:numPr>
          <w:ilvl w:val="1"/>
          <w:numId w:val="48"/>
        </w:numPr>
        <w:autoSpaceDE w:val="0"/>
        <w:autoSpaceDN w:val="0"/>
        <w:adjustRightInd w:val="0"/>
        <w:spacing w:after="0"/>
        <w:rPr>
          <w:rFonts w:cstheme="minorHAnsi"/>
          <w:lang w:val="nl-NL"/>
        </w:rPr>
      </w:pPr>
      <w:r>
        <w:rPr>
          <w:rFonts w:cstheme="minorHAnsi"/>
          <w:color w:val="262626"/>
          <w:lang w:val="nl-NL"/>
        </w:rPr>
        <w:t>O</w:t>
      </w:r>
      <w:r w:rsidRPr="004061EE">
        <w:rPr>
          <w:rFonts w:cstheme="minorHAnsi"/>
          <w:color w:val="262626"/>
          <w:lang w:val="nl-NL"/>
        </w:rPr>
        <w:t>nderhoudstherapie van jicht</w:t>
      </w:r>
      <w:r>
        <w:rPr>
          <w:rFonts w:cstheme="minorHAnsi"/>
          <w:color w:val="262626"/>
          <w:lang w:val="nl-NL"/>
        </w:rPr>
        <w:t xml:space="preserve"> </w:t>
      </w:r>
      <w:r w:rsidRPr="001A6A44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niet bij nierstenen of NI </w:t>
      </w:r>
    </w:p>
    <w:p w14:paraId="62EAB238" w14:textId="77777777" w:rsidR="004C6372" w:rsidRPr="004061EE" w:rsidRDefault="004C6372" w:rsidP="00CB6262">
      <w:pPr>
        <w:pStyle w:val="Lijstalinea"/>
        <w:widowControl w:val="0"/>
        <w:numPr>
          <w:ilvl w:val="1"/>
          <w:numId w:val="48"/>
        </w:numPr>
        <w:autoSpaceDE w:val="0"/>
        <w:autoSpaceDN w:val="0"/>
        <w:adjustRightInd w:val="0"/>
        <w:spacing w:after="0"/>
        <w:rPr>
          <w:rFonts w:cstheme="minorHAnsi"/>
          <w:lang w:val="nl-NL"/>
        </w:rPr>
      </w:pPr>
      <w:r>
        <w:rPr>
          <w:rFonts w:cstheme="minorHAnsi"/>
          <w:color w:val="262626"/>
          <w:lang w:val="nl-NL"/>
        </w:rPr>
        <w:t xml:space="preserve">Niet bij acute jichtaanval </w:t>
      </w:r>
      <w:r w:rsidRPr="001A6A44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kan aanval verergeren/uitlokken </w:t>
      </w:r>
    </w:p>
    <w:p w14:paraId="60C4075A" w14:textId="77777777" w:rsidR="004C6372" w:rsidRPr="00776CE9" w:rsidRDefault="004C6372" w:rsidP="002C33F0">
      <w:pPr>
        <w:widowControl w:val="0"/>
        <w:autoSpaceDE w:val="0"/>
        <w:autoSpaceDN w:val="0"/>
        <w:adjustRightInd w:val="0"/>
        <w:rPr>
          <w:rFonts w:cstheme="minorHAnsi"/>
          <w:lang w:val="nl-NL"/>
        </w:rPr>
      </w:pPr>
    </w:p>
    <w:p w14:paraId="5B5AEEF2" w14:textId="77777777" w:rsidR="004C6372" w:rsidRPr="00123E42" w:rsidRDefault="004C6372" w:rsidP="005324B7">
      <w:pPr>
        <w:pStyle w:val="Lijstalinea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rPr>
          <w:rFonts w:cstheme="minorHAnsi"/>
          <w:color w:val="262626"/>
          <w:lang w:val="nl-NL"/>
        </w:rPr>
      </w:pPr>
      <w:r w:rsidRPr="00376CDA">
        <w:rPr>
          <w:rFonts w:cstheme="minorHAnsi"/>
          <w:b/>
          <w:lang w:val="fr-FR"/>
        </w:rPr>
        <w:t xml:space="preserve">Allopurinol: </w:t>
      </w:r>
      <w:proofErr w:type="spellStart"/>
      <w:r w:rsidRPr="00376CDA">
        <w:rPr>
          <w:rFonts w:cstheme="minorHAnsi"/>
          <w:b/>
          <w:lang w:val="fr-FR"/>
        </w:rPr>
        <w:t>werkingsmechanisme</w:t>
      </w:r>
      <w:proofErr w:type="spellEnd"/>
    </w:p>
    <w:p w14:paraId="4A8D9F4B" w14:textId="77777777" w:rsidR="004C6372" w:rsidRDefault="004C6372" w:rsidP="00CB6262">
      <w:pPr>
        <w:pStyle w:val="Lijstalinea"/>
        <w:widowControl w:val="0"/>
        <w:numPr>
          <w:ilvl w:val="0"/>
          <w:numId w:val="49"/>
        </w:numPr>
        <w:autoSpaceDE w:val="0"/>
        <w:autoSpaceDN w:val="0"/>
        <w:adjustRightInd w:val="0"/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= hypoxanthine-analoog </w:t>
      </w:r>
      <w:r w:rsidRPr="00123E42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interfereert met urinezuur synthese </w:t>
      </w:r>
    </w:p>
    <w:p w14:paraId="3624D0DF" w14:textId="77777777" w:rsidR="004C6372" w:rsidRDefault="004C6372" w:rsidP="00CB6262">
      <w:pPr>
        <w:pStyle w:val="Lijstalinea"/>
        <w:widowControl w:val="0"/>
        <w:numPr>
          <w:ilvl w:val="1"/>
          <w:numId w:val="49"/>
        </w:numPr>
        <w:autoSpaceDE w:val="0"/>
        <w:autoSpaceDN w:val="0"/>
        <w:adjustRightInd w:val="0"/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Normaal: hypoxanthine </w:t>
      </w:r>
      <w:r w:rsidRPr="00170611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xanthine </w:t>
      </w:r>
      <w:r w:rsidRPr="00170611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urinezuur gekatalyseer door xanthine oxidase</w:t>
      </w:r>
    </w:p>
    <w:p w14:paraId="3D6DBF92" w14:textId="77777777" w:rsidR="004C6372" w:rsidRDefault="004C6372" w:rsidP="00CB6262">
      <w:pPr>
        <w:pStyle w:val="Lijstalinea"/>
        <w:widowControl w:val="0"/>
        <w:numPr>
          <w:ilvl w:val="0"/>
          <w:numId w:val="49"/>
        </w:numPr>
        <w:autoSpaceDE w:val="0"/>
        <w:autoSpaceDN w:val="0"/>
        <w:adjustRightInd w:val="0"/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Allopurinol = competitieve antagonist van XO </w:t>
      </w:r>
    </w:p>
    <w:p w14:paraId="365B2599" w14:textId="77777777" w:rsidR="004C6372" w:rsidRDefault="004C6372" w:rsidP="00CB6262">
      <w:pPr>
        <w:pStyle w:val="Lijstalinea"/>
        <w:widowControl w:val="0"/>
        <w:numPr>
          <w:ilvl w:val="1"/>
          <w:numId w:val="49"/>
        </w:numPr>
        <w:autoSpaceDE w:val="0"/>
        <w:autoSpaceDN w:val="0"/>
        <w:adjustRightInd w:val="0"/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= substraat voor het enzym </w:t>
      </w:r>
      <w:r w:rsidRPr="00027BFC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vorming alloxanthine </w:t>
      </w:r>
    </w:p>
    <w:p w14:paraId="61BE2516" w14:textId="77777777" w:rsidR="004C6372" w:rsidRDefault="004C6372" w:rsidP="00CB6262">
      <w:pPr>
        <w:pStyle w:val="Lijstalinea"/>
        <w:widowControl w:val="0"/>
        <w:numPr>
          <w:ilvl w:val="1"/>
          <w:numId w:val="49"/>
        </w:numPr>
        <w:autoSpaceDE w:val="0"/>
        <w:autoSpaceDN w:val="0"/>
        <w:adjustRightInd w:val="0"/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Alloxanthine inhibeert XO ook, maar op niet-competitieve wijze </w:t>
      </w:r>
    </w:p>
    <w:p w14:paraId="56A1BA45" w14:textId="78B3898C" w:rsidR="004C6372" w:rsidRDefault="004C6372" w:rsidP="00CB6262">
      <w:pPr>
        <w:pStyle w:val="Lijstalinea"/>
        <w:widowControl w:val="0"/>
        <w:numPr>
          <w:ilvl w:val="0"/>
          <w:numId w:val="49"/>
        </w:numPr>
        <w:autoSpaceDE w:val="0"/>
        <w:autoSpaceDN w:val="0"/>
        <w:adjustRightInd w:val="0"/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Effecten = verminderde concentratie urinezuur in weefsels en plasma + terug in oplossing gaan van neergeslagen uraatkristallen </w:t>
      </w:r>
    </w:p>
    <w:p w14:paraId="1AB0C4DC" w14:textId="674F807D" w:rsidR="00232260" w:rsidRDefault="00232260" w:rsidP="00232260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262626"/>
          <w:lang w:val="nl-NL"/>
        </w:rPr>
      </w:pPr>
    </w:p>
    <w:p w14:paraId="70012A27" w14:textId="77BB05D6" w:rsidR="00232260" w:rsidRDefault="00232260" w:rsidP="00232260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262626"/>
          <w:lang w:val="nl-NL"/>
        </w:rPr>
      </w:pPr>
    </w:p>
    <w:p w14:paraId="5CDBE3B1" w14:textId="7ABAEE5D" w:rsidR="00232260" w:rsidRDefault="00232260" w:rsidP="00232260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262626"/>
          <w:lang w:val="nl-NL"/>
        </w:rPr>
      </w:pPr>
    </w:p>
    <w:p w14:paraId="705769A8" w14:textId="647D463E" w:rsidR="00232260" w:rsidRDefault="00232260" w:rsidP="00232260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262626"/>
          <w:lang w:val="nl-NL"/>
        </w:rPr>
      </w:pPr>
    </w:p>
    <w:p w14:paraId="34FCAE3D" w14:textId="5CB51B59" w:rsidR="00232260" w:rsidRDefault="00232260" w:rsidP="00232260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262626"/>
          <w:lang w:val="nl-NL"/>
        </w:rPr>
      </w:pPr>
    </w:p>
    <w:p w14:paraId="2AE70039" w14:textId="7B004AD8" w:rsidR="00232260" w:rsidRDefault="00232260" w:rsidP="00232260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262626"/>
          <w:lang w:val="nl-NL"/>
        </w:rPr>
      </w:pPr>
    </w:p>
    <w:p w14:paraId="55442CE4" w14:textId="337AFA60" w:rsidR="00232260" w:rsidRDefault="00232260" w:rsidP="00232260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262626"/>
          <w:lang w:val="nl-NL"/>
        </w:rPr>
      </w:pPr>
    </w:p>
    <w:p w14:paraId="0FE3FCA9" w14:textId="38609352" w:rsidR="00232260" w:rsidRDefault="00232260" w:rsidP="00232260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262626"/>
          <w:lang w:val="nl-NL"/>
        </w:rPr>
      </w:pPr>
    </w:p>
    <w:p w14:paraId="6C0085E8" w14:textId="6B1DFC4E" w:rsidR="00232260" w:rsidRDefault="00232260" w:rsidP="00232260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262626"/>
          <w:lang w:val="nl-NL"/>
        </w:rPr>
      </w:pPr>
    </w:p>
    <w:p w14:paraId="7865333E" w14:textId="5D6BDBEA" w:rsidR="00232260" w:rsidRDefault="00232260" w:rsidP="00232260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262626"/>
          <w:lang w:val="nl-NL"/>
        </w:rPr>
      </w:pPr>
    </w:p>
    <w:p w14:paraId="0DE08CBB" w14:textId="7A83AAE9" w:rsidR="00232260" w:rsidRDefault="00232260" w:rsidP="00232260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262626"/>
          <w:lang w:val="nl-NL"/>
        </w:rPr>
      </w:pPr>
    </w:p>
    <w:p w14:paraId="2840A9B4" w14:textId="53BB1802" w:rsidR="00232260" w:rsidRDefault="00232260" w:rsidP="00232260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262626"/>
          <w:lang w:val="nl-NL"/>
        </w:rPr>
      </w:pPr>
    </w:p>
    <w:p w14:paraId="4B94F8B7" w14:textId="2D166537" w:rsidR="00232260" w:rsidRDefault="00232260" w:rsidP="00232260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262626"/>
          <w:lang w:val="nl-NL"/>
        </w:rPr>
      </w:pPr>
    </w:p>
    <w:p w14:paraId="4F35B590" w14:textId="5A833332" w:rsidR="00232260" w:rsidRDefault="00232260" w:rsidP="00232260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262626"/>
          <w:lang w:val="nl-NL"/>
        </w:rPr>
      </w:pPr>
    </w:p>
    <w:p w14:paraId="6CAD2C34" w14:textId="2BCFEFC4" w:rsidR="00232260" w:rsidRPr="00E44153" w:rsidRDefault="00232260" w:rsidP="002C33F0">
      <w:pPr>
        <w:pStyle w:val="Titel"/>
        <w:rPr>
          <w:rFonts w:asciiTheme="minorHAnsi" w:hAnsiTheme="minorHAnsi" w:cstheme="minorHAnsi"/>
          <w:lang w:val="nl-NL"/>
        </w:rPr>
      </w:pPr>
      <w:r w:rsidRPr="00E44153">
        <w:rPr>
          <w:rFonts w:asciiTheme="minorHAnsi" w:hAnsiTheme="minorHAnsi" w:cstheme="minorHAnsi"/>
          <w:lang w:val="nl-NL"/>
        </w:rPr>
        <w:lastRenderedPageBreak/>
        <w:t xml:space="preserve">Dupont </w:t>
      </w:r>
      <w:r w:rsidRPr="00E44153">
        <w:rPr>
          <w:rFonts w:asciiTheme="minorHAnsi" w:hAnsiTheme="minorHAnsi" w:cstheme="minorHAnsi"/>
          <w:lang w:val="nl-NL"/>
        </w:rPr>
        <w:sym w:font="Wingdings" w:char="F0E0"/>
      </w:r>
      <w:r w:rsidRPr="00E44153">
        <w:rPr>
          <w:rFonts w:asciiTheme="minorHAnsi" w:hAnsiTheme="minorHAnsi" w:cstheme="minorHAnsi"/>
          <w:lang w:val="nl-NL"/>
        </w:rPr>
        <w:t xml:space="preserve"> </w:t>
      </w:r>
      <w:proofErr w:type="spellStart"/>
      <w:r w:rsidRPr="00E44153">
        <w:rPr>
          <w:rFonts w:asciiTheme="minorHAnsi" w:hAnsiTheme="minorHAnsi" w:cstheme="minorHAnsi"/>
          <w:lang w:val="nl-NL"/>
        </w:rPr>
        <w:t>Gastro</w:t>
      </w:r>
      <w:proofErr w:type="spellEnd"/>
      <w:r w:rsidRPr="00E44153">
        <w:rPr>
          <w:rFonts w:asciiTheme="minorHAnsi" w:hAnsiTheme="minorHAnsi" w:cstheme="minorHAnsi"/>
          <w:lang w:val="nl-NL"/>
        </w:rPr>
        <w:t xml:space="preserve"> </w:t>
      </w:r>
    </w:p>
    <w:p w14:paraId="074DEB66" w14:textId="753B90FD" w:rsidR="00232260" w:rsidRPr="00232260" w:rsidRDefault="00232260" w:rsidP="005324B7">
      <w:pPr>
        <w:pStyle w:val="Lijstalinea"/>
        <w:numPr>
          <w:ilvl w:val="0"/>
          <w:numId w:val="8"/>
        </w:numPr>
        <w:spacing w:after="0" w:line="240" w:lineRule="auto"/>
        <w:rPr>
          <w:rFonts w:cstheme="minorHAnsi"/>
          <w:lang w:val="nl-BE"/>
        </w:rPr>
      </w:pPr>
      <w:r w:rsidRPr="008349A5">
        <w:rPr>
          <w:rFonts w:cstheme="minorHAnsi"/>
          <w:b/>
          <w:lang w:val="nl-BE"/>
        </w:rPr>
        <w:t xml:space="preserve">Welke groepen geneesmiddelen worden gebruikt tegen maagzuursecretie? </w:t>
      </w:r>
      <w:r w:rsidRPr="004611B7">
        <w:rPr>
          <w:rFonts w:cstheme="minorHAnsi"/>
          <w:b/>
          <w:lang w:val="nl-BE"/>
        </w:rPr>
        <w:t>Wat is het werkingsmechanisme en de indicaties?</w:t>
      </w:r>
    </w:p>
    <w:p w14:paraId="534C6EF0" w14:textId="77777777" w:rsidR="00232260" w:rsidRPr="004611B7" w:rsidRDefault="00232260" w:rsidP="002C33F0">
      <w:pPr>
        <w:pStyle w:val="Lijstalinea"/>
        <w:spacing w:after="240"/>
        <w:ind w:left="360"/>
        <w:rPr>
          <w:rFonts w:cstheme="minorHAnsi"/>
          <w:lang w:val="nl-BE"/>
        </w:rPr>
      </w:pPr>
      <w:r w:rsidRPr="004611B7">
        <w:rPr>
          <w:rFonts w:cstheme="minorHAnsi"/>
          <w:lang w:val="nl-BE"/>
        </w:rPr>
        <w:t xml:space="preserve">Inhibitoren maagzuursecretie </w:t>
      </w:r>
    </w:p>
    <w:p w14:paraId="3648C095" w14:textId="77777777" w:rsidR="00232260" w:rsidRPr="004611B7" w:rsidRDefault="00232260" w:rsidP="00CB6262">
      <w:pPr>
        <w:pStyle w:val="Lijstalinea"/>
        <w:numPr>
          <w:ilvl w:val="0"/>
          <w:numId w:val="57"/>
        </w:numPr>
        <w:spacing w:after="240" w:line="240" w:lineRule="auto"/>
        <w:rPr>
          <w:rFonts w:cstheme="minorHAnsi"/>
          <w:lang w:val="nl-BE"/>
        </w:rPr>
      </w:pPr>
      <w:r w:rsidRPr="004611B7">
        <w:rPr>
          <w:rFonts w:cstheme="minorHAnsi"/>
          <w:lang w:val="nl-BE"/>
        </w:rPr>
        <w:t xml:space="preserve">H2-antagonisten </w:t>
      </w:r>
    </w:p>
    <w:p w14:paraId="2010F457" w14:textId="77777777" w:rsidR="00232260" w:rsidRPr="004611B7" w:rsidRDefault="00232260" w:rsidP="00CB6262">
      <w:pPr>
        <w:pStyle w:val="Lijstalinea"/>
        <w:numPr>
          <w:ilvl w:val="0"/>
          <w:numId w:val="57"/>
        </w:numPr>
        <w:spacing w:after="240" w:line="240" w:lineRule="auto"/>
        <w:rPr>
          <w:rFonts w:cstheme="minorHAnsi"/>
          <w:lang w:val="nl-BE"/>
        </w:rPr>
      </w:pPr>
      <w:r w:rsidRPr="004611B7">
        <w:rPr>
          <w:rFonts w:cstheme="minorHAnsi"/>
          <w:lang w:val="nl-BE"/>
        </w:rPr>
        <w:t xml:space="preserve">Protonpompinhibitoren </w:t>
      </w:r>
    </w:p>
    <w:p w14:paraId="457A69C6" w14:textId="77777777" w:rsidR="00232260" w:rsidRPr="00F1396B" w:rsidRDefault="00232260" w:rsidP="00CB6262">
      <w:pPr>
        <w:pStyle w:val="Lijstalinea"/>
        <w:numPr>
          <w:ilvl w:val="0"/>
          <w:numId w:val="57"/>
        </w:numPr>
        <w:spacing w:before="240" w:after="240" w:line="360" w:lineRule="auto"/>
        <w:rPr>
          <w:rFonts w:cstheme="minorHAnsi"/>
          <w:lang w:val="nl-BE"/>
        </w:rPr>
      </w:pPr>
      <w:r w:rsidRPr="004611B7">
        <w:rPr>
          <w:rFonts w:cstheme="minorHAnsi"/>
          <w:lang w:val="nl-BE"/>
        </w:rPr>
        <w:t xml:space="preserve">Prostaglandine </w:t>
      </w:r>
    </w:p>
    <w:p w14:paraId="0438A54E" w14:textId="77777777" w:rsidR="00232260" w:rsidRPr="004611B7" w:rsidRDefault="00232260" w:rsidP="00CB6262">
      <w:pPr>
        <w:pStyle w:val="Lijstalinea"/>
        <w:numPr>
          <w:ilvl w:val="0"/>
          <w:numId w:val="56"/>
        </w:numPr>
        <w:spacing w:before="240" w:after="0" w:line="240" w:lineRule="auto"/>
        <w:rPr>
          <w:rFonts w:cstheme="minorHAnsi"/>
          <w:highlight w:val="yellow"/>
          <w:lang w:val="nl-BE"/>
        </w:rPr>
      </w:pPr>
      <w:r w:rsidRPr="004611B7">
        <w:rPr>
          <w:rFonts w:cstheme="minorHAnsi"/>
          <w:highlight w:val="yellow"/>
          <w:lang w:val="nl-BE"/>
        </w:rPr>
        <w:t xml:space="preserve">H2-antihistaminica </w:t>
      </w:r>
      <w:r>
        <w:rPr>
          <w:rFonts w:cstheme="minorHAnsi"/>
          <w:highlight w:val="yellow"/>
          <w:lang w:val="nl-BE"/>
        </w:rPr>
        <w:t xml:space="preserve">(vb ranitidine) </w:t>
      </w:r>
    </w:p>
    <w:p w14:paraId="0C2A42AF" w14:textId="77777777" w:rsidR="00232260" w:rsidRPr="004611B7" w:rsidRDefault="00232260" w:rsidP="00CB6262">
      <w:pPr>
        <w:pStyle w:val="Lijstalinea"/>
        <w:numPr>
          <w:ilvl w:val="1"/>
          <w:numId w:val="56"/>
        </w:numPr>
        <w:spacing w:after="0"/>
        <w:rPr>
          <w:rFonts w:cstheme="minorHAnsi"/>
          <w:lang w:val="nl-BE"/>
        </w:rPr>
      </w:pPr>
      <w:r w:rsidRPr="004611B7">
        <w:rPr>
          <w:rFonts w:cstheme="minorHAnsi"/>
          <w:lang w:val="nl-BE"/>
        </w:rPr>
        <w:t xml:space="preserve">Werkingsmechanisme </w:t>
      </w:r>
    </w:p>
    <w:p w14:paraId="4C4CE088" w14:textId="77777777" w:rsidR="00232260" w:rsidRPr="004611B7" w:rsidRDefault="00232260" w:rsidP="00CB6262">
      <w:pPr>
        <w:pStyle w:val="Lijstalinea"/>
        <w:numPr>
          <w:ilvl w:val="2"/>
          <w:numId w:val="56"/>
        </w:numPr>
        <w:spacing w:after="0"/>
        <w:rPr>
          <w:rFonts w:cstheme="minorHAnsi"/>
          <w:lang w:val="nl-BE"/>
        </w:rPr>
      </w:pPr>
      <w:r w:rsidRPr="004611B7">
        <w:rPr>
          <w:rFonts w:cstheme="minorHAnsi"/>
          <w:lang w:val="nl-BE"/>
        </w:rPr>
        <w:t>Competitief antagonism</w:t>
      </w:r>
      <w:r>
        <w:rPr>
          <w:rFonts w:cstheme="minorHAnsi"/>
          <w:lang w:val="nl-BE"/>
        </w:rPr>
        <w:t>e</w:t>
      </w:r>
      <w:r w:rsidRPr="004611B7">
        <w:rPr>
          <w:rFonts w:cstheme="minorHAnsi"/>
          <w:lang w:val="nl-BE"/>
        </w:rPr>
        <w:t xml:space="preserve"> H2-receptoren op pariëtale cellen </w:t>
      </w:r>
      <w:r w:rsidRPr="004611B7">
        <w:rPr>
          <w:rFonts w:cstheme="minorHAnsi"/>
          <w:lang w:val="nl-BE"/>
        </w:rPr>
        <w:sym w:font="Wingdings" w:char="F0E0"/>
      </w:r>
      <w:r w:rsidRPr="004611B7">
        <w:rPr>
          <w:rFonts w:cstheme="minorHAnsi"/>
          <w:lang w:val="nl-BE"/>
        </w:rPr>
        <w:t xml:space="preserve"> inhibitie van maagzuursecretie uitgelokt door histamine, (maar ook door gastrine en ACh) </w:t>
      </w:r>
    </w:p>
    <w:p w14:paraId="3C4E9AA5" w14:textId="77777777" w:rsidR="00232260" w:rsidRDefault="00232260" w:rsidP="00CB6262">
      <w:pPr>
        <w:pStyle w:val="Lijstalinea"/>
        <w:numPr>
          <w:ilvl w:val="2"/>
          <w:numId w:val="56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(gastrine en ACh werken deels indirect door vrijstelling van histamine + IC pathway van histamine potentieert deze van gastrine en ACh) </w:t>
      </w:r>
    </w:p>
    <w:p w14:paraId="2E8F9298" w14:textId="77777777" w:rsidR="00232260" w:rsidRDefault="00232260" w:rsidP="00CB6262">
      <w:pPr>
        <w:pStyle w:val="Lijstalinea"/>
        <w:numPr>
          <w:ilvl w:val="2"/>
          <w:numId w:val="56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>Effecten = inhibitie van basale en gestimuleerde zuursecretie</w:t>
      </w:r>
    </w:p>
    <w:p w14:paraId="54F7A536" w14:textId="77777777" w:rsidR="00232260" w:rsidRDefault="00232260" w:rsidP="00CB6262">
      <w:pPr>
        <w:pStyle w:val="Lijstalinea"/>
        <w:numPr>
          <w:ilvl w:val="1"/>
          <w:numId w:val="56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Indicaties </w:t>
      </w:r>
    </w:p>
    <w:p w14:paraId="3B89FA36" w14:textId="77777777" w:rsidR="00232260" w:rsidRDefault="00232260" w:rsidP="00CB6262">
      <w:pPr>
        <w:pStyle w:val="Lijstalinea"/>
        <w:numPr>
          <w:ilvl w:val="2"/>
          <w:numId w:val="56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Gastro-duodenale ulcus </w:t>
      </w:r>
    </w:p>
    <w:p w14:paraId="3750AB2E" w14:textId="77777777" w:rsidR="00232260" w:rsidRDefault="00232260" w:rsidP="00CB6262">
      <w:pPr>
        <w:pStyle w:val="Lijstalinea"/>
        <w:numPr>
          <w:ilvl w:val="2"/>
          <w:numId w:val="56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Reflux-oesophagitis </w:t>
      </w:r>
    </w:p>
    <w:p w14:paraId="2CC3DB14" w14:textId="77777777" w:rsidR="00232260" w:rsidRDefault="00232260" w:rsidP="00CB6262">
      <w:pPr>
        <w:pStyle w:val="Lijstalinea"/>
        <w:numPr>
          <w:ilvl w:val="2"/>
          <w:numId w:val="56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GI-bloedingen </w:t>
      </w:r>
    </w:p>
    <w:p w14:paraId="70B86029" w14:textId="77777777" w:rsidR="00232260" w:rsidRDefault="00232260" w:rsidP="00CB6262">
      <w:pPr>
        <w:pStyle w:val="Lijstalinea"/>
        <w:numPr>
          <w:ilvl w:val="2"/>
          <w:numId w:val="56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Dyspepsie, gastritis en pyrosis </w:t>
      </w:r>
    </w:p>
    <w:p w14:paraId="6C4DF330" w14:textId="77777777" w:rsidR="00232260" w:rsidRDefault="00232260" w:rsidP="00CB6262">
      <w:pPr>
        <w:pStyle w:val="Lijstalinea"/>
        <w:numPr>
          <w:ilvl w:val="2"/>
          <w:numId w:val="56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Preventie stessulcera </w:t>
      </w:r>
    </w:p>
    <w:p w14:paraId="057760AB" w14:textId="77777777" w:rsidR="00232260" w:rsidRPr="00F1396B" w:rsidRDefault="00232260" w:rsidP="00CB6262">
      <w:pPr>
        <w:pStyle w:val="Lijstalinea"/>
        <w:numPr>
          <w:ilvl w:val="1"/>
          <w:numId w:val="56"/>
        </w:numPr>
        <w:spacing w:after="0" w:line="360" w:lineRule="auto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CI = </w:t>
      </w:r>
      <w:proofErr w:type="spellStart"/>
      <w:r w:rsidRPr="00F1396B">
        <w:rPr>
          <w:rFonts w:cstheme="minorHAnsi"/>
        </w:rPr>
        <w:t>Atrofische</w:t>
      </w:r>
      <w:proofErr w:type="spellEnd"/>
      <w:r w:rsidRPr="00F1396B">
        <w:rPr>
          <w:rFonts w:cstheme="minorHAnsi"/>
        </w:rPr>
        <w:t xml:space="preserve"> </w:t>
      </w:r>
      <w:proofErr w:type="spellStart"/>
      <w:r w:rsidRPr="00F1396B">
        <w:rPr>
          <w:rFonts w:cstheme="minorHAnsi"/>
        </w:rPr>
        <w:t>gastritis</w:t>
      </w:r>
      <w:proofErr w:type="spellEnd"/>
      <w:r w:rsidRPr="00F1396B">
        <w:rPr>
          <w:rFonts w:cstheme="minorHAnsi"/>
        </w:rPr>
        <w:t xml:space="preserve"> </w:t>
      </w:r>
      <w:r w:rsidRPr="00462DED">
        <w:sym w:font="Wingdings" w:char="F0E0"/>
      </w:r>
      <w:r w:rsidRPr="00F1396B">
        <w:rPr>
          <w:rFonts w:cstheme="minorHAnsi"/>
        </w:rPr>
        <w:t xml:space="preserve"> </w:t>
      </w:r>
      <w:proofErr w:type="spellStart"/>
      <w:r w:rsidRPr="00F1396B">
        <w:rPr>
          <w:rFonts w:cstheme="minorHAnsi"/>
        </w:rPr>
        <w:t>versterking</w:t>
      </w:r>
      <w:proofErr w:type="spellEnd"/>
      <w:r w:rsidRPr="00F1396B">
        <w:rPr>
          <w:rFonts w:cstheme="minorHAnsi"/>
        </w:rPr>
        <w:t xml:space="preserve"> </w:t>
      </w:r>
      <w:proofErr w:type="spellStart"/>
      <w:r w:rsidRPr="00F1396B">
        <w:rPr>
          <w:rFonts w:cstheme="minorHAnsi"/>
        </w:rPr>
        <w:t>hypochloorhydrie</w:t>
      </w:r>
      <w:proofErr w:type="spellEnd"/>
      <w:r w:rsidRPr="00F1396B">
        <w:rPr>
          <w:rFonts w:cstheme="minorHAnsi"/>
        </w:rPr>
        <w:t xml:space="preserve"> </w:t>
      </w:r>
    </w:p>
    <w:p w14:paraId="4FC426B5" w14:textId="77777777" w:rsidR="00232260" w:rsidRPr="00462DED" w:rsidRDefault="00232260" w:rsidP="00CB6262">
      <w:pPr>
        <w:pStyle w:val="Lijstalinea"/>
        <w:numPr>
          <w:ilvl w:val="0"/>
          <w:numId w:val="56"/>
        </w:numPr>
        <w:spacing w:after="0" w:line="240" w:lineRule="auto"/>
        <w:rPr>
          <w:rFonts w:cstheme="minorHAnsi"/>
          <w:lang w:val="nl-BE"/>
        </w:rPr>
      </w:pPr>
      <w:r w:rsidRPr="00981D14">
        <w:rPr>
          <w:rFonts w:cstheme="minorHAnsi"/>
          <w:highlight w:val="yellow"/>
          <w:lang w:val="nl-BE"/>
        </w:rPr>
        <w:t>Pr</w:t>
      </w:r>
      <w:proofErr w:type="spellStart"/>
      <w:r w:rsidRPr="00981D14">
        <w:rPr>
          <w:rFonts w:cstheme="minorHAnsi"/>
          <w:highlight w:val="yellow"/>
        </w:rPr>
        <w:t>otonpompinhibitoren</w:t>
      </w:r>
      <w:proofErr w:type="spellEnd"/>
      <w:r w:rsidRPr="00981D14">
        <w:rPr>
          <w:rFonts w:cstheme="minorHAnsi"/>
          <w:highlight w:val="yellow"/>
        </w:rPr>
        <w:t xml:space="preserve"> </w:t>
      </w:r>
      <w:r>
        <w:rPr>
          <w:rFonts w:cstheme="minorHAnsi"/>
          <w:highlight w:val="yellow"/>
        </w:rPr>
        <w:t xml:space="preserve">= PPI </w:t>
      </w:r>
      <w:r w:rsidRPr="00981D14">
        <w:rPr>
          <w:rFonts w:cstheme="minorHAnsi"/>
          <w:highlight w:val="yellow"/>
        </w:rPr>
        <w:t xml:space="preserve">= H/K-ATPase </w:t>
      </w:r>
      <w:proofErr w:type="spellStart"/>
      <w:r w:rsidRPr="00981D14">
        <w:rPr>
          <w:rFonts w:cstheme="minorHAnsi"/>
          <w:highlight w:val="yellow"/>
        </w:rPr>
        <w:t>inhibitoren</w:t>
      </w:r>
      <w:proofErr w:type="spellEnd"/>
      <w:r w:rsidRPr="00462DED">
        <w:rPr>
          <w:rFonts w:cstheme="minorHAnsi"/>
        </w:rPr>
        <w:t xml:space="preserve"> </w:t>
      </w:r>
      <w:proofErr w:type="spellStart"/>
      <w:r w:rsidRPr="00462DED">
        <w:rPr>
          <w:rFonts w:cstheme="minorHAnsi"/>
        </w:rPr>
        <w:t>vb</w:t>
      </w:r>
      <w:proofErr w:type="spellEnd"/>
      <w:r w:rsidRPr="00462DED">
        <w:rPr>
          <w:rFonts w:cstheme="minorHAnsi"/>
        </w:rPr>
        <w:t xml:space="preserve">. </w:t>
      </w:r>
      <w:r w:rsidRPr="00981D14">
        <w:rPr>
          <w:rFonts w:cstheme="minorHAnsi"/>
          <w:lang w:val="nl-BE"/>
        </w:rPr>
        <w:t>Omeprazol (alles eindigend op -p</w:t>
      </w:r>
      <w:r>
        <w:rPr>
          <w:rFonts w:cstheme="minorHAnsi"/>
          <w:lang w:val="nl-BE"/>
        </w:rPr>
        <w:t xml:space="preserve">razol) </w:t>
      </w:r>
    </w:p>
    <w:p w14:paraId="330DDC80" w14:textId="77777777" w:rsidR="00232260" w:rsidRPr="00462DED" w:rsidRDefault="00232260" w:rsidP="00CB6262">
      <w:pPr>
        <w:pStyle w:val="Lijstalinea"/>
        <w:numPr>
          <w:ilvl w:val="1"/>
          <w:numId w:val="56"/>
        </w:numPr>
        <w:spacing w:after="0" w:line="240" w:lineRule="auto"/>
        <w:rPr>
          <w:rFonts w:cstheme="minorHAnsi"/>
          <w:lang w:val="nl-BE"/>
        </w:rPr>
      </w:pPr>
      <w:proofErr w:type="spellStart"/>
      <w:r>
        <w:rPr>
          <w:rFonts w:cstheme="minorHAnsi"/>
        </w:rPr>
        <w:t>Werkingsmechanisme</w:t>
      </w:r>
      <w:proofErr w:type="spellEnd"/>
      <w:r>
        <w:rPr>
          <w:rFonts w:cstheme="minorHAnsi"/>
        </w:rPr>
        <w:t xml:space="preserve"> </w:t>
      </w:r>
    </w:p>
    <w:p w14:paraId="35D0DFCF" w14:textId="77777777" w:rsidR="00232260" w:rsidRDefault="00232260" w:rsidP="00CB6262">
      <w:pPr>
        <w:pStyle w:val="Lijstalinea"/>
        <w:numPr>
          <w:ilvl w:val="2"/>
          <w:numId w:val="56"/>
        </w:numPr>
        <w:spacing w:after="0" w:line="240" w:lineRule="auto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Inhibitie van H/K-ATPase = protonpomp </w:t>
      </w:r>
      <w:r w:rsidRPr="00981D14">
        <w:rPr>
          <w:rFonts w:cstheme="minorHAnsi"/>
          <w:lang w:val="nl-BE"/>
        </w:rPr>
        <w:sym w:font="Wingdings" w:char="F0E0"/>
      </w:r>
      <w:r>
        <w:rPr>
          <w:rFonts w:cstheme="minorHAnsi"/>
          <w:lang w:val="nl-BE"/>
        </w:rPr>
        <w:t xml:space="preserve"> inhibitie van maagzuursecretie door elke stimulus </w:t>
      </w:r>
    </w:p>
    <w:p w14:paraId="2926E2B7" w14:textId="77777777" w:rsidR="00232260" w:rsidRDefault="00232260" w:rsidP="00CB6262">
      <w:pPr>
        <w:pStyle w:val="Lijstalinea"/>
        <w:numPr>
          <w:ilvl w:val="2"/>
          <w:numId w:val="56"/>
        </w:numPr>
        <w:spacing w:after="0" w:line="240" w:lineRule="auto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Irreversiebele inhibitie </w:t>
      </w:r>
      <w:r w:rsidRPr="00981D14">
        <w:rPr>
          <w:rFonts w:cstheme="minorHAnsi"/>
          <w:lang w:val="nl-BE"/>
        </w:rPr>
        <w:sym w:font="Wingdings" w:char="F0E0"/>
      </w:r>
      <w:r>
        <w:rPr>
          <w:rFonts w:cstheme="minorHAnsi"/>
          <w:lang w:val="nl-BE"/>
        </w:rPr>
        <w:t xml:space="preserve"> de novo synthese vereist </w:t>
      </w:r>
      <w:r w:rsidRPr="00981D14">
        <w:rPr>
          <w:rFonts w:cstheme="minorHAnsi"/>
          <w:lang w:val="nl-BE"/>
        </w:rPr>
        <w:sym w:font="Wingdings" w:char="F0E0"/>
      </w:r>
      <w:r>
        <w:rPr>
          <w:rFonts w:cstheme="minorHAnsi"/>
          <w:lang w:val="nl-BE"/>
        </w:rPr>
        <w:t xml:space="preserve"> lange werkingsduur </w:t>
      </w:r>
    </w:p>
    <w:p w14:paraId="53D44A24" w14:textId="77777777" w:rsidR="00232260" w:rsidRDefault="00232260" w:rsidP="00CB6262">
      <w:pPr>
        <w:pStyle w:val="Lijstalinea"/>
        <w:numPr>
          <w:ilvl w:val="2"/>
          <w:numId w:val="56"/>
        </w:numPr>
        <w:spacing w:after="0" w:line="240" w:lineRule="auto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Inhibitie door omeprazol door actieve metaboliet gevormd in pariëtale cellen </w:t>
      </w:r>
    </w:p>
    <w:p w14:paraId="122D21BF" w14:textId="77777777" w:rsidR="00232260" w:rsidRDefault="00232260" w:rsidP="00CB6262">
      <w:pPr>
        <w:pStyle w:val="Lijstalinea"/>
        <w:numPr>
          <w:ilvl w:val="2"/>
          <w:numId w:val="56"/>
        </w:numPr>
        <w:spacing w:after="0" w:line="240" w:lineRule="auto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Effecten = zeer krachtige inhibitie basale en gestimuleerde zuursecretie </w:t>
      </w:r>
    </w:p>
    <w:p w14:paraId="6874479E" w14:textId="77777777" w:rsidR="00232260" w:rsidRDefault="00232260" w:rsidP="00CB6262">
      <w:pPr>
        <w:pStyle w:val="Lijstalinea"/>
        <w:numPr>
          <w:ilvl w:val="1"/>
          <w:numId w:val="56"/>
        </w:numPr>
        <w:spacing w:after="0" w:line="240" w:lineRule="auto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Indicaties </w:t>
      </w:r>
    </w:p>
    <w:p w14:paraId="4FEC712F" w14:textId="77777777" w:rsidR="00232260" w:rsidRDefault="00232260" w:rsidP="00CB6262">
      <w:pPr>
        <w:pStyle w:val="Lijstalinea"/>
        <w:numPr>
          <w:ilvl w:val="2"/>
          <w:numId w:val="56"/>
        </w:numPr>
        <w:spacing w:after="0" w:line="240" w:lineRule="auto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Gastro-duodenale ulcus </w:t>
      </w:r>
      <w:r w:rsidRPr="00F1396B">
        <w:rPr>
          <w:rFonts w:cstheme="minorHAnsi"/>
          <w:lang w:val="nl-BE"/>
        </w:rPr>
        <w:sym w:font="Wingdings" w:char="F0E0"/>
      </w:r>
      <w:r>
        <w:rPr>
          <w:rFonts w:cstheme="minorHAnsi"/>
          <w:lang w:val="nl-BE"/>
        </w:rPr>
        <w:t xml:space="preserve"> ook wanneer weerstandig aan H2-antagonisten </w:t>
      </w:r>
    </w:p>
    <w:p w14:paraId="3CBEEA6C" w14:textId="77777777" w:rsidR="00232260" w:rsidRDefault="00232260" w:rsidP="00CB6262">
      <w:pPr>
        <w:pStyle w:val="Lijstalinea"/>
        <w:numPr>
          <w:ilvl w:val="2"/>
          <w:numId w:val="56"/>
        </w:numPr>
        <w:spacing w:after="0" w:line="240" w:lineRule="auto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Refluxoesofagitis </w:t>
      </w:r>
    </w:p>
    <w:p w14:paraId="0333FC9E" w14:textId="77777777" w:rsidR="00232260" w:rsidRDefault="00232260" w:rsidP="00CB6262">
      <w:pPr>
        <w:pStyle w:val="Lijstalinea"/>
        <w:numPr>
          <w:ilvl w:val="2"/>
          <w:numId w:val="56"/>
        </w:numPr>
        <w:spacing w:after="0" w:line="240" w:lineRule="auto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Zollinger-Ellison syndroom (tumor produceert gastrine) </w:t>
      </w:r>
    </w:p>
    <w:p w14:paraId="7C6EE288" w14:textId="77777777" w:rsidR="00232260" w:rsidRPr="00F1396B" w:rsidRDefault="00232260" w:rsidP="00CB6262">
      <w:pPr>
        <w:pStyle w:val="Lijstalinea"/>
        <w:numPr>
          <w:ilvl w:val="1"/>
          <w:numId w:val="56"/>
        </w:numPr>
        <w:spacing w:after="0" w:line="360" w:lineRule="auto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CI = </w:t>
      </w:r>
      <w:proofErr w:type="spellStart"/>
      <w:r>
        <w:rPr>
          <w:rFonts w:cstheme="minorHAnsi"/>
        </w:rPr>
        <w:t>a</w:t>
      </w:r>
      <w:r w:rsidRPr="00F1396B">
        <w:rPr>
          <w:rFonts w:cstheme="minorHAnsi"/>
        </w:rPr>
        <w:t>trofische</w:t>
      </w:r>
      <w:proofErr w:type="spellEnd"/>
      <w:r w:rsidRPr="00F1396B">
        <w:rPr>
          <w:rFonts w:cstheme="minorHAnsi"/>
        </w:rPr>
        <w:t xml:space="preserve"> </w:t>
      </w:r>
      <w:proofErr w:type="spellStart"/>
      <w:r w:rsidRPr="00F1396B">
        <w:rPr>
          <w:rFonts w:cstheme="minorHAnsi"/>
        </w:rPr>
        <w:t>gastritis</w:t>
      </w:r>
      <w:proofErr w:type="spellEnd"/>
      <w:r w:rsidRPr="00F1396B">
        <w:rPr>
          <w:rFonts w:cstheme="minorHAnsi"/>
        </w:rPr>
        <w:t xml:space="preserve"> </w:t>
      </w:r>
    </w:p>
    <w:p w14:paraId="44F570E5" w14:textId="77777777" w:rsidR="00232260" w:rsidRPr="00F1396B" w:rsidRDefault="00232260" w:rsidP="00CB6262">
      <w:pPr>
        <w:pStyle w:val="Lijstalinea"/>
        <w:numPr>
          <w:ilvl w:val="0"/>
          <w:numId w:val="56"/>
        </w:numPr>
        <w:spacing w:after="0" w:line="240" w:lineRule="auto"/>
        <w:rPr>
          <w:rFonts w:cstheme="minorHAnsi"/>
        </w:rPr>
      </w:pPr>
      <w:r w:rsidRPr="00F1396B">
        <w:rPr>
          <w:rFonts w:cstheme="minorHAnsi"/>
          <w:highlight w:val="yellow"/>
        </w:rPr>
        <w:t>Prostaglandines</w:t>
      </w:r>
      <w:r w:rsidRPr="00F1396B">
        <w:rPr>
          <w:rFonts w:cstheme="minorHAnsi"/>
        </w:rPr>
        <w:t xml:space="preserve"> (</w:t>
      </w:r>
      <w:proofErr w:type="spellStart"/>
      <w:r w:rsidRPr="00F1396B">
        <w:rPr>
          <w:rFonts w:cstheme="minorHAnsi"/>
        </w:rPr>
        <w:t>vb</w:t>
      </w:r>
      <w:proofErr w:type="spellEnd"/>
      <w:r w:rsidRPr="00F1396B">
        <w:rPr>
          <w:rFonts w:cstheme="minorHAnsi"/>
        </w:rPr>
        <w:t xml:space="preserve"> misoprostol = </w:t>
      </w:r>
      <w:proofErr w:type="spellStart"/>
      <w:r w:rsidRPr="00F1396B">
        <w:rPr>
          <w:rFonts w:cstheme="minorHAnsi"/>
        </w:rPr>
        <w:t>stabiele</w:t>
      </w:r>
      <w:proofErr w:type="spellEnd"/>
      <w:r w:rsidRPr="00F1396B">
        <w:rPr>
          <w:rFonts w:cstheme="minorHAnsi"/>
        </w:rPr>
        <w:t xml:space="preserve"> P</w:t>
      </w:r>
      <w:r>
        <w:rPr>
          <w:rFonts w:cstheme="minorHAnsi"/>
        </w:rPr>
        <w:t xml:space="preserve">GE1-analoog) </w:t>
      </w:r>
    </w:p>
    <w:p w14:paraId="16F8EAEB" w14:textId="77777777" w:rsidR="00232260" w:rsidRDefault="00232260" w:rsidP="00CB6262">
      <w:pPr>
        <w:pStyle w:val="Lijstalinea"/>
        <w:numPr>
          <w:ilvl w:val="1"/>
          <w:numId w:val="56"/>
        </w:numPr>
        <w:spacing w:after="0" w:line="240" w:lineRule="auto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Werkingsmechanisme </w:t>
      </w:r>
    </w:p>
    <w:p w14:paraId="6658F829" w14:textId="77777777" w:rsidR="00232260" w:rsidRDefault="00232260" w:rsidP="00CB6262">
      <w:pPr>
        <w:pStyle w:val="Lijstalinea"/>
        <w:numPr>
          <w:ilvl w:val="2"/>
          <w:numId w:val="56"/>
        </w:numPr>
        <w:spacing w:after="0" w:line="240" w:lineRule="auto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Stimulatie PG-receptoren </w:t>
      </w:r>
      <w:r w:rsidRPr="00F1396B">
        <w:rPr>
          <w:rFonts w:cstheme="minorHAnsi"/>
          <w:lang w:val="nl-BE"/>
        </w:rPr>
        <w:sym w:font="Wingdings" w:char="F0E0"/>
      </w:r>
      <w:r>
        <w:rPr>
          <w:rFonts w:cstheme="minorHAnsi"/>
          <w:lang w:val="nl-BE"/>
        </w:rPr>
        <w:t xml:space="preserve"> inhibitie zuursecretie (hoge doses) en cytoprotectie (lage doses) </w:t>
      </w:r>
    </w:p>
    <w:p w14:paraId="7E351EF9" w14:textId="77777777" w:rsidR="00232260" w:rsidRDefault="00232260" w:rsidP="00CB6262">
      <w:pPr>
        <w:pStyle w:val="Lijstalinea"/>
        <w:numPr>
          <w:ilvl w:val="2"/>
          <w:numId w:val="56"/>
        </w:numPr>
        <w:spacing w:after="0" w:line="240" w:lineRule="auto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Stijging bicarbonaat secretie </w:t>
      </w:r>
    </w:p>
    <w:p w14:paraId="56F22DBE" w14:textId="77777777" w:rsidR="00232260" w:rsidRDefault="00232260" w:rsidP="00CB6262">
      <w:pPr>
        <w:pStyle w:val="Lijstalinea"/>
        <w:numPr>
          <w:ilvl w:val="2"/>
          <w:numId w:val="56"/>
        </w:numPr>
        <w:spacing w:after="0" w:line="240" w:lineRule="auto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Stijging mucosale doorbloeding </w:t>
      </w:r>
    </w:p>
    <w:p w14:paraId="23D1B275" w14:textId="77777777" w:rsidR="00232260" w:rsidRDefault="00232260" w:rsidP="00CB6262">
      <w:pPr>
        <w:pStyle w:val="Lijstalinea"/>
        <w:numPr>
          <w:ilvl w:val="1"/>
          <w:numId w:val="56"/>
        </w:numPr>
        <w:spacing w:after="0" w:line="240" w:lineRule="auto"/>
        <w:rPr>
          <w:rFonts w:cstheme="minorHAnsi"/>
          <w:lang w:val="nl-BE"/>
        </w:rPr>
      </w:pPr>
      <w:r>
        <w:rPr>
          <w:rFonts w:cstheme="minorHAnsi"/>
          <w:lang w:val="nl-BE"/>
        </w:rPr>
        <w:t>Indicaties</w:t>
      </w:r>
    </w:p>
    <w:p w14:paraId="3EB80394" w14:textId="77777777" w:rsidR="00232260" w:rsidRDefault="00232260" w:rsidP="00CB6262">
      <w:pPr>
        <w:pStyle w:val="Lijstalinea"/>
        <w:numPr>
          <w:ilvl w:val="2"/>
          <w:numId w:val="56"/>
        </w:numPr>
        <w:spacing w:after="0" w:line="240" w:lineRule="auto"/>
        <w:rPr>
          <w:rFonts w:cstheme="minorHAnsi"/>
          <w:lang w:val="nl-BE"/>
        </w:rPr>
      </w:pPr>
      <w:r w:rsidRPr="00F1396B">
        <w:rPr>
          <w:rFonts w:cstheme="minorHAnsi"/>
          <w:lang w:val="nl-BE"/>
        </w:rPr>
        <w:t>Preventie GI-mucosale letsels door</w:t>
      </w:r>
      <w:r>
        <w:rPr>
          <w:rFonts w:cstheme="minorHAnsi"/>
          <w:lang w:val="nl-BE"/>
        </w:rPr>
        <w:t xml:space="preserve"> NSAIDs = bescherming maagmucosa </w:t>
      </w:r>
    </w:p>
    <w:p w14:paraId="346E0CC6" w14:textId="77777777" w:rsidR="00232260" w:rsidRDefault="00232260" w:rsidP="00CB6262">
      <w:pPr>
        <w:pStyle w:val="Lijstalinea"/>
        <w:numPr>
          <w:ilvl w:val="1"/>
          <w:numId w:val="56"/>
        </w:numPr>
        <w:spacing w:after="0" w:line="240" w:lineRule="auto"/>
        <w:rPr>
          <w:rFonts w:cstheme="minorHAnsi"/>
          <w:lang w:val="nl-BE"/>
        </w:rPr>
      </w:pPr>
      <w:r>
        <w:rPr>
          <w:rFonts w:cstheme="minorHAnsi"/>
          <w:lang w:val="nl-BE"/>
        </w:rPr>
        <w:t>CI</w:t>
      </w:r>
    </w:p>
    <w:p w14:paraId="7CECD0C2" w14:textId="77777777" w:rsidR="00232260" w:rsidRDefault="00232260" w:rsidP="00CB6262">
      <w:pPr>
        <w:pStyle w:val="Lijstalinea"/>
        <w:numPr>
          <w:ilvl w:val="2"/>
          <w:numId w:val="56"/>
        </w:numPr>
        <w:spacing w:after="0" w:line="240" w:lineRule="auto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Niet bij zwangerschap! Stimulatie uteriene contracties </w:t>
      </w:r>
      <w:r w:rsidRPr="00F1396B">
        <w:rPr>
          <w:rFonts w:cstheme="minorHAnsi"/>
          <w:lang w:val="nl-BE"/>
        </w:rPr>
        <w:sym w:font="Wingdings" w:char="F0E0"/>
      </w:r>
      <w:r>
        <w:rPr>
          <w:rFonts w:cstheme="minorHAnsi"/>
          <w:lang w:val="nl-BE"/>
        </w:rPr>
        <w:t xml:space="preserve"> inductie abortus </w:t>
      </w:r>
    </w:p>
    <w:p w14:paraId="24119199" w14:textId="77777777" w:rsidR="00232260" w:rsidRPr="00F1396B" w:rsidRDefault="00232260" w:rsidP="002C33F0">
      <w:pPr>
        <w:pStyle w:val="Lijstalinea"/>
        <w:ind w:left="2160"/>
        <w:rPr>
          <w:rFonts w:cstheme="minorHAnsi"/>
          <w:lang w:val="nl-BE"/>
        </w:rPr>
      </w:pPr>
    </w:p>
    <w:p w14:paraId="510B5C71" w14:textId="77777777" w:rsidR="00232260" w:rsidRDefault="00232260" w:rsidP="005324B7">
      <w:pPr>
        <w:pStyle w:val="Lijstalinea"/>
        <w:numPr>
          <w:ilvl w:val="0"/>
          <w:numId w:val="8"/>
        </w:numPr>
        <w:spacing w:after="0"/>
        <w:rPr>
          <w:rFonts w:cstheme="minorHAnsi"/>
          <w:b/>
          <w:lang w:val="nl-NL"/>
        </w:rPr>
      </w:pPr>
      <w:r>
        <w:rPr>
          <w:rFonts w:cstheme="minorHAnsi"/>
          <w:b/>
          <w:lang w:val="nl-NL"/>
        </w:rPr>
        <w:lastRenderedPageBreak/>
        <w:t>Welke GM tegen reflux-oesophagitis?</w:t>
      </w:r>
    </w:p>
    <w:p w14:paraId="3BE64E4B" w14:textId="77777777" w:rsidR="00232260" w:rsidRDefault="00232260" w:rsidP="00CB6262">
      <w:pPr>
        <w:pStyle w:val="Lijstalinea"/>
        <w:numPr>
          <w:ilvl w:val="0"/>
          <w:numId w:val="55"/>
        </w:numPr>
        <w:spacing w:after="0"/>
        <w:rPr>
          <w:rFonts w:cstheme="minorHAnsi"/>
          <w:lang w:val="nl-NL"/>
        </w:rPr>
      </w:pPr>
      <w:r w:rsidRPr="004611B7">
        <w:rPr>
          <w:rFonts w:cstheme="minorHAnsi"/>
          <w:lang w:val="nl-NL"/>
        </w:rPr>
        <w:t>Antacida</w:t>
      </w:r>
    </w:p>
    <w:p w14:paraId="0D5654A9" w14:textId="77777777" w:rsidR="00232260" w:rsidRDefault="00232260" w:rsidP="00CB6262">
      <w:pPr>
        <w:pStyle w:val="Lijstalinea"/>
        <w:numPr>
          <w:ilvl w:val="1"/>
          <w:numId w:val="55"/>
        </w:numPr>
        <w:spacing w:after="0"/>
        <w:rPr>
          <w:rFonts w:cstheme="minorHAnsi"/>
          <w:lang w:val="nl-NL"/>
        </w:rPr>
      </w:pPr>
      <w:r>
        <w:rPr>
          <w:rFonts w:cstheme="minorHAnsi"/>
          <w:lang w:val="nl-NL"/>
        </w:rPr>
        <w:t>Werkingsmechanisme</w:t>
      </w:r>
    </w:p>
    <w:p w14:paraId="43FAA0D3" w14:textId="77777777" w:rsidR="00232260" w:rsidRDefault="00232260" w:rsidP="00CB6262">
      <w:pPr>
        <w:pStyle w:val="Lijstalinea"/>
        <w:numPr>
          <w:ilvl w:val="2"/>
          <w:numId w:val="55"/>
        </w:numPr>
        <w:spacing w:after="0"/>
        <w:rPr>
          <w:rFonts w:cstheme="minorHAnsi"/>
          <w:lang w:val="nl-NL"/>
        </w:rPr>
      </w:pPr>
      <w:r>
        <w:rPr>
          <w:rFonts w:cstheme="minorHAnsi"/>
          <w:lang w:val="nl-NL"/>
        </w:rPr>
        <w:t xml:space="preserve">Basische verbindingen </w:t>
      </w:r>
      <w:r w:rsidRPr="003C2A97">
        <w:rPr>
          <w:rFonts w:cstheme="minorHAnsi"/>
          <w:lang w:val="nl-NL"/>
        </w:rPr>
        <w:sym w:font="Wingdings" w:char="F0E0"/>
      </w:r>
      <w:r>
        <w:rPr>
          <w:rFonts w:cstheme="minorHAnsi"/>
          <w:lang w:val="nl-NL"/>
        </w:rPr>
        <w:t xml:space="preserve"> neutralisatie maagzuur </w:t>
      </w:r>
    </w:p>
    <w:p w14:paraId="00F898CC" w14:textId="77777777" w:rsidR="00232260" w:rsidRDefault="00232260" w:rsidP="00CB6262">
      <w:pPr>
        <w:pStyle w:val="Lijstalinea"/>
        <w:numPr>
          <w:ilvl w:val="2"/>
          <w:numId w:val="55"/>
        </w:numPr>
        <w:spacing w:after="0"/>
        <w:rPr>
          <w:rFonts w:cstheme="minorHAnsi"/>
          <w:lang w:val="nl-NL"/>
        </w:rPr>
      </w:pPr>
      <w:r>
        <w:rPr>
          <w:rFonts w:cstheme="minorHAnsi"/>
          <w:lang w:val="nl-NL"/>
        </w:rPr>
        <w:t xml:space="preserve">Vermindering van pepsine activiteit door stijging van de pH boven optimale waard (pH 2) voor peptische proteolyse </w:t>
      </w:r>
    </w:p>
    <w:p w14:paraId="5C0A6AED" w14:textId="77777777" w:rsidR="00232260" w:rsidRPr="004611B7" w:rsidRDefault="00232260" w:rsidP="00CB6262">
      <w:pPr>
        <w:pStyle w:val="Lijstalinea"/>
        <w:numPr>
          <w:ilvl w:val="1"/>
          <w:numId w:val="55"/>
        </w:numPr>
        <w:spacing w:after="0"/>
        <w:rPr>
          <w:rFonts w:cstheme="minorHAnsi"/>
          <w:lang w:val="nl-NL"/>
        </w:rPr>
      </w:pPr>
      <w:r>
        <w:rPr>
          <w:rFonts w:cstheme="minorHAnsi"/>
          <w:lang w:val="nl-NL"/>
        </w:rPr>
        <w:t xml:space="preserve">Voorbeeld: NaHCO3, CaCO3 </w:t>
      </w:r>
    </w:p>
    <w:p w14:paraId="16B4F55F" w14:textId="77777777" w:rsidR="00232260" w:rsidRPr="004611B7" w:rsidRDefault="00232260" w:rsidP="00CB6262">
      <w:pPr>
        <w:pStyle w:val="Lijstalinea"/>
        <w:numPr>
          <w:ilvl w:val="0"/>
          <w:numId w:val="55"/>
        </w:numPr>
        <w:spacing w:after="0"/>
        <w:rPr>
          <w:rFonts w:cstheme="minorHAnsi"/>
          <w:lang w:val="nl-NL"/>
        </w:rPr>
      </w:pPr>
      <w:r w:rsidRPr="004611B7">
        <w:rPr>
          <w:rFonts w:cstheme="minorHAnsi"/>
          <w:lang w:val="nl-NL"/>
        </w:rPr>
        <w:t xml:space="preserve">H2-antagonisten </w:t>
      </w:r>
    </w:p>
    <w:p w14:paraId="3735F256" w14:textId="77777777" w:rsidR="00232260" w:rsidRPr="004611B7" w:rsidRDefault="00232260" w:rsidP="00CB6262">
      <w:pPr>
        <w:pStyle w:val="Lijstalinea"/>
        <w:numPr>
          <w:ilvl w:val="0"/>
          <w:numId w:val="55"/>
        </w:numPr>
        <w:spacing w:after="0"/>
        <w:rPr>
          <w:rFonts w:cstheme="minorHAnsi"/>
          <w:lang w:val="nl-NL"/>
        </w:rPr>
      </w:pPr>
      <w:r w:rsidRPr="004611B7">
        <w:rPr>
          <w:rFonts w:cstheme="minorHAnsi"/>
          <w:lang w:val="nl-NL"/>
        </w:rPr>
        <w:t xml:space="preserve">Protonpompinhibitoren </w:t>
      </w:r>
    </w:p>
    <w:p w14:paraId="2B9EA941" w14:textId="77777777" w:rsidR="00232260" w:rsidRDefault="00232260" w:rsidP="00CB6262">
      <w:pPr>
        <w:pStyle w:val="Lijstalinea"/>
        <w:numPr>
          <w:ilvl w:val="0"/>
          <w:numId w:val="55"/>
        </w:numPr>
        <w:spacing w:after="0"/>
        <w:rPr>
          <w:rFonts w:cstheme="minorHAnsi"/>
          <w:lang w:val="nl-NL"/>
        </w:rPr>
      </w:pPr>
      <w:r w:rsidRPr="004611B7">
        <w:rPr>
          <w:rFonts w:cstheme="minorHAnsi"/>
          <w:lang w:val="nl-NL"/>
        </w:rPr>
        <w:t xml:space="preserve">Gastroprokinetica </w:t>
      </w:r>
    </w:p>
    <w:p w14:paraId="00CFFE8E" w14:textId="77777777" w:rsidR="00232260" w:rsidRDefault="00232260" w:rsidP="00CB6262">
      <w:pPr>
        <w:pStyle w:val="Lijstalinea"/>
        <w:numPr>
          <w:ilvl w:val="1"/>
          <w:numId w:val="55"/>
        </w:numPr>
        <w:spacing w:after="0"/>
        <w:rPr>
          <w:rFonts w:cstheme="minorHAnsi"/>
          <w:lang w:val="nl-NL"/>
        </w:rPr>
      </w:pPr>
      <w:r>
        <w:rPr>
          <w:rFonts w:cstheme="minorHAnsi"/>
          <w:lang w:val="nl-NL"/>
        </w:rPr>
        <w:t>Werkingsmechanisme</w:t>
      </w:r>
    </w:p>
    <w:p w14:paraId="46653C31" w14:textId="77777777" w:rsidR="00232260" w:rsidRDefault="00232260" w:rsidP="00CB6262">
      <w:pPr>
        <w:pStyle w:val="Lijstalinea"/>
        <w:numPr>
          <w:ilvl w:val="2"/>
          <w:numId w:val="55"/>
        </w:numPr>
        <w:spacing w:after="0"/>
        <w:rPr>
          <w:rFonts w:cstheme="minorHAnsi"/>
          <w:lang w:val="nl-NL"/>
        </w:rPr>
      </w:pPr>
      <w:r>
        <w:rPr>
          <w:rFonts w:cstheme="minorHAnsi"/>
          <w:lang w:val="nl-NL"/>
        </w:rPr>
        <w:t xml:space="preserve">Stimulering gastro-intestinale motiliteit </w:t>
      </w:r>
    </w:p>
    <w:p w14:paraId="34C2FCE5" w14:textId="77777777" w:rsidR="00232260" w:rsidRDefault="00232260" w:rsidP="00CB6262">
      <w:pPr>
        <w:pStyle w:val="Lijstalinea"/>
        <w:numPr>
          <w:ilvl w:val="2"/>
          <w:numId w:val="55"/>
        </w:numPr>
        <w:spacing w:after="0"/>
        <w:rPr>
          <w:rFonts w:cstheme="minorHAnsi"/>
          <w:lang w:val="nl-NL"/>
        </w:rPr>
      </w:pPr>
      <w:r>
        <w:rPr>
          <w:rFonts w:cstheme="minorHAnsi"/>
          <w:lang w:val="nl-NL"/>
        </w:rPr>
        <w:t xml:space="preserve">Tonus onderste slokdarmsfincter wordt verhoogd </w:t>
      </w:r>
    </w:p>
    <w:p w14:paraId="376C9B02" w14:textId="77777777" w:rsidR="00232260" w:rsidRPr="003C2A97" w:rsidRDefault="00232260" w:rsidP="002C33F0">
      <w:pPr>
        <w:pStyle w:val="Lijstalinea"/>
        <w:rPr>
          <w:rFonts w:cstheme="minorHAnsi"/>
          <w:lang w:val="nl-NL"/>
        </w:rPr>
      </w:pPr>
    </w:p>
    <w:p w14:paraId="5C836FF2" w14:textId="77777777" w:rsidR="00232260" w:rsidRPr="004611B7" w:rsidRDefault="00232260" w:rsidP="005324B7">
      <w:pPr>
        <w:pStyle w:val="Lijstalinea"/>
        <w:numPr>
          <w:ilvl w:val="0"/>
          <w:numId w:val="8"/>
        </w:numPr>
        <w:spacing w:after="0"/>
        <w:rPr>
          <w:rFonts w:cstheme="minorHAnsi"/>
          <w:b/>
          <w:lang w:val="nl-BE"/>
        </w:rPr>
      </w:pPr>
      <w:r w:rsidRPr="004611B7">
        <w:rPr>
          <w:rFonts w:cstheme="minorHAnsi"/>
          <w:b/>
          <w:lang w:val="nl-BE"/>
        </w:rPr>
        <w:t>Wat zijn en hoe werken geneesmiddelen van de geneesmiddelenklasse waar omeprazole de voorloper van is? geef een vb.</w:t>
      </w:r>
    </w:p>
    <w:p w14:paraId="396A770C" w14:textId="77777777" w:rsidR="00232260" w:rsidRPr="004B4A77" w:rsidRDefault="00232260" w:rsidP="002C33F0">
      <w:pPr>
        <w:ind w:left="360"/>
        <w:rPr>
          <w:rFonts w:cstheme="minorHAnsi"/>
        </w:rPr>
      </w:pPr>
      <w:r>
        <w:rPr>
          <w:rFonts w:cstheme="minorHAnsi"/>
        </w:rPr>
        <w:t xml:space="preserve">Omeprazol behoort tot de protonpompinhibitoren </w:t>
      </w:r>
      <w:r w:rsidRPr="004B4A77">
        <w:rPr>
          <w:rFonts w:cstheme="minorHAnsi"/>
        </w:rPr>
        <w:sym w:font="Wingdings" w:char="F0E0"/>
      </w:r>
      <w:r>
        <w:rPr>
          <w:rFonts w:cstheme="minorHAnsi"/>
        </w:rPr>
        <w:t xml:space="preserve"> remmen maagzuursecretie door inhibitie H/K-ATPase </w:t>
      </w:r>
    </w:p>
    <w:p w14:paraId="4465E2EC" w14:textId="77777777" w:rsidR="00232260" w:rsidRDefault="00232260" w:rsidP="005324B7">
      <w:pPr>
        <w:pStyle w:val="Lijstalinea"/>
        <w:numPr>
          <w:ilvl w:val="0"/>
          <w:numId w:val="8"/>
        </w:numPr>
        <w:spacing w:after="0"/>
        <w:rPr>
          <w:rFonts w:cstheme="minorHAnsi"/>
          <w:b/>
          <w:lang w:val="nl-NL"/>
        </w:rPr>
      </w:pPr>
      <w:r w:rsidRPr="008349A5">
        <w:rPr>
          <w:rFonts w:cstheme="minorHAnsi"/>
          <w:b/>
          <w:lang w:val="nl-NL"/>
        </w:rPr>
        <w:t>Welke types anti-emetica ken je?</w:t>
      </w:r>
      <w:r>
        <w:rPr>
          <w:rFonts w:cstheme="minorHAnsi"/>
          <w:b/>
          <w:lang w:val="nl-NL"/>
        </w:rPr>
        <w:t xml:space="preserve"> (6) </w:t>
      </w:r>
    </w:p>
    <w:p w14:paraId="13BF503A" w14:textId="77777777" w:rsidR="00232260" w:rsidRDefault="00232260" w:rsidP="002C33F0">
      <w:pPr>
        <w:pStyle w:val="Lijstalinea"/>
        <w:ind w:left="360"/>
        <w:rPr>
          <w:rFonts w:cstheme="minorHAnsi"/>
          <w:lang w:val="nl-NL"/>
        </w:rPr>
      </w:pPr>
      <w:r>
        <w:rPr>
          <w:rFonts w:cstheme="minorHAnsi"/>
          <w:lang w:val="nl-NL"/>
        </w:rPr>
        <w:t>Anti-emetica</w:t>
      </w:r>
    </w:p>
    <w:p w14:paraId="2D758867" w14:textId="77777777" w:rsidR="00232260" w:rsidRDefault="00232260" w:rsidP="00CB6262">
      <w:pPr>
        <w:pStyle w:val="Lijstalinea"/>
        <w:numPr>
          <w:ilvl w:val="0"/>
          <w:numId w:val="57"/>
        </w:numPr>
        <w:spacing w:after="240" w:line="240" w:lineRule="auto"/>
        <w:rPr>
          <w:rFonts w:cstheme="minorHAnsi"/>
          <w:lang w:val="nl-NL"/>
        </w:rPr>
      </w:pPr>
      <w:r>
        <w:rPr>
          <w:rFonts w:cstheme="minorHAnsi"/>
          <w:lang w:val="nl-NL"/>
        </w:rPr>
        <w:t xml:space="preserve">Anticholinergica </w:t>
      </w:r>
    </w:p>
    <w:p w14:paraId="10FEAE43" w14:textId="77777777" w:rsidR="00232260" w:rsidRDefault="00232260" w:rsidP="00CB6262">
      <w:pPr>
        <w:pStyle w:val="Lijstalinea"/>
        <w:numPr>
          <w:ilvl w:val="0"/>
          <w:numId w:val="57"/>
        </w:numPr>
        <w:spacing w:after="240" w:line="240" w:lineRule="auto"/>
        <w:rPr>
          <w:rFonts w:cstheme="minorHAnsi"/>
          <w:lang w:val="nl-NL"/>
        </w:rPr>
      </w:pPr>
      <w:r>
        <w:rPr>
          <w:rFonts w:cstheme="minorHAnsi"/>
          <w:lang w:val="nl-NL"/>
        </w:rPr>
        <w:t xml:space="preserve">H1-antihistaminica </w:t>
      </w:r>
    </w:p>
    <w:p w14:paraId="157007D3" w14:textId="77777777" w:rsidR="00232260" w:rsidRDefault="00232260" w:rsidP="00CB6262">
      <w:pPr>
        <w:pStyle w:val="Lijstalinea"/>
        <w:numPr>
          <w:ilvl w:val="0"/>
          <w:numId w:val="57"/>
        </w:numPr>
        <w:spacing w:after="240" w:line="240" w:lineRule="auto"/>
        <w:rPr>
          <w:rFonts w:cstheme="minorHAnsi"/>
          <w:lang w:val="nl-NL"/>
        </w:rPr>
      </w:pPr>
      <w:r>
        <w:rPr>
          <w:rFonts w:cstheme="minorHAnsi"/>
          <w:lang w:val="nl-NL"/>
        </w:rPr>
        <w:t xml:space="preserve">Neuroleptica </w:t>
      </w:r>
    </w:p>
    <w:p w14:paraId="05E8E812" w14:textId="77777777" w:rsidR="00232260" w:rsidRDefault="00232260" w:rsidP="00CB6262">
      <w:pPr>
        <w:pStyle w:val="Lijstalinea"/>
        <w:numPr>
          <w:ilvl w:val="0"/>
          <w:numId w:val="57"/>
        </w:numPr>
        <w:spacing w:after="240" w:line="240" w:lineRule="auto"/>
        <w:rPr>
          <w:rFonts w:cstheme="minorHAnsi"/>
          <w:lang w:val="nl-NL"/>
        </w:rPr>
      </w:pPr>
      <w:r>
        <w:rPr>
          <w:rFonts w:cstheme="minorHAnsi"/>
          <w:lang w:val="nl-NL"/>
        </w:rPr>
        <w:t xml:space="preserve">Gastroprokinetica </w:t>
      </w:r>
    </w:p>
    <w:p w14:paraId="531BB9C7" w14:textId="77777777" w:rsidR="00232260" w:rsidRDefault="00232260" w:rsidP="00CB6262">
      <w:pPr>
        <w:pStyle w:val="Lijstalinea"/>
        <w:numPr>
          <w:ilvl w:val="0"/>
          <w:numId w:val="57"/>
        </w:numPr>
        <w:spacing w:after="240" w:line="240" w:lineRule="auto"/>
        <w:rPr>
          <w:rFonts w:cstheme="minorHAnsi"/>
          <w:lang w:val="nl-NL"/>
        </w:rPr>
      </w:pPr>
      <w:r>
        <w:rPr>
          <w:rFonts w:cstheme="minorHAnsi"/>
          <w:lang w:val="nl-NL"/>
        </w:rPr>
        <w:t xml:space="preserve">5-HT3-antagonisten </w:t>
      </w:r>
    </w:p>
    <w:p w14:paraId="69B2ECD2" w14:textId="77777777" w:rsidR="00232260" w:rsidRPr="004B4A77" w:rsidRDefault="00232260" w:rsidP="00CB6262">
      <w:pPr>
        <w:pStyle w:val="Lijstalinea"/>
        <w:numPr>
          <w:ilvl w:val="0"/>
          <w:numId w:val="57"/>
        </w:numPr>
        <w:spacing w:after="240" w:line="240" w:lineRule="auto"/>
        <w:rPr>
          <w:rFonts w:cstheme="minorHAnsi"/>
          <w:lang w:val="nl-NL"/>
        </w:rPr>
      </w:pPr>
      <w:r>
        <w:rPr>
          <w:rFonts w:cstheme="minorHAnsi"/>
          <w:lang w:val="nl-NL"/>
        </w:rPr>
        <w:t xml:space="preserve">NK1-antagonisten </w:t>
      </w:r>
    </w:p>
    <w:p w14:paraId="103412DA" w14:textId="77777777" w:rsidR="00232260" w:rsidRPr="008349A5" w:rsidRDefault="00232260" w:rsidP="002C33F0">
      <w:pPr>
        <w:pStyle w:val="Lijstalinea"/>
        <w:ind w:left="360"/>
        <w:rPr>
          <w:rFonts w:cstheme="minorHAnsi"/>
          <w:b/>
          <w:lang w:val="nl-NL"/>
        </w:rPr>
      </w:pPr>
    </w:p>
    <w:p w14:paraId="38C3F183" w14:textId="77777777" w:rsidR="00232260" w:rsidRPr="000E4B30" w:rsidRDefault="00232260" w:rsidP="00CB6262">
      <w:pPr>
        <w:pStyle w:val="Lijstalinea"/>
        <w:numPr>
          <w:ilvl w:val="0"/>
          <w:numId w:val="58"/>
        </w:numPr>
        <w:spacing w:before="240" w:after="0" w:line="240" w:lineRule="auto"/>
        <w:rPr>
          <w:rFonts w:cstheme="minorHAnsi"/>
          <w:lang w:val="nl-NL"/>
        </w:rPr>
      </w:pPr>
      <w:r w:rsidRPr="0008135D">
        <w:rPr>
          <w:rFonts w:cstheme="minorHAnsi"/>
          <w:highlight w:val="yellow"/>
          <w:lang w:val="nl-NL"/>
        </w:rPr>
        <w:t>Anticholinergica</w:t>
      </w:r>
      <w:r>
        <w:rPr>
          <w:rFonts w:cstheme="minorHAnsi"/>
          <w:lang w:val="nl-NL"/>
        </w:rPr>
        <w:t xml:space="preserve"> bv scopolamine </w:t>
      </w:r>
    </w:p>
    <w:p w14:paraId="501510E5" w14:textId="77777777" w:rsidR="00232260" w:rsidRDefault="00232260" w:rsidP="00CB6262">
      <w:pPr>
        <w:pStyle w:val="Lijstalinea"/>
        <w:numPr>
          <w:ilvl w:val="1"/>
          <w:numId w:val="56"/>
        </w:numPr>
        <w:spacing w:after="0"/>
        <w:rPr>
          <w:rFonts w:cstheme="minorHAnsi"/>
          <w:lang w:val="nl-NL"/>
        </w:rPr>
      </w:pPr>
      <w:r w:rsidRPr="00E44153">
        <w:rPr>
          <w:rFonts w:cstheme="minorHAnsi"/>
          <w:lang w:val="nl-NL"/>
        </w:rPr>
        <w:t xml:space="preserve">Werkingsmechanisme </w:t>
      </w:r>
    </w:p>
    <w:p w14:paraId="53360705" w14:textId="77777777" w:rsidR="00232260" w:rsidRPr="000E4B30" w:rsidRDefault="00232260" w:rsidP="00CB6262">
      <w:pPr>
        <w:pStyle w:val="Lijstalinea"/>
        <w:numPr>
          <w:ilvl w:val="2"/>
          <w:numId w:val="56"/>
        </w:numPr>
        <w:spacing w:after="0"/>
        <w:rPr>
          <w:rFonts w:cstheme="minorHAnsi"/>
          <w:lang w:val="nl-NL"/>
        </w:rPr>
      </w:pPr>
      <w:r w:rsidRPr="000E4B30">
        <w:rPr>
          <w:rFonts w:cstheme="minorHAnsi"/>
          <w:lang w:val="nl-NL"/>
        </w:rPr>
        <w:t>Blokkage van cholinerge synapsen in de nuclei vestibulares op de afferente baan van het labyrinth naar het braakcentrum</w:t>
      </w:r>
    </w:p>
    <w:p w14:paraId="5AB81EE2" w14:textId="77777777" w:rsidR="00232260" w:rsidRPr="00E44153" w:rsidRDefault="00232260" w:rsidP="00CB6262">
      <w:pPr>
        <w:pStyle w:val="Lijstalinea"/>
        <w:numPr>
          <w:ilvl w:val="1"/>
          <w:numId w:val="56"/>
        </w:numPr>
        <w:spacing w:after="0"/>
        <w:rPr>
          <w:rFonts w:cstheme="minorHAnsi"/>
          <w:lang w:val="nl-NL"/>
        </w:rPr>
      </w:pPr>
      <w:r w:rsidRPr="00E44153">
        <w:rPr>
          <w:rFonts w:cstheme="minorHAnsi"/>
          <w:lang w:val="nl-NL"/>
        </w:rPr>
        <w:t>Indicaties</w:t>
      </w:r>
    </w:p>
    <w:p w14:paraId="6485BCA9" w14:textId="77777777" w:rsidR="00232260" w:rsidRPr="00E44153" w:rsidRDefault="00232260" w:rsidP="00CB6262">
      <w:pPr>
        <w:pStyle w:val="Lijstalinea"/>
        <w:numPr>
          <w:ilvl w:val="2"/>
          <w:numId w:val="53"/>
        </w:numPr>
        <w:spacing w:after="0" w:line="360" w:lineRule="auto"/>
        <w:rPr>
          <w:rFonts w:cstheme="minorHAnsi"/>
          <w:lang w:val="nl-NL"/>
        </w:rPr>
      </w:pPr>
      <w:r w:rsidRPr="00E44153">
        <w:rPr>
          <w:rFonts w:cstheme="minorHAnsi"/>
          <w:lang w:val="nl-NL"/>
        </w:rPr>
        <w:t>Braken bij reisziekte</w:t>
      </w:r>
    </w:p>
    <w:p w14:paraId="79A38332" w14:textId="77777777" w:rsidR="00232260" w:rsidRPr="000E4B30" w:rsidRDefault="00232260" w:rsidP="00CB6262">
      <w:pPr>
        <w:pStyle w:val="Lijstalinea"/>
        <w:numPr>
          <w:ilvl w:val="0"/>
          <w:numId w:val="58"/>
        </w:numPr>
        <w:spacing w:before="240" w:after="0" w:line="240" w:lineRule="auto"/>
        <w:rPr>
          <w:rFonts w:cstheme="minorHAnsi"/>
        </w:rPr>
      </w:pPr>
      <w:r w:rsidRPr="0008135D">
        <w:rPr>
          <w:rFonts w:cstheme="minorHAnsi"/>
          <w:highlight w:val="yellow"/>
        </w:rPr>
        <w:t>H1-antihistaminica</w:t>
      </w:r>
      <w:r w:rsidRPr="000E4B30">
        <w:rPr>
          <w:rFonts w:cstheme="minorHAnsi"/>
        </w:rPr>
        <w:t xml:space="preserve"> </w:t>
      </w:r>
      <w:proofErr w:type="spellStart"/>
      <w:r w:rsidRPr="000E4B30">
        <w:rPr>
          <w:rFonts w:cstheme="minorHAnsi"/>
        </w:rPr>
        <w:t>bv</w:t>
      </w:r>
      <w:proofErr w:type="spellEnd"/>
      <w:r w:rsidRPr="000E4B30">
        <w:rPr>
          <w:rFonts w:cstheme="minorHAnsi"/>
        </w:rPr>
        <w:t xml:space="preserve"> </w:t>
      </w:r>
      <w:proofErr w:type="spellStart"/>
      <w:r w:rsidRPr="000E4B30">
        <w:rPr>
          <w:rFonts w:cstheme="minorHAnsi"/>
        </w:rPr>
        <w:t>meclozine</w:t>
      </w:r>
      <w:proofErr w:type="spellEnd"/>
      <w:r w:rsidRPr="000E4B30">
        <w:rPr>
          <w:rFonts w:cstheme="minorHAnsi"/>
        </w:rPr>
        <w:t xml:space="preserve">, </w:t>
      </w:r>
      <w:proofErr w:type="spellStart"/>
      <w:r w:rsidRPr="000E4B30">
        <w:rPr>
          <w:rFonts w:cstheme="minorHAnsi"/>
        </w:rPr>
        <w:t>pro</w:t>
      </w:r>
      <w:r>
        <w:rPr>
          <w:rFonts w:cstheme="minorHAnsi"/>
        </w:rPr>
        <w:t>methazine</w:t>
      </w:r>
      <w:proofErr w:type="spellEnd"/>
      <w:r>
        <w:rPr>
          <w:rFonts w:cstheme="minorHAnsi"/>
        </w:rPr>
        <w:t xml:space="preserve"> </w:t>
      </w:r>
    </w:p>
    <w:p w14:paraId="10ED1346" w14:textId="77777777" w:rsidR="00232260" w:rsidRDefault="00232260" w:rsidP="00CB6262">
      <w:pPr>
        <w:pStyle w:val="Lijstalinea"/>
        <w:numPr>
          <w:ilvl w:val="1"/>
          <w:numId w:val="58"/>
        </w:numPr>
        <w:spacing w:before="240" w:after="0" w:line="240" w:lineRule="auto"/>
        <w:rPr>
          <w:rFonts w:cstheme="minorHAnsi"/>
          <w:lang w:val="nl-NL"/>
        </w:rPr>
      </w:pPr>
      <w:r>
        <w:rPr>
          <w:rFonts w:cstheme="minorHAnsi"/>
          <w:lang w:val="nl-NL"/>
        </w:rPr>
        <w:t xml:space="preserve">Werkingsmechanisme </w:t>
      </w:r>
      <w:r w:rsidRPr="000E4B30">
        <w:rPr>
          <w:rFonts w:cstheme="minorHAnsi"/>
          <w:lang w:val="nl-NL"/>
        </w:rPr>
        <w:sym w:font="Wingdings" w:char="F0E0"/>
      </w:r>
      <w:r>
        <w:rPr>
          <w:rFonts w:cstheme="minorHAnsi"/>
          <w:lang w:val="nl-NL"/>
        </w:rPr>
        <w:t xml:space="preserve"> niet-selectief </w:t>
      </w:r>
    </w:p>
    <w:p w14:paraId="72090C83" w14:textId="77777777" w:rsidR="00232260" w:rsidRDefault="00232260" w:rsidP="00CB6262">
      <w:pPr>
        <w:pStyle w:val="Lijstalinea"/>
        <w:numPr>
          <w:ilvl w:val="2"/>
          <w:numId w:val="58"/>
        </w:numPr>
        <w:spacing w:before="240" w:after="0" w:line="240" w:lineRule="auto"/>
        <w:rPr>
          <w:rFonts w:cstheme="minorHAnsi"/>
          <w:lang w:val="nl-NL"/>
        </w:rPr>
      </w:pPr>
      <w:r>
        <w:rPr>
          <w:rFonts w:cstheme="minorHAnsi"/>
          <w:lang w:val="nl-NL"/>
        </w:rPr>
        <w:t xml:space="preserve">Anti-cholinerg </w:t>
      </w:r>
      <w:r w:rsidRPr="000E4B30">
        <w:rPr>
          <w:rFonts w:cstheme="minorHAnsi"/>
          <w:lang w:val="nl-NL"/>
        </w:rPr>
        <w:sym w:font="Wingdings" w:char="F0E0"/>
      </w:r>
      <w:r>
        <w:rPr>
          <w:rFonts w:cstheme="minorHAnsi"/>
          <w:lang w:val="nl-NL"/>
        </w:rPr>
        <w:t xml:space="preserve"> blokkade cholinerge synapsen in nuclei vestibulares </w:t>
      </w:r>
    </w:p>
    <w:p w14:paraId="6032049C" w14:textId="77777777" w:rsidR="00232260" w:rsidRDefault="00232260" w:rsidP="00CB6262">
      <w:pPr>
        <w:pStyle w:val="Lijstalinea"/>
        <w:numPr>
          <w:ilvl w:val="2"/>
          <w:numId w:val="58"/>
        </w:numPr>
        <w:spacing w:before="240" w:after="0" w:line="240" w:lineRule="auto"/>
        <w:rPr>
          <w:rFonts w:cstheme="minorHAnsi"/>
        </w:rPr>
      </w:pPr>
      <w:proofErr w:type="spellStart"/>
      <w:r w:rsidRPr="000E4B30">
        <w:rPr>
          <w:rFonts w:cstheme="minorHAnsi"/>
        </w:rPr>
        <w:t>Blokkade</w:t>
      </w:r>
      <w:proofErr w:type="spellEnd"/>
      <w:r w:rsidRPr="000E4B30">
        <w:rPr>
          <w:rFonts w:cstheme="minorHAnsi"/>
        </w:rPr>
        <w:t xml:space="preserve"> H1-receptoren in nucleus tractus </w:t>
      </w:r>
      <w:proofErr w:type="spellStart"/>
      <w:r w:rsidRPr="000E4B30">
        <w:rPr>
          <w:rFonts w:cstheme="minorHAnsi"/>
        </w:rPr>
        <w:t>so</w:t>
      </w:r>
      <w:r>
        <w:rPr>
          <w:rFonts w:cstheme="minorHAnsi"/>
        </w:rPr>
        <w:t>litarii</w:t>
      </w:r>
      <w:proofErr w:type="spellEnd"/>
      <w:r>
        <w:rPr>
          <w:rFonts w:cstheme="minorHAnsi"/>
        </w:rPr>
        <w:t xml:space="preserve"> </w:t>
      </w:r>
    </w:p>
    <w:p w14:paraId="79E7BACC" w14:textId="77777777" w:rsidR="00232260" w:rsidRDefault="00232260" w:rsidP="00CB6262">
      <w:pPr>
        <w:pStyle w:val="Lijstalinea"/>
        <w:numPr>
          <w:ilvl w:val="2"/>
          <w:numId w:val="58"/>
        </w:numPr>
        <w:spacing w:before="240" w:after="0" w:line="240" w:lineRule="auto"/>
        <w:rPr>
          <w:rFonts w:cstheme="minorHAnsi"/>
          <w:lang w:val="nl-BE"/>
        </w:rPr>
      </w:pPr>
      <w:r w:rsidRPr="000E4B30">
        <w:rPr>
          <w:rFonts w:cstheme="minorHAnsi"/>
          <w:lang w:val="nl-BE"/>
        </w:rPr>
        <w:t>Niet selectieve depressive van h</w:t>
      </w:r>
      <w:r>
        <w:rPr>
          <w:rFonts w:cstheme="minorHAnsi"/>
          <w:lang w:val="nl-BE"/>
        </w:rPr>
        <w:t xml:space="preserve">ogere centra, zoals braakcentrum </w:t>
      </w:r>
    </w:p>
    <w:p w14:paraId="49F6140D" w14:textId="77777777" w:rsidR="00232260" w:rsidRDefault="00232260" w:rsidP="00CB6262">
      <w:pPr>
        <w:pStyle w:val="Lijstalinea"/>
        <w:numPr>
          <w:ilvl w:val="2"/>
          <w:numId w:val="58"/>
        </w:numPr>
        <w:spacing w:before="240" w:after="0" w:line="240" w:lineRule="auto"/>
        <w:rPr>
          <w:rFonts w:cstheme="minorHAnsi"/>
          <w:lang w:val="nl-BE"/>
        </w:rPr>
      </w:pPr>
      <w:r>
        <w:rPr>
          <w:rFonts w:cstheme="minorHAnsi"/>
          <w:lang w:val="nl-BE"/>
        </w:rPr>
        <w:t>Bijwerking = sedatie</w:t>
      </w:r>
    </w:p>
    <w:p w14:paraId="006C1EF4" w14:textId="77777777" w:rsidR="00232260" w:rsidRDefault="00232260" w:rsidP="00CB6262">
      <w:pPr>
        <w:pStyle w:val="Lijstalinea"/>
        <w:numPr>
          <w:ilvl w:val="1"/>
          <w:numId w:val="58"/>
        </w:numPr>
        <w:spacing w:before="240" w:after="0" w:line="240" w:lineRule="auto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Indicatie </w:t>
      </w:r>
    </w:p>
    <w:p w14:paraId="4EEC1D27" w14:textId="77777777" w:rsidR="00232260" w:rsidRDefault="00232260" w:rsidP="00CB6262">
      <w:pPr>
        <w:pStyle w:val="Lijstalinea"/>
        <w:numPr>
          <w:ilvl w:val="2"/>
          <w:numId w:val="58"/>
        </w:numPr>
        <w:spacing w:before="240" w:after="0" w:line="240" w:lineRule="auto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Braken bij reisziekte </w:t>
      </w:r>
    </w:p>
    <w:p w14:paraId="532748F2" w14:textId="77777777" w:rsidR="00232260" w:rsidRDefault="00232260" w:rsidP="00CB6262">
      <w:pPr>
        <w:pStyle w:val="Lijstalinea"/>
        <w:numPr>
          <w:ilvl w:val="2"/>
          <w:numId w:val="58"/>
        </w:numPr>
        <w:spacing w:before="240" w:after="0" w:line="240" w:lineRule="auto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Zwangerschapsbraken </w:t>
      </w:r>
    </w:p>
    <w:p w14:paraId="252640CF" w14:textId="77777777" w:rsidR="00232260" w:rsidRPr="00232260" w:rsidRDefault="00232260" w:rsidP="00CB6262">
      <w:pPr>
        <w:pStyle w:val="Lijstalinea"/>
        <w:numPr>
          <w:ilvl w:val="2"/>
          <w:numId w:val="58"/>
        </w:numPr>
        <w:spacing w:before="240" w:after="0" w:line="240" w:lineRule="auto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Braken bij labyrinthaandoening </w:t>
      </w:r>
    </w:p>
    <w:p w14:paraId="47911752" w14:textId="581B5D99" w:rsidR="00232260" w:rsidRDefault="00232260" w:rsidP="00CB6262">
      <w:pPr>
        <w:pStyle w:val="Lijstalinea"/>
        <w:numPr>
          <w:ilvl w:val="2"/>
          <w:numId w:val="58"/>
        </w:numPr>
        <w:spacing w:before="240" w:after="240" w:line="360" w:lineRule="auto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Postoperatief braken </w:t>
      </w:r>
    </w:p>
    <w:p w14:paraId="2CE29272" w14:textId="77777777" w:rsidR="0073586B" w:rsidRPr="0073586B" w:rsidRDefault="0073586B" w:rsidP="0073586B">
      <w:pPr>
        <w:spacing w:before="240" w:after="240" w:line="360" w:lineRule="auto"/>
        <w:rPr>
          <w:rFonts w:cstheme="minorHAnsi"/>
        </w:rPr>
      </w:pPr>
    </w:p>
    <w:p w14:paraId="243881A1" w14:textId="77777777" w:rsidR="00232260" w:rsidRPr="00232260" w:rsidRDefault="00232260" w:rsidP="00CB6262">
      <w:pPr>
        <w:pStyle w:val="Lijstalinea"/>
        <w:numPr>
          <w:ilvl w:val="0"/>
          <w:numId w:val="58"/>
        </w:numPr>
        <w:spacing w:after="0" w:line="240" w:lineRule="auto"/>
        <w:rPr>
          <w:rFonts w:cstheme="minorHAnsi"/>
          <w:lang w:val="nl-BE"/>
        </w:rPr>
      </w:pPr>
      <w:r w:rsidRPr="00232260">
        <w:rPr>
          <w:rFonts w:cstheme="minorHAnsi"/>
          <w:highlight w:val="yellow"/>
          <w:lang w:val="nl-BE"/>
        </w:rPr>
        <w:lastRenderedPageBreak/>
        <w:t>Neuroleptica</w:t>
      </w:r>
      <w:r w:rsidRPr="00232260">
        <w:rPr>
          <w:rFonts w:cstheme="minorHAnsi"/>
          <w:lang w:val="nl-BE"/>
        </w:rPr>
        <w:t xml:space="preserve"> bv fenothiazines, butyrofenonen (haloperidol, droperidol) </w:t>
      </w:r>
    </w:p>
    <w:p w14:paraId="26D1B2FD" w14:textId="77777777" w:rsidR="00232260" w:rsidRPr="00232260" w:rsidRDefault="00232260" w:rsidP="00CB6262">
      <w:pPr>
        <w:pStyle w:val="Lijstalinea"/>
        <w:numPr>
          <w:ilvl w:val="1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Werkingsmechanisme</w:t>
      </w:r>
    </w:p>
    <w:p w14:paraId="55CC61E9" w14:textId="77777777" w:rsidR="00232260" w:rsidRPr="00232260" w:rsidRDefault="00232260" w:rsidP="00CB6262">
      <w:pPr>
        <w:pStyle w:val="Lijstalinea"/>
        <w:numPr>
          <w:ilvl w:val="2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Blokkade van dopaminereceptoren (D2) in de chemoreceptor trigger zone = CTZ </w:t>
      </w:r>
    </w:p>
    <w:p w14:paraId="1CD504DC" w14:textId="77777777" w:rsidR="00232260" w:rsidRPr="00232260" w:rsidRDefault="00232260" w:rsidP="00CB6262">
      <w:pPr>
        <w:pStyle w:val="Lijstalinea"/>
        <w:numPr>
          <w:ilvl w:val="2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Blokkade van dopaminereceptoren in de nucleus tractus solitarii en in zone tussen CTZ en braakcentrum</w:t>
      </w:r>
    </w:p>
    <w:p w14:paraId="33281DE6" w14:textId="77777777" w:rsidR="00232260" w:rsidRPr="00232260" w:rsidRDefault="00232260" w:rsidP="00CB6262">
      <w:pPr>
        <w:pStyle w:val="Lijstalinea"/>
        <w:numPr>
          <w:ilvl w:val="2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Niet-selectieve depressie van hogere centra, zoals braakcentrum</w:t>
      </w:r>
    </w:p>
    <w:p w14:paraId="250FE051" w14:textId="77777777" w:rsidR="00232260" w:rsidRPr="00232260" w:rsidRDefault="00232260" w:rsidP="00CB6262">
      <w:pPr>
        <w:pStyle w:val="Lijstalinea"/>
        <w:numPr>
          <w:ilvl w:val="1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Indicaties </w:t>
      </w:r>
    </w:p>
    <w:p w14:paraId="6D1D3C25" w14:textId="77777777" w:rsidR="00232260" w:rsidRPr="00232260" w:rsidRDefault="00232260" w:rsidP="00CB6262">
      <w:pPr>
        <w:pStyle w:val="Lijstalinea"/>
        <w:numPr>
          <w:ilvl w:val="2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Postoperatief braken</w:t>
      </w:r>
    </w:p>
    <w:p w14:paraId="1599448A" w14:textId="77777777" w:rsidR="00232260" w:rsidRPr="00232260" w:rsidRDefault="00232260" w:rsidP="00CB6262">
      <w:pPr>
        <w:pStyle w:val="Lijstalinea"/>
        <w:numPr>
          <w:ilvl w:val="2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Braken door radiotherapie </w:t>
      </w:r>
    </w:p>
    <w:p w14:paraId="33E72798" w14:textId="77777777" w:rsidR="00232260" w:rsidRPr="00232260" w:rsidRDefault="00232260" w:rsidP="00CB6262">
      <w:pPr>
        <w:pStyle w:val="Lijstalinea"/>
        <w:numPr>
          <w:ilvl w:val="2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Braken door chemotherapie (butyrofenonen)</w:t>
      </w:r>
    </w:p>
    <w:p w14:paraId="45E6B44E" w14:textId="77777777" w:rsidR="00232260" w:rsidRPr="00232260" w:rsidRDefault="00232260" w:rsidP="00CB6262">
      <w:pPr>
        <w:pStyle w:val="Lijstalinea"/>
        <w:numPr>
          <w:ilvl w:val="2"/>
          <w:numId w:val="58"/>
        </w:numPr>
        <w:spacing w:after="0" w:line="360" w:lineRule="auto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Persisterende hik </w:t>
      </w:r>
    </w:p>
    <w:p w14:paraId="3E9FF61E" w14:textId="77777777" w:rsidR="00232260" w:rsidRPr="00232260" w:rsidRDefault="00232260" w:rsidP="00CB6262">
      <w:pPr>
        <w:pStyle w:val="Lijstalinea"/>
        <w:numPr>
          <w:ilvl w:val="0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highlight w:val="yellow"/>
          <w:lang w:val="nl-BE"/>
        </w:rPr>
        <w:t>Gastroprokinetica</w:t>
      </w:r>
      <w:r w:rsidRPr="00232260">
        <w:rPr>
          <w:rFonts w:cstheme="minorHAnsi"/>
          <w:lang w:val="nl-BE"/>
        </w:rPr>
        <w:t xml:space="preserve"> bv metoclopramide, domperidone, alizapride </w:t>
      </w:r>
    </w:p>
    <w:p w14:paraId="19B1B850" w14:textId="77777777" w:rsidR="00232260" w:rsidRPr="00232260" w:rsidRDefault="00232260" w:rsidP="00CB6262">
      <w:pPr>
        <w:pStyle w:val="Lijstalinea"/>
        <w:numPr>
          <w:ilvl w:val="1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Werkingsmechanisme</w:t>
      </w:r>
    </w:p>
    <w:p w14:paraId="51F89F9E" w14:textId="77777777" w:rsidR="00232260" w:rsidRPr="00232260" w:rsidRDefault="00232260" w:rsidP="00CB6262">
      <w:pPr>
        <w:pStyle w:val="Lijstalinea"/>
        <w:numPr>
          <w:ilvl w:val="2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Blokkage van dopaminereceptoren in de chemoreceptor trigger zone </w:t>
      </w:r>
    </w:p>
    <w:p w14:paraId="4A103FF9" w14:textId="77777777" w:rsidR="00232260" w:rsidRPr="00232260" w:rsidRDefault="00232260" w:rsidP="00CB6262">
      <w:pPr>
        <w:pStyle w:val="Lijstalinea"/>
        <w:numPr>
          <w:ilvl w:val="2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Stimulering van gastro-intestinale motiliteit</w:t>
      </w:r>
    </w:p>
    <w:p w14:paraId="6C73098C" w14:textId="77777777" w:rsidR="00232260" w:rsidRPr="00232260" w:rsidRDefault="00232260" w:rsidP="00CB6262">
      <w:pPr>
        <w:pStyle w:val="Lijstalinea"/>
        <w:numPr>
          <w:ilvl w:val="3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Metoclopramide </w:t>
      </w:r>
      <w:r w:rsidRPr="00232260">
        <w:rPr>
          <w:rFonts w:cstheme="minorHAnsi"/>
          <w:lang w:val="nl-BE"/>
        </w:rPr>
        <w:sym w:font="Wingdings" w:char="F0E0"/>
      </w:r>
      <w:r w:rsidRPr="00232260">
        <w:rPr>
          <w:rFonts w:cstheme="minorHAnsi"/>
          <w:lang w:val="nl-BE"/>
        </w:rPr>
        <w:t xml:space="preserve"> verhoogde vrijstelling van acetylcholine via 5-HT4 receptoren op de cholinerge zenuwuiteinden</w:t>
      </w:r>
    </w:p>
    <w:p w14:paraId="144234C0" w14:textId="77777777" w:rsidR="00232260" w:rsidRPr="00232260" w:rsidRDefault="00232260" w:rsidP="00CB6262">
      <w:pPr>
        <w:pStyle w:val="Lijstalinea"/>
        <w:numPr>
          <w:ilvl w:val="3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Hoge doses metoclopramide </w:t>
      </w:r>
      <w:r w:rsidRPr="00232260">
        <w:rPr>
          <w:rFonts w:cstheme="minorHAnsi"/>
          <w:lang w:val="nl-BE"/>
        </w:rPr>
        <w:sym w:font="Wingdings" w:char="F0E0"/>
      </w:r>
      <w:r w:rsidRPr="00232260">
        <w:rPr>
          <w:rFonts w:cstheme="minorHAnsi"/>
          <w:lang w:val="nl-BE"/>
        </w:rPr>
        <w:t xml:space="preserve"> blokkage van 5-HT3 receptoren </w:t>
      </w:r>
      <w:r w:rsidRPr="00232260">
        <w:rPr>
          <w:rFonts w:cstheme="minorHAnsi"/>
          <w:lang w:val="nl-BE"/>
        </w:rPr>
        <w:sym w:font="Wingdings" w:char="F0E0"/>
      </w:r>
      <w:r w:rsidRPr="00232260">
        <w:rPr>
          <w:rFonts w:cstheme="minorHAnsi"/>
          <w:lang w:val="nl-BE"/>
        </w:rPr>
        <w:t xml:space="preserve">  minder prikkeling van de viscerale zenuwen die bij chemotherapie de afferente impulsen van maagdarm tractus naar braakcentrum leiden </w:t>
      </w:r>
    </w:p>
    <w:p w14:paraId="4AEE6B03" w14:textId="77777777" w:rsidR="00232260" w:rsidRPr="00232260" w:rsidRDefault="00232260" w:rsidP="00CB6262">
      <w:pPr>
        <w:pStyle w:val="Lijstalinea"/>
        <w:numPr>
          <w:ilvl w:val="3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Domperidone </w:t>
      </w:r>
      <w:r w:rsidRPr="00232260">
        <w:rPr>
          <w:rFonts w:cstheme="minorHAnsi"/>
          <w:lang w:val="nl-BE"/>
        </w:rPr>
        <w:sym w:font="Wingdings" w:char="F0E0"/>
      </w:r>
      <w:r w:rsidRPr="00232260">
        <w:rPr>
          <w:rFonts w:cstheme="minorHAnsi"/>
          <w:lang w:val="nl-BE"/>
        </w:rPr>
        <w:t xml:space="preserve"> blokkage van gastro-intestinale dopaminereceptoren </w:t>
      </w:r>
      <w:r w:rsidRPr="00232260">
        <w:rPr>
          <w:rFonts w:cstheme="minorHAnsi"/>
          <w:lang w:val="nl-BE"/>
        </w:rPr>
        <w:sym w:font="Wingdings" w:char="F0E0"/>
      </w:r>
      <w:r w:rsidRPr="00232260">
        <w:rPr>
          <w:rFonts w:cstheme="minorHAnsi"/>
          <w:lang w:val="nl-BE"/>
        </w:rPr>
        <w:t xml:space="preserve"> endogene dopaminerge inhibitie wordt opgeheven</w:t>
      </w:r>
    </w:p>
    <w:p w14:paraId="378C33F2" w14:textId="77777777" w:rsidR="00232260" w:rsidRPr="00232260" w:rsidRDefault="00232260" w:rsidP="00CB6262">
      <w:pPr>
        <w:pStyle w:val="Lijstalinea"/>
        <w:numPr>
          <w:ilvl w:val="1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Effecten</w:t>
      </w:r>
    </w:p>
    <w:p w14:paraId="18B1AD4C" w14:textId="77777777" w:rsidR="00232260" w:rsidRPr="00232260" w:rsidRDefault="00232260" w:rsidP="00CB6262">
      <w:pPr>
        <w:pStyle w:val="Lijstalinea"/>
        <w:numPr>
          <w:ilvl w:val="2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Gastroprokinetisch</w:t>
      </w:r>
    </w:p>
    <w:p w14:paraId="7352030A" w14:textId="77777777" w:rsidR="00232260" w:rsidRPr="00232260" w:rsidRDefault="00232260" w:rsidP="00CB6262">
      <w:pPr>
        <w:pStyle w:val="Lijstalinea"/>
        <w:numPr>
          <w:ilvl w:val="3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Tonus onderste slokdarmsfincter verhoogd</w:t>
      </w:r>
    </w:p>
    <w:p w14:paraId="2C4B8CF2" w14:textId="77777777" w:rsidR="00232260" w:rsidRPr="00232260" w:rsidRDefault="00232260" w:rsidP="00CB6262">
      <w:pPr>
        <w:pStyle w:val="Lijstalinea"/>
        <w:numPr>
          <w:ilvl w:val="3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Antrale contractiliteit verhoogt</w:t>
      </w:r>
    </w:p>
    <w:p w14:paraId="696AF28F" w14:textId="77777777" w:rsidR="00232260" w:rsidRPr="00232260" w:rsidRDefault="00232260" w:rsidP="00CB6262">
      <w:pPr>
        <w:pStyle w:val="Lijstalinea"/>
        <w:numPr>
          <w:ilvl w:val="3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Antroduodenale coördinatie stijgt</w:t>
      </w:r>
    </w:p>
    <w:p w14:paraId="46E83F33" w14:textId="77777777" w:rsidR="00232260" w:rsidRPr="00232260" w:rsidRDefault="00232260" w:rsidP="00CB6262">
      <w:pPr>
        <w:pStyle w:val="Lijstalinea"/>
        <w:numPr>
          <w:ilvl w:val="3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Dunne darmperistaltiek stijgt</w:t>
      </w:r>
    </w:p>
    <w:p w14:paraId="56CD6CE7" w14:textId="77777777" w:rsidR="00232260" w:rsidRPr="00232260" w:rsidRDefault="00232260" w:rsidP="00CB6262">
      <w:pPr>
        <w:pStyle w:val="Lijstalinea"/>
        <w:numPr>
          <w:ilvl w:val="2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Hyperprolactinemie </w:t>
      </w:r>
    </w:p>
    <w:p w14:paraId="21D7D0E8" w14:textId="77777777" w:rsidR="00232260" w:rsidRPr="00232260" w:rsidRDefault="00232260" w:rsidP="00CB6262">
      <w:pPr>
        <w:pStyle w:val="Lijstalinea"/>
        <w:numPr>
          <w:ilvl w:val="3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Hypofyse ligt buiten BBB</w:t>
      </w:r>
    </w:p>
    <w:p w14:paraId="6F7618D7" w14:textId="77777777" w:rsidR="00232260" w:rsidRPr="00232260" w:rsidRDefault="00232260" w:rsidP="00CB6262">
      <w:pPr>
        <w:pStyle w:val="Lijstalinea"/>
        <w:numPr>
          <w:ilvl w:val="3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Galactorree, amenorree, impotentie </w:t>
      </w:r>
    </w:p>
    <w:p w14:paraId="20A3D1AA" w14:textId="77777777" w:rsidR="00232260" w:rsidRPr="00232260" w:rsidRDefault="00232260" w:rsidP="00CB6262">
      <w:pPr>
        <w:pStyle w:val="Lijstalinea"/>
        <w:numPr>
          <w:ilvl w:val="1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Indicaties </w:t>
      </w:r>
    </w:p>
    <w:p w14:paraId="47AF2D6A" w14:textId="77777777" w:rsidR="00232260" w:rsidRPr="00232260" w:rsidRDefault="00232260" w:rsidP="00CB6262">
      <w:pPr>
        <w:pStyle w:val="Lijstalinea"/>
        <w:numPr>
          <w:ilvl w:val="2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Nausea en braken van diverse oorsprong</w:t>
      </w:r>
    </w:p>
    <w:p w14:paraId="266E205D" w14:textId="77777777" w:rsidR="00232260" w:rsidRPr="00232260" w:rsidRDefault="00232260" w:rsidP="00CB6262">
      <w:pPr>
        <w:pStyle w:val="Lijstalinea"/>
        <w:numPr>
          <w:ilvl w:val="2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Epigastrisch opzwellingsgevoel na maaltijd</w:t>
      </w:r>
    </w:p>
    <w:p w14:paraId="69DC55FE" w14:textId="77777777" w:rsidR="00232260" w:rsidRPr="00232260" w:rsidRDefault="00232260" w:rsidP="00CB6262">
      <w:pPr>
        <w:pStyle w:val="Lijstalinea"/>
        <w:numPr>
          <w:ilvl w:val="2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Vertraagde maaglediging, gastroparese</w:t>
      </w:r>
    </w:p>
    <w:p w14:paraId="44DBD2AE" w14:textId="77777777" w:rsidR="00232260" w:rsidRPr="00232260" w:rsidRDefault="00232260" w:rsidP="00CB6262">
      <w:pPr>
        <w:pStyle w:val="Lijstalinea"/>
        <w:numPr>
          <w:ilvl w:val="2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Refluxoesofagitis</w:t>
      </w:r>
    </w:p>
    <w:p w14:paraId="402E3C25" w14:textId="77777777" w:rsidR="00232260" w:rsidRPr="00232260" w:rsidRDefault="00232260" w:rsidP="00CB6262">
      <w:pPr>
        <w:pStyle w:val="Lijstalinea"/>
        <w:numPr>
          <w:ilvl w:val="2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Metoclopramide bij zwangerschapsbraken</w:t>
      </w:r>
    </w:p>
    <w:p w14:paraId="48C6369A" w14:textId="369726F7" w:rsidR="00232260" w:rsidRDefault="00232260" w:rsidP="00CB6262">
      <w:pPr>
        <w:pStyle w:val="Lijstalinea"/>
        <w:numPr>
          <w:ilvl w:val="2"/>
          <w:numId w:val="58"/>
        </w:numPr>
        <w:spacing w:after="0" w:line="360" w:lineRule="auto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(kunnen lactatie bevorderen)</w:t>
      </w:r>
    </w:p>
    <w:p w14:paraId="5FBE9730" w14:textId="25A91F5D" w:rsidR="0073586B" w:rsidRDefault="0073586B" w:rsidP="0073586B">
      <w:pPr>
        <w:spacing w:after="0" w:line="360" w:lineRule="auto"/>
        <w:rPr>
          <w:rFonts w:cstheme="minorHAnsi"/>
        </w:rPr>
      </w:pPr>
    </w:p>
    <w:p w14:paraId="6424FD30" w14:textId="7A12026F" w:rsidR="0073586B" w:rsidRDefault="0073586B" w:rsidP="0073586B">
      <w:pPr>
        <w:spacing w:after="0" w:line="360" w:lineRule="auto"/>
        <w:rPr>
          <w:rFonts w:cstheme="minorHAnsi"/>
        </w:rPr>
      </w:pPr>
    </w:p>
    <w:p w14:paraId="1FF46106" w14:textId="7D3AF107" w:rsidR="0073586B" w:rsidRDefault="0073586B" w:rsidP="0073586B">
      <w:pPr>
        <w:spacing w:after="0" w:line="360" w:lineRule="auto"/>
        <w:rPr>
          <w:rFonts w:cstheme="minorHAnsi"/>
        </w:rPr>
      </w:pPr>
    </w:p>
    <w:p w14:paraId="593D8F2E" w14:textId="77777777" w:rsidR="0073586B" w:rsidRPr="0073586B" w:rsidRDefault="0073586B" w:rsidP="0073586B">
      <w:pPr>
        <w:spacing w:after="0" w:line="360" w:lineRule="auto"/>
        <w:rPr>
          <w:rFonts w:cstheme="minorHAnsi"/>
        </w:rPr>
      </w:pPr>
    </w:p>
    <w:p w14:paraId="77297FA5" w14:textId="77777777" w:rsidR="00232260" w:rsidRPr="00232260" w:rsidRDefault="00232260" w:rsidP="00CB6262">
      <w:pPr>
        <w:pStyle w:val="Lijstalinea"/>
        <w:numPr>
          <w:ilvl w:val="0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highlight w:val="yellow"/>
          <w:lang w:val="nl-BE"/>
        </w:rPr>
        <w:lastRenderedPageBreak/>
        <w:t xml:space="preserve">5HT3- antagonisten </w:t>
      </w:r>
      <w:r w:rsidRPr="00232260">
        <w:rPr>
          <w:rFonts w:cstheme="minorHAnsi"/>
          <w:lang w:val="nl-BE"/>
        </w:rPr>
        <w:t xml:space="preserve">bv ondansetron, eindigend op -etron (granisetron vraag!)  </w:t>
      </w:r>
    </w:p>
    <w:p w14:paraId="0E12C4A5" w14:textId="77777777" w:rsidR="00232260" w:rsidRPr="00232260" w:rsidRDefault="00232260" w:rsidP="00CB6262">
      <w:pPr>
        <w:pStyle w:val="Lijstalinea"/>
        <w:numPr>
          <w:ilvl w:val="1"/>
          <w:numId w:val="58"/>
        </w:numPr>
        <w:spacing w:after="0"/>
        <w:rPr>
          <w:rFonts w:cstheme="minorHAnsi"/>
          <w:lang w:val="nl-BE"/>
        </w:rPr>
      </w:pPr>
      <w:bookmarkStart w:id="0" w:name="_Hlk10478647"/>
      <w:r w:rsidRPr="00232260">
        <w:rPr>
          <w:rFonts w:cstheme="minorHAnsi"/>
          <w:lang w:val="nl-BE"/>
        </w:rPr>
        <w:t xml:space="preserve">Werkingsmechanisme </w:t>
      </w:r>
    </w:p>
    <w:p w14:paraId="010EB068" w14:textId="77777777" w:rsidR="00232260" w:rsidRPr="00232260" w:rsidRDefault="00232260" w:rsidP="00CB6262">
      <w:pPr>
        <w:pStyle w:val="Lijstalinea"/>
        <w:numPr>
          <w:ilvl w:val="2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Blokkage van 5-HT3 receptoren op afferente zenuwuiteinden in de darmwand en thv CTZ </w:t>
      </w:r>
    </w:p>
    <w:p w14:paraId="2B923DAE" w14:textId="77777777" w:rsidR="00232260" w:rsidRPr="00232260" w:rsidRDefault="00232260" w:rsidP="00CB6262">
      <w:pPr>
        <w:pStyle w:val="Lijstalinea"/>
        <w:numPr>
          <w:ilvl w:val="2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Chemotherapeutica en radiotherapie </w:t>
      </w:r>
      <w:r w:rsidRPr="00232260">
        <w:rPr>
          <w:lang w:val="nl-BE"/>
        </w:rPr>
        <w:sym w:font="Wingdings" w:char="F0E0"/>
      </w:r>
      <w:r w:rsidRPr="00232260">
        <w:rPr>
          <w:rFonts w:cstheme="minorHAnsi"/>
          <w:lang w:val="nl-BE"/>
        </w:rPr>
        <w:t xml:space="preserve"> vrijstelling van 5HT uit de enterochromaffiene cellen in de darmwand</w:t>
      </w:r>
    </w:p>
    <w:p w14:paraId="24550305" w14:textId="77777777" w:rsidR="00232260" w:rsidRPr="00232260" w:rsidRDefault="00232260" w:rsidP="00CB6262">
      <w:pPr>
        <w:pStyle w:val="Lijstalinea"/>
        <w:numPr>
          <w:ilvl w:val="1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Indicaties</w:t>
      </w:r>
    </w:p>
    <w:p w14:paraId="6C61AEBE" w14:textId="77777777" w:rsidR="00232260" w:rsidRPr="00232260" w:rsidRDefault="00232260" w:rsidP="00CB6262">
      <w:pPr>
        <w:pStyle w:val="Lijstalinea"/>
        <w:numPr>
          <w:ilvl w:val="2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Braken door chemotherapie</w:t>
      </w:r>
    </w:p>
    <w:p w14:paraId="7A79A1FF" w14:textId="77777777" w:rsidR="00232260" w:rsidRPr="00232260" w:rsidRDefault="00232260" w:rsidP="00CB6262">
      <w:pPr>
        <w:pStyle w:val="Lijstalinea"/>
        <w:numPr>
          <w:ilvl w:val="2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Braken door radiotherapie</w:t>
      </w:r>
    </w:p>
    <w:p w14:paraId="2748BCAF" w14:textId="1F44ECB0" w:rsidR="00232260" w:rsidRDefault="00232260" w:rsidP="00CB6262">
      <w:pPr>
        <w:pStyle w:val="Lijstalinea"/>
        <w:numPr>
          <w:ilvl w:val="2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Postoperatief braken </w:t>
      </w:r>
    </w:p>
    <w:p w14:paraId="3238DDE0" w14:textId="08615B25" w:rsidR="00CA0540" w:rsidRPr="00232260" w:rsidRDefault="00CA0540" w:rsidP="00CB6262">
      <w:pPr>
        <w:pStyle w:val="Lijstalinea"/>
        <w:numPr>
          <w:ilvl w:val="2"/>
          <w:numId w:val="58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Hyperemesis </w:t>
      </w:r>
      <w:proofErr w:type="spellStart"/>
      <w:r>
        <w:rPr>
          <w:rFonts w:cstheme="minorHAnsi"/>
          <w:lang w:val="nl-BE"/>
        </w:rPr>
        <w:t>gravi</w:t>
      </w:r>
      <w:r w:rsidR="005448B0">
        <w:rPr>
          <w:rFonts w:cstheme="minorHAnsi"/>
          <w:lang w:val="nl-BE"/>
        </w:rPr>
        <w:t>darum</w:t>
      </w:r>
      <w:proofErr w:type="spellEnd"/>
      <w:r w:rsidR="005448B0">
        <w:rPr>
          <w:rFonts w:cstheme="minorHAnsi"/>
          <w:lang w:val="nl-BE"/>
        </w:rPr>
        <w:t xml:space="preserve"> (</w:t>
      </w:r>
      <w:proofErr w:type="spellStart"/>
      <w:r w:rsidR="005448B0">
        <w:rPr>
          <w:rFonts w:cstheme="minorHAnsi"/>
          <w:lang w:val="nl-BE"/>
        </w:rPr>
        <w:t>ondansetron</w:t>
      </w:r>
      <w:proofErr w:type="spellEnd"/>
      <w:r w:rsidR="005448B0">
        <w:rPr>
          <w:rFonts w:cstheme="minorHAnsi"/>
          <w:lang w:val="nl-BE"/>
        </w:rPr>
        <w:t>)</w:t>
      </w:r>
    </w:p>
    <w:p w14:paraId="2C7B4198" w14:textId="77777777" w:rsidR="00232260" w:rsidRPr="00232260" w:rsidRDefault="00232260" w:rsidP="00CB6262">
      <w:pPr>
        <w:pStyle w:val="Lijstalinea"/>
        <w:numPr>
          <w:ilvl w:val="1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Bijwerkingen </w:t>
      </w:r>
    </w:p>
    <w:p w14:paraId="0F902AA8" w14:textId="77777777" w:rsidR="00232260" w:rsidRPr="00232260" w:rsidRDefault="00232260" w:rsidP="00CB6262">
      <w:pPr>
        <w:pStyle w:val="Lijstalinea"/>
        <w:numPr>
          <w:ilvl w:val="2"/>
          <w:numId w:val="58"/>
        </w:numPr>
        <w:spacing w:after="0" w:line="360" w:lineRule="auto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Hoofdpijn en constipatie </w:t>
      </w:r>
    </w:p>
    <w:bookmarkEnd w:id="0"/>
    <w:p w14:paraId="28C1189E" w14:textId="77777777" w:rsidR="00232260" w:rsidRPr="00232260" w:rsidRDefault="00232260" w:rsidP="00CB6262">
      <w:pPr>
        <w:pStyle w:val="Lijstalinea"/>
        <w:numPr>
          <w:ilvl w:val="0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highlight w:val="yellow"/>
          <w:lang w:val="nl-BE"/>
        </w:rPr>
        <w:t>NK1 antagonisten</w:t>
      </w:r>
      <w:r w:rsidRPr="00232260">
        <w:rPr>
          <w:rFonts w:cstheme="minorHAnsi"/>
          <w:lang w:val="nl-BE"/>
        </w:rPr>
        <w:t xml:space="preserve"> bv aprepitant </w:t>
      </w:r>
    </w:p>
    <w:p w14:paraId="12DA37F9" w14:textId="77777777" w:rsidR="00232260" w:rsidRPr="00232260" w:rsidRDefault="00232260" w:rsidP="00CB6262">
      <w:pPr>
        <w:pStyle w:val="Lijstalinea"/>
        <w:numPr>
          <w:ilvl w:val="1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Neurokinine 1 receptor antagonist</w:t>
      </w:r>
    </w:p>
    <w:p w14:paraId="58A20560" w14:textId="77777777" w:rsidR="00232260" w:rsidRPr="00232260" w:rsidRDefault="00232260" w:rsidP="00CB6262">
      <w:pPr>
        <w:pStyle w:val="Lijstalinea"/>
        <w:numPr>
          <w:ilvl w:val="2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Receptor voor substance P</w:t>
      </w:r>
    </w:p>
    <w:p w14:paraId="5AB51D5F" w14:textId="77777777" w:rsidR="00232260" w:rsidRPr="00232260" w:rsidRDefault="00232260" w:rsidP="00CB6262">
      <w:pPr>
        <w:pStyle w:val="Lijstalinea"/>
        <w:numPr>
          <w:ilvl w:val="1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Voor preventie van nausea/braken geïnduceerd door chemotherapeutica</w:t>
      </w:r>
    </w:p>
    <w:p w14:paraId="7134BC1F" w14:textId="77777777" w:rsidR="00232260" w:rsidRPr="00232260" w:rsidRDefault="00232260" w:rsidP="00CB6262">
      <w:pPr>
        <w:pStyle w:val="Lijstalinea"/>
        <w:numPr>
          <w:ilvl w:val="0"/>
          <w:numId w:val="58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Corticosteroïden, cannabinoïden  </w:t>
      </w:r>
    </w:p>
    <w:p w14:paraId="0F21DFB6" w14:textId="77777777" w:rsidR="00232260" w:rsidRPr="00232260" w:rsidRDefault="00232260" w:rsidP="002C33F0">
      <w:pPr>
        <w:pStyle w:val="Lijstalinea"/>
        <w:ind w:left="1440"/>
        <w:rPr>
          <w:rFonts w:cstheme="minorHAnsi"/>
          <w:lang w:val="nl-BE"/>
        </w:rPr>
      </w:pPr>
    </w:p>
    <w:p w14:paraId="218FF2B4" w14:textId="77777777" w:rsidR="00232260" w:rsidRPr="00232260" w:rsidRDefault="00232260" w:rsidP="005324B7">
      <w:pPr>
        <w:pStyle w:val="Lijstalinea"/>
        <w:numPr>
          <w:ilvl w:val="0"/>
          <w:numId w:val="8"/>
        </w:numPr>
        <w:spacing w:after="0" w:line="240" w:lineRule="auto"/>
        <w:rPr>
          <w:rFonts w:cstheme="minorHAnsi"/>
          <w:b/>
          <w:lang w:val="nl-BE"/>
        </w:rPr>
      </w:pPr>
      <w:r w:rsidRPr="00232260">
        <w:rPr>
          <w:rFonts w:cstheme="minorHAnsi"/>
          <w:b/>
          <w:lang w:val="nl-BE"/>
        </w:rPr>
        <w:t>Werkingsmechanismen en effecten metoclopramide</w:t>
      </w:r>
    </w:p>
    <w:p w14:paraId="2A5EB5F7" w14:textId="77777777" w:rsidR="00232260" w:rsidRPr="00232260" w:rsidRDefault="00232260" w:rsidP="002C33F0">
      <w:pPr>
        <w:rPr>
          <w:rFonts w:cstheme="minorHAnsi"/>
        </w:rPr>
      </w:pPr>
      <w:r w:rsidRPr="00232260">
        <w:rPr>
          <w:rFonts w:cstheme="minorHAnsi"/>
        </w:rPr>
        <w:t>Metoclopramide = gastroprokinetica</w:t>
      </w:r>
    </w:p>
    <w:p w14:paraId="0E777EA7" w14:textId="77777777" w:rsidR="00232260" w:rsidRPr="00232260" w:rsidRDefault="00232260" w:rsidP="002C33F0">
      <w:pPr>
        <w:spacing w:after="0"/>
        <w:rPr>
          <w:rFonts w:cstheme="minorHAnsi"/>
        </w:rPr>
      </w:pPr>
      <w:r w:rsidRPr="00232260">
        <w:rPr>
          <w:rFonts w:cstheme="minorHAnsi"/>
        </w:rPr>
        <w:t>Werkingsmechanisme</w:t>
      </w:r>
    </w:p>
    <w:p w14:paraId="19428FCE" w14:textId="77777777" w:rsidR="00232260" w:rsidRPr="00232260" w:rsidRDefault="00232260" w:rsidP="00CB6262">
      <w:pPr>
        <w:pStyle w:val="Lijstalinea"/>
        <w:numPr>
          <w:ilvl w:val="0"/>
          <w:numId w:val="59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Blokkage van dopaminereceptoren in de chemoreceptor trigger zone</w:t>
      </w:r>
    </w:p>
    <w:p w14:paraId="2993A216" w14:textId="77777777" w:rsidR="00232260" w:rsidRPr="00232260" w:rsidRDefault="00232260" w:rsidP="00CB6262">
      <w:pPr>
        <w:pStyle w:val="Lijstalinea"/>
        <w:numPr>
          <w:ilvl w:val="0"/>
          <w:numId w:val="59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Stimulering van gastro-intestinale motiliteit</w:t>
      </w:r>
    </w:p>
    <w:p w14:paraId="1FBDEE13" w14:textId="77777777" w:rsidR="00232260" w:rsidRPr="00232260" w:rsidRDefault="00232260" w:rsidP="00CB6262">
      <w:pPr>
        <w:pStyle w:val="Lijstalinea"/>
        <w:numPr>
          <w:ilvl w:val="1"/>
          <w:numId w:val="59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Metoclopramide </w:t>
      </w:r>
      <w:r w:rsidRPr="00232260">
        <w:rPr>
          <w:lang w:val="nl-BE"/>
        </w:rPr>
        <w:sym w:font="Wingdings" w:char="F0E0"/>
      </w:r>
      <w:r w:rsidRPr="00232260">
        <w:rPr>
          <w:rFonts w:cstheme="minorHAnsi"/>
          <w:lang w:val="nl-BE"/>
        </w:rPr>
        <w:t xml:space="preserve"> verhoogde vrijstelling van acetylcholine via 5-HT4 receptoren op de cholinerge zenuwuiteinden ( = 5HT4-receptoragonist) </w:t>
      </w:r>
    </w:p>
    <w:p w14:paraId="54631EB3" w14:textId="77777777" w:rsidR="00232260" w:rsidRPr="00232260" w:rsidRDefault="00232260" w:rsidP="00CB6262">
      <w:pPr>
        <w:pStyle w:val="Lijstalinea"/>
        <w:numPr>
          <w:ilvl w:val="1"/>
          <w:numId w:val="59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Hoge doses metoclopramide </w:t>
      </w:r>
      <w:r w:rsidRPr="00232260">
        <w:rPr>
          <w:lang w:val="nl-BE"/>
        </w:rPr>
        <w:sym w:font="Wingdings" w:char="F0E0"/>
      </w:r>
      <w:r w:rsidRPr="00232260">
        <w:rPr>
          <w:rFonts w:cstheme="minorHAnsi"/>
          <w:lang w:val="nl-BE"/>
        </w:rPr>
        <w:t xml:space="preserve"> blokkage van 5-HT3 receptoren (= 5HT3-receptorantagonist) </w:t>
      </w:r>
      <w:r w:rsidRPr="00232260">
        <w:rPr>
          <w:lang w:val="nl-BE"/>
        </w:rPr>
        <w:sym w:font="Wingdings" w:char="F0E0"/>
      </w:r>
      <w:r w:rsidRPr="00232260">
        <w:rPr>
          <w:rFonts w:cstheme="minorHAnsi"/>
          <w:lang w:val="nl-BE"/>
        </w:rPr>
        <w:t xml:space="preserve">  minder prikkeling van de viscerale zenuwen die bij chemotherapie de afferente impulsen van maagdarm tractus naar braakcentrum leiden </w:t>
      </w:r>
    </w:p>
    <w:p w14:paraId="799DA406" w14:textId="77777777" w:rsidR="00232260" w:rsidRPr="00232260" w:rsidRDefault="00232260" w:rsidP="002C33F0">
      <w:pPr>
        <w:spacing w:after="0"/>
        <w:rPr>
          <w:rFonts w:cstheme="minorHAnsi"/>
        </w:rPr>
      </w:pPr>
      <w:r w:rsidRPr="00232260">
        <w:rPr>
          <w:rFonts w:cstheme="minorHAnsi"/>
        </w:rPr>
        <w:t xml:space="preserve">Effecten: </w:t>
      </w:r>
    </w:p>
    <w:p w14:paraId="2FAA62B5" w14:textId="77777777" w:rsidR="00232260" w:rsidRPr="00232260" w:rsidRDefault="00232260" w:rsidP="00CB6262">
      <w:pPr>
        <w:pStyle w:val="Lijstalinea"/>
        <w:numPr>
          <w:ilvl w:val="0"/>
          <w:numId w:val="60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Gastroprokinetisch</w:t>
      </w:r>
    </w:p>
    <w:p w14:paraId="36997C37" w14:textId="77777777" w:rsidR="00232260" w:rsidRPr="00232260" w:rsidRDefault="00232260" w:rsidP="00CB6262">
      <w:pPr>
        <w:pStyle w:val="Lijstalinea"/>
        <w:numPr>
          <w:ilvl w:val="1"/>
          <w:numId w:val="60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Verhoogde tonus LES </w:t>
      </w:r>
    </w:p>
    <w:p w14:paraId="393F283E" w14:textId="77777777" w:rsidR="00232260" w:rsidRPr="00232260" w:rsidRDefault="00232260" w:rsidP="00CB6262">
      <w:pPr>
        <w:pStyle w:val="Lijstalinea"/>
        <w:numPr>
          <w:ilvl w:val="1"/>
          <w:numId w:val="60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Verhoogde antrale contractiliteit </w:t>
      </w:r>
    </w:p>
    <w:p w14:paraId="46F79955" w14:textId="77777777" w:rsidR="00232260" w:rsidRPr="00232260" w:rsidRDefault="00232260" w:rsidP="00CB6262">
      <w:pPr>
        <w:pStyle w:val="Lijstalinea"/>
        <w:numPr>
          <w:ilvl w:val="1"/>
          <w:numId w:val="60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Verhoogde antroduodenale coördinatie </w:t>
      </w:r>
    </w:p>
    <w:p w14:paraId="23C21E4F" w14:textId="77777777" w:rsidR="00232260" w:rsidRPr="00232260" w:rsidRDefault="00232260" w:rsidP="00CB6262">
      <w:pPr>
        <w:pStyle w:val="Lijstalinea"/>
        <w:numPr>
          <w:ilvl w:val="1"/>
          <w:numId w:val="60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Verhoogde dunne darm peristaltiek</w:t>
      </w:r>
    </w:p>
    <w:p w14:paraId="69117AAA" w14:textId="77777777" w:rsidR="00232260" w:rsidRPr="00232260" w:rsidRDefault="00232260" w:rsidP="00CB6262">
      <w:pPr>
        <w:pStyle w:val="Lijstalinea"/>
        <w:numPr>
          <w:ilvl w:val="0"/>
          <w:numId w:val="60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Hyperprolactinemie (hypofyse buiten BBB) </w:t>
      </w:r>
    </w:p>
    <w:p w14:paraId="5E9BADEA" w14:textId="77777777" w:rsidR="00232260" w:rsidRPr="00232260" w:rsidRDefault="00232260" w:rsidP="00CB6262">
      <w:pPr>
        <w:pStyle w:val="Lijstalinea"/>
        <w:numPr>
          <w:ilvl w:val="1"/>
          <w:numId w:val="60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Galactorree, amenorree, impotentie </w:t>
      </w:r>
    </w:p>
    <w:p w14:paraId="156BC1E7" w14:textId="77777777" w:rsidR="00232260" w:rsidRPr="00232260" w:rsidRDefault="00232260" w:rsidP="002C33F0">
      <w:pPr>
        <w:spacing w:after="0"/>
        <w:rPr>
          <w:rFonts w:cstheme="minorHAnsi"/>
        </w:rPr>
      </w:pPr>
    </w:p>
    <w:p w14:paraId="61FA70DD" w14:textId="77777777" w:rsidR="00232260" w:rsidRPr="00232260" w:rsidRDefault="00232260" w:rsidP="005324B7">
      <w:pPr>
        <w:pStyle w:val="Lijstalinea"/>
        <w:numPr>
          <w:ilvl w:val="0"/>
          <w:numId w:val="8"/>
        </w:numPr>
        <w:spacing w:after="0"/>
        <w:rPr>
          <w:rFonts w:cstheme="minorHAnsi"/>
          <w:b/>
          <w:lang w:val="nl-BE"/>
        </w:rPr>
      </w:pPr>
      <w:r w:rsidRPr="00232260">
        <w:rPr>
          <w:rFonts w:cstheme="minorHAnsi"/>
          <w:b/>
          <w:lang w:val="nl-BE"/>
        </w:rPr>
        <w:t>Indicaties 5HT3-antagonisten?</w:t>
      </w:r>
    </w:p>
    <w:p w14:paraId="5FC8C618" w14:textId="77777777" w:rsidR="00232260" w:rsidRPr="00232260" w:rsidRDefault="00232260" w:rsidP="00CB6262">
      <w:pPr>
        <w:pStyle w:val="Lijstalinea"/>
        <w:numPr>
          <w:ilvl w:val="1"/>
          <w:numId w:val="54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Werkingsmechanisme </w:t>
      </w:r>
    </w:p>
    <w:p w14:paraId="34647191" w14:textId="77777777" w:rsidR="00232260" w:rsidRPr="00232260" w:rsidRDefault="00232260" w:rsidP="00CB6262">
      <w:pPr>
        <w:pStyle w:val="Lijstalinea"/>
        <w:numPr>
          <w:ilvl w:val="2"/>
          <w:numId w:val="54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Blokkage van 5-HT3 receptoren op afferente zenuwuiteinden in de darmwand en thv CTZ </w:t>
      </w:r>
    </w:p>
    <w:p w14:paraId="0C65A244" w14:textId="77777777" w:rsidR="00232260" w:rsidRPr="00232260" w:rsidRDefault="00232260" w:rsidP="00CB6262">
      <w:pPr>
        <w:pStyle w:val="Lijstalinea"/>
        <w:numPr>
          <w:ilvl w:val="2"/>
          <w:numId w:val="54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Chemotherapeutica en radiotherapie </w:t>
      </w:r>
      <w:r w:rsidRPr="00232260">
        <w:rPr>
          <w:lang w:val="nl-BE"/>
        </w:rPr>
        <w:sym w:font="Wingdings" w:char="F0E0"/>
      </w:r>
      <w:r w:rsidRPr="00232260">
        <w:rPr>
          <w:rFonts w:cstheme="minorHAnsi"/>
          <w:lang w:val="nl-BE"/>
        </w:rPr>
        <w:t xml:space="preserve"> vrijstelling van 5HT uit de enterochromaffiene cellen in de darmwand</w:t>
      </w:r>
    </w:p>
    <w:p w14:paraId="320ED555" w14:textId="77777777" w:rsidR="00232260" w:rsidRPr="00232260" w:rsidRDefault="00232260" w:rsidP="00CB6262">
      <w:pPr>
        <w:pStyle w:val="Lijstalinea"/>
        <w:numPr>
          <w:ilvl w:val="1"/>
          <w:numId w:val="54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lastRenderedPageBreak/>
        <w:t>Indicaties</w:t>
      </w:r>
    </w:p>
    <w:p w14:paraId="7E1AF46B" w14:textId="77777777" w:rsidR="00232260" w:rsidRPr="00232260" w:rsidRDefault="00232260" w:rsidP="00CB6262">
      <w:pPr>
        <w:pStyle w:val="Lijstalinea"/>
        <w:numPr>
          <w:ilvl w:val="2"/>
          <w:numId w:val="54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Braken door chemotherapie</w:t>
      </w:r>
    </w:p>
    <w:p w14:paraId="6B1FA534" w14:textId="77777777" w:rsidR="00232260" w:rsidRPr="00232260" w:rsidRDefault="00232260" w:rsidP="00CB6262">
      <w:pPr>
        <w:pStyle w:val="Lijstalinea"/>
        <w:numPr>
          <w:ilvl w:val="2"/>
          <w:numId w:val="54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Braken door radiotherapie</w:t>
      </w:r>
    </w:p>
    <w:p w14:paraId="3811B14E" w14:textId="77777777" w:rsidR="00232260" w:rsidRPr="00232260" w:rsidRDefault="00232260" w:rsidP="00CB6262">
      <w:pPr>
        <w:pStyle w:val="Lijstalinea"/>
        <w:numPr>
          <w:ilvl w:val="2"/>
          <w:numId w:val="54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Postoperatief braken </w:t>
      </w:r>
    </w:p>
    <w:p w14:paraId="19CBC917" w14:textId="77777777" w:rsidR="00232260" w:rsidRPr="00232260" w:rsidRDefault="00232260" w:rsidP="00CB6262">
      <w:pPr>
        <w:pStyle w:val="Lijstalinea"/>
        <w:numPr>
          <w:ilvl w:val="1"/>
          <w:numId w:val="54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Bijwerkingen </w:t>
      </w:r>
    </w:p>
    <w:p w14:paraId="39EE4355" w14:textId="193A2A93" w:rsidR="00232260" w:rsidRDefault="00232260" w:rsidP="00CB6262">
      <w:pPr>
        <w:pStyle w:val="Lijstalinea"/>
        <w:numPr>
          <w:ilvl w:val="2"/>
          <w:numId w:val="54"/>
        </w:numPr>
        <w:spacing w:after="0" w:line="360" w:lineRule="auto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Hoofdpijn en constipatie </w:t>
      </w:r>
    </w:p>
    <w:p w14:paraId="677FF6F5" w14:textId="77777777" w:rsidR="00232260" w:rsidRPr="00232260" w:rsidRDefault="00232260" w:rsidP="00232260">
      <w:pPr>
        <w:pStyle w:val="Lijstalinea"/>
        <w:spacing w:after="0" w:line="360" w:lineRule="auto"/>
        <w:ind w:left="2160"/>
        <w:rPr>
          <w:rFonts w:cstheme="minorHAnsi"/>
          <w:lang w:val="nl-BE"/>
        </w:rPr>
      </w:pPr>
    </w:p>
    <w:p w14:paraId="0499F4C4" w14:textId="77777777" w:rsidR="00232260" w:rsidRPr="00232260" w:rsidRDefault="00232260" w:rsidP="005324B7">
      <w:pPr>
        <w:pStyle w:val="Lijstalinea"/>
        <w:numPr>
          <w:ilvl w:val="0"/>
          <w:numId w:val="8"/>
        </w:numPr>
        <w:spacing w:after="0"/>
        <w:rPr>
          <w:rFonts w:eastAsia="Calibri" w:cstheme="minorHAnsi"/>
          <w:b/>
          <w:lang w:val="nl-BE"/>
        </w:rPr>
      </w:pPr>
      <w:r w:rsidRPr="00232260">
        <w:rPr>
          <w:rFonts w:cstheme="minorHAnsi"/>
          <w:b/>
          <w:lang w:val="nl-BE"/>
        </w:rPr>
        <w:t>Indicaties 5HT4 agonisten?</w:t>
      </w:r>
    </w:p>
    <w:p w14:paraId="214FB15C" w14:textId="77777777" w:rsidR="00232260" w:rsidRPr="00232260" w:rsidRDefault="00232260" w:rsidP="002C33F0">
      <w:pPr>
        <w:rPr>
          <w:rFonts w:cstheme="minorHAnsi"/>
        </w:rPr>
      </w:pPr>
      <w:r w:rsidRPr="00232260">
        <w:rPr>
          <w:rFonts w:cstheme="minorHAnsi"/>
        </w:rPr>
        <w:t xml:space="preserve">= Gastroprokineticum </w:t>
      </w:r>
    </w:p>
    <w:p w14:paraId="0953EC12" w14:textId="77777777" w:rsidR="00232260" w:rsidRPr="00232260" w:rsidRDefault="00232260" w:rsidP="00232260">
      <w:pPr>
        <w:pStyle w:val="Lijstalinea"/>
        <w:numPr>
          <w:ilvl w:val="0"/>
          <w:numId w:val="1"/>
        </w:numPr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Nausea en braken van diverse oorsprong (deze en volgende metoclopramide) </w:t>
      </w:r>
    </w:p>
    <w:p w14:paraId="73941340" w14:textId="77777777" w:rsidR="00232260" w:rsidRPr="00232260" w:rsidRDefault="00232260" w:rsidP="00232260">
      <w:pPr>
        <w:pStyle w:val="Lijstalinea"/>
        <w:numPr>
          <w:ilvl w:val="0"/>
          <w:numId w:val="1"/>
        </w:numPr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Epigastrisch opzwellingsgevoel na maaltijd</w:t>
      </w:r>
    </w:p>
    <w:p w14:paraId="12B37E9B" w14:textId="77777777" w:rsidR="00232260" w:rsidRPr="00232260" w:rsidRDefault="00232260" w:rsidP="00232260">
      <w:pPr>
        <w:pStyle w:val="Lijstalinea"/>
        <w:numPr>
          <w:ilvl w:val="0"/>
          <w:numId w:val="1"/>
        </w:numPr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Vertraagde maaglediging, gastroparese</w:t>
      </w:r>
    </w:p>
    <w:p w14:paraId="0B0CB9A2" w14:textId="77777777" w:rsidR="00232260" w:rsidRPr="00232260" w:rsidRDefault="00232260" w:rsidP="00232260">
      <w:pPr>
        <w:pStyle w:val="Lijstalinea"/>
        <w:numPr>
          <w:ilvl w:val="0"/>
          <w:numId w:val="1"/>
        </w:numPr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Refluxoesophagitis</w:t>
      </w:r>
    </w:p>
    <w:p w14:paraId="023A2D9C" w14:textId="77777777" w:rsidR="00232260" w:rsidRPr="00232260" w:rsidRDefault="00232260" w:rsidP="00232260">
      <w:pPr>
        <w:pStyle w:val="Lijstalinea"/>
        <w:numPr>
          <w:ilvl w:val="0"/>
          <w:numId w:val="1"/>
        </w:numPr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Metoclopramide bij zwangerschapsbraken</w:t>
      </w:r>
    </w:p>
    <w:p w14:paraId="0CF45E2A" w14:textId="77777777" w:rsidR="00232260" w:rsidRPr="00232260" w:rsidRDefault="00232260" w:rsidP="00232260">
      <w:pPr>
        <w:pStyle w:val="Lijstalinea"/>
        <w:numPr>
          <w:ilvl w:val="0"/>
          <w:numId w:val="1"/>
        </w:numPr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(kunnen lactatie bevorderen)</w:t>
      </w:r>
    </w:p>
    <w:p w14:paraId="15CD3659" w14:textId="77777777" w:rsidR="00232260" w:rsidRPr="00232260" w:rsidRDefault="00232260" w:rsidP="00232260">
      <w:pPr>
        <w:pStyle w:val="Lijstalinea"/>
        <w:numPr>
          <w:ilvl w:val="0"/>
          <w:numId w:val="1"/>
        </w:numPr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Chronische constipatie (prucalopride)  </w:t>
      </w:r>
    </w:p>
    <w:p w14:paraId="139DE40A" w14:textId="2809A03C" w:rsidR="00232260" w:rsidRDefault="00232260" w:rsidP="002C33F0">
      <w:pPr>
        <w:rPr>
          <w:rFonts w:cstheme="minorHAnsi"/>
        </w:rPr>
      </w:pPr>
      <w:r w:rsidRPr="00232260">
        <w:rPr>
          <w:rFonts w:cstheme="minorHAnsi"/>
        </w:rPr>
        <w:t xml:space="preserve">Laxativa </w:t>
      </w:r>
      <w:r w:rsidRPr="00232260">
        <w:rPr>
          <w:rFonts w:cstheme="minorHAnsi"/>
        </w:rPr>
        <w:sym w:font="Wingdings" w:char="F0E0"/>
      </w:r>
      <w:r w:rsidRPr="00232260">
        <w:rPr>
          <w:rFonts w:cstheme="minorHAnsi"/>
        </w:rPr>
        <w:t xml:space="preserve"> prucalopride: 5HT4 agonist </w:t>
      </w:r>
      <w:r w:rsidRPr="00232260">
        <w:rPr>
          <w:rFonts w:cstheme="minorHAnsi"/>
        </w:rPr>
        <w:sym w:font="Wingdings" w:char="F0E0"/>
      </w:r>
      <w:r w:rsidRPr="00232260">
        <w:rPr>
          <w:rFonts w:cstheme="minorHAnsi"/>
        </w:rPr>
        <w:t xml:space="preserve"> verhoging ACh vrijstelling: stimulatie GI motiliteit </w:t>
      </w:r>
      <w:r w:rsidRPr="00232260">
        <w:rPr>
          <w:rFonts w:cstheme="minorHAnsi"/>
        </w:rPr>
        <w:br/>
        <w:t>Gastroprokinetica</w:t>
      </w:r>
      <w:r w:rsidRPr="00232260">
        <w:rPr>
          <w:rFonts w:cstheme="minorHAnsi"/>
        </w:rPr>
        <w:sym w:font="Wingdings" w:char="F0E0"/>
      </w:r>
      <w:r w:rsidRPr="00232260">
        <w:rPr>
          <w:rFonts w:cstheme="minorHAnsi"/>
        </w:rPr>
        <w:t xml:space="preserve"> metoclopramide, cisapride </w:t>
      </w:r>
    </w:p>
    <w:p w14:paraId="1454EDF9" w14:textId="29AAB872" w:rsidR="00232260" w:rsidRDefault="00232260" w:rsidP="002C33F0">
      <w:pPr>
        <w:rPr>
          <w:rFonts w:cstheme="minorHAnsi"/>
        </w:rPr>
      </w:pPr>
    </w:p>
    <w:p w14:paraId="1572B400" w14:textId="6C701B85" w:rsidR="0073586B" w:rsidRDefault="0073586B" w:rsidP="002C33F0">
      <w:pPr>
        <w:rPr>
          <w:rFonts w:cstheme="minorHAnsi"/>
        </w:rPr>
      </w:pPr>
    </w:p>
    <w:p w14:paraId="23DCAE03" w14:textId="640C63C2" w:rsidR="0073586B" w:rsidRDefault="0073586B" w:rsidP="002C33F0">
      <w:pPr>
        <w:rPr>
          <w:rFonts w:cstheme="minorHAnsi"/>
        </w:rPr>
      </w:pPr>
    </w:p>
    <w:p w14:paraId="4A5BEBEF" w14:textId="4376FD3A" w:rsidR="0073586B" w:rsidRDefault="0073586B" w:rsidP="002C33F0">
      <w:pPr>
        <w:rPr>
          <w:rFonts w:cstheme="minorHAnsi"/>
        </w:rPr>
      </w:pPr>
    </w:p>
    <w:p w14:paraId="46DD65E6" w14:textId="369AFB80" w:rsidR="0073586B" w:rsidRDefault="0073586B" w:rsidP="002C33F0">
      <w:pPr>
        <w:rPr>
          <w:rFonts w:cstheme="minorHAnsi"/>
        </w:rPr>
      </w:pPr>
    </w:p>
    <w:p w14:paraId="72AF3A42" w14:textId="475AF13C" w:rsidR="0073586B" w:rsidRDefault="0073586B" w:rsidP="002C33F0">
      <w:pPr>
        <w:rPr>
          <w:rFonts w:cstheme="minorHAnsi"/>
        </w:rPr>
      </w:pPr>
    </w:p>
    <w:p w14:paraId="06E55CFF" w14:textId="282D6014" w:rsidR="0073586B" w:rsidRDefault="0073586B" w:rsidP="002C33F0">
      <w:pPr>
        <w:rPr>
          <w:rFonts w:cstheme="minorHAnsi"/>
        </w:rPr>
      </w:pPr>
    </w:p>
    <w:p w14:paraId="6FCBB701" w14:textId="75389619" w:rsidR="0073586B" w:rsidRDefault="0073586B" w:rsidP="002C33F0">
      <w:pPr>
        <w:rPr>
          <w:rFonts w:cstheme="minorHAnsi"/>
        </w:rPr>
      </w:pPr>
    </w:p>
    <w:p w14:paraId="16E33D4A" w14:textId="26B2EB45" w:rsidR="0073586B" w:rsidRDefault="0073586B" w:rsidP="002C33F0">
      <w:pPr>
        <w:rPr>
          <w:rFonts w:cstheme="minorHAnsi"/>
        </w:rPr>
      </w:pPr>
    </w:p>
    <w:p w14:paraId="38F87010" w14:textId="2DEFDFEB" w:rsidR="0073586B" w:rsidRDefault="0073586B" w:rsidP="002C33F0">
      <w:pPr>
        <w:rPr>
          <w:rFonts w:cstheme="minorHAnsi"/>
        </w:rPr>
      </w:pPr>
    </w:p>
    <w:p w14:paraId="666E067F" w14:textId="25FC24F5" w:rsidR="0073586B" w:rsidRDefault="0073586B" w:rsidP="002C33F0">
      <w:pPr>
        <w:rPr>
          <w:rFonts w:cstheme="minorHAnsi"/>
        </w:rPr>
      </w:pPr>
    </w:p>
    <w:p w14:paraId="55229748" w14:textId="2B127B8D" w:rsidR="0073586B" w:rsidRDefault="0073586B" w:rsidP="002C33F0">
      <w:pPr>
        <w:rPr>
          <w:rFonts w:cstheme="minorHAnsi"/>
        </w:rPr>
      </w:pPr>
    </w:p>
    <w:p w14:paraId="7F1A9441" w14:textId="39B67F1E" w:rsidR="0073586B" w:rsidRDefault="0073586B" w:rsidP="002C33F0">
      <w:pPr>
        <w:rPr>
          <w:rFonts w:cstheme="minorHAnsi"/>
        </w:rPr>
      </w:pPr>
    </w:p>
    <w:p w14:paraId="29378554" w14:textId="5202C2C7" w:rsidR="0073586B" w:rsidRDefault="0073586B" w:rsidP="002C33F0">
      <w:pPr>
        <w:rPr>
          <w:rFonts w:cstheme="minorHAnsi"/>
        </w:rPr>
      </w:pPr>
    </w:p>
    <w:p w14:paraId="4EF72F46" w14:textId="7BDD683E" w:rsidR="0073586B" w:rsidRDefault="0073586B" w:rsidP="002C33F0">
      <w:pPr>
        <w:rPr>
          <w:rFonts w:cstheme="minorHAnsi"/>
        </w:rPr>
      </w:pPr>
    </w:p>
    <w:p w14:paraId="77F50E3A" w14:textId="77777777" w:rsidR="0073586B" w:rsidRDefault="0073586B" w:rsidP="002C33F0">
      <w:pPr>
        <w:rPr>
          <w:rFonts w:cstheme="minorHAnsi"/>
        </w:rPr>
      </w:pPr>
    </w:p>
    <w:p w14:paraId="37E56C49" w14:textId="00B39876" w:rsidR="00232260" w:rsidRPr="00232260" w:rsidRDefault="00232260" w:rsidP="00232260">
      <w:pPr>
        <w:pStyle w:val="Titel"/>
        <w:rPr>
          <w:rFonts w:asciiTheme="minorHAnsi" w:hAnsiTheme="minorHAnsi" w:cstheme="minorHAnsi"/>
        </w:rPr>
      </w:pPr>
      <w:r w:rsidRPr="00232260">
        <w:rPr>
          <w:rFonts w:asciiTheme="minorHAnsi" w:hAnsiTheme="minorHAnsi" w:cstheme="minorHAnsi"/>
        </w:rPr>
        <w:lastRenderedPageBreak/>
        <w:t xml:space="preserve">Dupont </w:t>
      </w:r>
      <w:r w:rsidRPr="00232260">
        <w:rPr>
          <w:rFonts w:asciiTheme="minorHAnsi" w:hAnsiTheme="minorHAnsi" w:cstheme="minorHAnsi"/>
        </w:rPr>
        <w:sym w:font="Wingdings" w:char="F0E0"/>
      </w:r>
      <w:r w:rsidRPr="00232260">
        <w:rPr>
          <w:rFonts w:asciiTheme="minorHAnsi" w:hAnsiTheme="minorHAnsi" w:cstheme="minorHAnsi"/>
        </w:rPr>
        <w:t xml:space="preserve"> Urogenitaal stelsel</w:t>
      </w:r>
    </w:p>
    <w:p w14:paraId="77780ED3" w14:textId="21BBB921" w:rsidR="00232260" w:rsidRPr="005324B7" w:rsidRDefault="00232260" w:rsidP="005324B7">
      <w:pPr>
        <w:pStyle w:val="Lijstalinea"/>
        <w:numPr>
          <w:ilvl w:val="0"/>
          <w:numId w:val="8"/>
        </w:numPr>
        <w:rPr>
          <w:rFonts w:cstheme="minorHAnsi"/>
        </w:rPr>
      </w:pPr>
      <w:proofErr w:type="spellStart"/>
      <w:r w:rsidRPr="005324B7">
        <w:rPr>
          <w:rFonts w:cstheme="minorHAnsi"/>
          <w:b/>
          <w:color w:val="262626"/>
        </w:rPr>
        <w:t>Welke</w:t>
      </w:r>
      <w:proofErr w:type="spellEnd"/>
      <w:r w:rsidRPr="005324B7">
        <w:rPr>
          <w:rFonts w:cstheme="minorHAnsi"/>
          <w:b/>
          <w:color w:val="262626"/>
        </w:rPr>
        <w:t xml:space="preserve"> </w:t>
      </w:r>
      <w:proofErr w:type="spellStart"/>
      <w:r w:rsidRPr="005324B7">
        <w:rPr>
          <w:rFonts w:cstheme="minorHAnsi"/>
          <w:b/>
          <w:color w:val="262626"/>
        </w:rPr>
        <w:t>geneesmiddelen</w:t>
      </w:r>
      <w:proofErr w:type="spellEnd"/>
      <w:r w:rsidRPr="005324B7">
        <w:rPr>
          <w:rFonts w:cstheme="minorHAnsi"/>
          <w:b/>
          <w:color w:val="262626"/>
        </w:rPr>
        <w:t xml:space="preserve"> </w:t>
      </w:r>
      <w:proofErr w:type="spellStart"/>
      <w:r w:rsidRPr="005324B7">
        <w:rPr>
          <w:rFonts w:cstheme="minorHAnsi"/>
          <w:b/>
          <w:color w:val="262626"/>
        </w:rPr>
        <w:t>gebruikt</w:t>
      </w:r>
      <w:proofErr w:type="spellEnd"/>
      <w:r w:rsidRPr="005324B7">
        <w:rPr>
          <w:rFonts w:cstheme="minorHAnsi"/>
          <w:b/>
          <w:color w:val="262626"/>
        </w:rPr>
        <w:t xml:space="preserve"> men voor benigne prostaathypertrofie/prostatisme =vergroting prostaat/prostaatadenoom = goedaardige vergroting? Werkingsmechanisme. </w:t>
      </w:r>
    </w:p>
    <w:p w14:paraId="53DD9A7B" w14:textId="77777777" w:rsidR="00232260" w:rsidRPr="00232260" w:rsidRDefault="00232260" w:rsidP="00CB6262">
      <w:pPr>
        <w:pStyle w:val="Lijstalinea"/>
        <w:numPr>
          <w:ilvl w:val="0"/>
          <w:numId w:val="65"/>
        </w:numPr>
        <w:spacing w:after="0"/>
        <w:rPr>
          <w:rFonts w:cstheme="minorHAnsi"/>
          <w:color w:val="262626"/>
          <w:lang w:val="nl-BE"/>
        </w:rPr>
      </w:pPr>
      <w:r w:rsidRPr="00232260">
        <w:rPr>
          <w:rFonts w:cstheme="minorHAnsi"/>
          <w:color w:val="262626"/>
          <w:lang w:val="nl-BE"/>
        </w:rPr>
        <w:t>Alfa 1 blokkers (alfuzosine, terazosine)</w:t>
      </w:r>
    </w:p>
    <w:p w14:paraId="777C34D3" w14:textId="77777777" w:rsidR="00232260" w:rsidRPr="00232260" w:rsidRDefault="00232260" w:rsidP="00CB6262">
      <w:pPr>
        <w:pStyle w:val="Lijstalinea"/>
        <w:numPr>
          <w:ilvl w:val="1"/>
          <w:numId w:val="65"/>
        </w:numPr>
        <w:spacing w:after="0"/>
        <w:rPr>
          <w:rFonts w:cstheme="minorHAnsi"/>
          <w:color w:val="262626"/>
          <w:lang w:val="nl-BE"/>
        </w:rPr>
      </w:pPr>
      <w:r w:rsidRPr="00232260">
        <w:rPr>
          <w:rFonts w:cstheme="minorHAnsi"/>
          <w:color w:val="262626"/>
          <w:lang w:val="nl-BE"/>
        </w:rPr>
        <w:t xml:space="preserve">Blokkeren alfa1-receptoren sympatisch zenuwstelsel </w:t>
      </w:r>
    </w:p>
    <w:p w14:paraId="7303822D" w14:textId="77777777" w:rsidR="00232260" w:rsidRPr="00232260" w:rsidRDefault="00232260" w:rsidP="00CB6262">
      <w:pPr>
        <w:pStyle w:val="Lijstalinea"/>
        <w:numPr>
          <w:ilvl w:val="1"/>
          <w:numId w:val="65"/>
        </w:numPr>
        <w:spacing w:after="0"/>
        <w:rPr>
          <w:rFonts w:cstheme="minorHAnsi"/>
          <w:color w:val="262626"/>
          <w:lang w:val="nl-BE"/>
        </w:rPr>
      </w:pPr>
      <w:r w:rsidRPr="00232260">
        <w:rPr>
          <w:rFonts w:cstheme="minorHAnsi"/>
          <w:color w:val="262626"/>
          <w:lang w:val="nl-BE"/>
        </w:rPr>
        <w:t xml:space="preserve">Geen effect op grootte prostaat, wel snel op symptomen (LUTS = lower urinary tract symptoms) </w:t>
      </w:r>
    </w:p>
    <w:p w14:paraId="68A5FE8B" w14:textId="77777777" w:rsidR="00232260" w:rsidRPr="00232260" w:rsidRDefault="00232260" w:rsidP="00CB6262">
      <w:pPr>
        <w:pStyle w:val="Lijstalinea"/>
        <w:numPr>
          <w:ilvl w:val="1"/>
          <w:numId w:val="65"/>
        </w:numPr>
        <w:spacing w:after="0"/>
        <w:rPr>
          <w:rFonts w:cstheme="minorHAnsi"/>
          <w:color w:val="262626"/>
          <w:lang w:val="nl-BE"/>
        </w:rPr>
      </w:pPr>
      <w:r w:rsidRPr="00232260">
        <w:rPr>
          <w:rFonts w:cstheme="minorHAnsi"/>
          <w:color w:val="262626"/>
          <w:lang w:val="nl-BE"/>
        </w:rPr>
        <w:t>Cave: orthostatische hypotensie</w:t>
      </w:r>
    </w:p>
    <w:p w14:paraId="432300A0" w14:textId="77777777" w:rsidR="00232260" w:rsidRPr="00232260" w:rsidRDefault="00232260" w:rsidP="00232260">
      <w:pPr>
        <w:spacing w:after="0"/>
        <w:rPr>
          <w:rFonts w:cstheme="minorHAnsi"/>
          <w:color w:val="262626"/>
        </w:rPr>
      </w:pPr>
    </w:p>
    <w:p w14:paraId="30DBC3B5" w14:textId="77777777" w:rsidR="00232260" w:rsidRPr="00232260" w:rsidRDefault="00232260" w:rsidP="00CB6262">
      <w:pPr>
        <w:pStyle w:val="Lijstalinea"/>
        <w:numPr>
          <w:ilvl w:val="0"/>
          <w:numId w:val="65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color w:val="262626"/>
          <w:lang w:val="nl-BE"/>
        </w:rPr>
        <w:t>5-alfa-reductase inhibitoren = finasteride en dutasteride</w:t>
      </w:r>
    </w:p>
    <w:p w14:paraId="79EFB876" w14:textId="77777777" w:rsidR="00232260" w:rsidRPr="00232260" w:rsidRDefault="00232260" w:rsidP="00CB6262">
      <w:pPr>
        <w:pStyle w:val="Lijstalinea"/>
        <w:numPr>
          <w:ilvl w:val="1"/>
          <w:numId w:val="65"/>
        </w:numPr>
        <w:spacing w:after="0"/>
        <w:rPr>
          <w:rFonts w:cstheme="minorHAnsi"/>
          <w:color w:val="262626"/>
          <w:lang w:val="nl-BE"/>
        </w:rPr>
      </w:pPr>
      <w:r w:rsidRPr="00232260">
        <w:rPr>
          <w:rFonts w:cstheme="minorHAnsi"/>
          <w:color w:val="262626"/>
          <w:lang w:val="nl-BE"/>
        </w:rPr>
        <w:t xml:space="preserve">Inhibitie 5α-reductase </w:t>
      </w:r>
      <w:r w:rsidRPr="00232260">
        <w:rPr>
          <w:rFonts w:cstheme="minorHAnsi"/>
          <w:color w:val="262626"/>
          <w:lang w:val="nl-BE"/>
        </w:rPr>
        <w:sym w:font="Wingdings" w:char="F0E0"/>
      </w:r>
      <w:r w:rsidRPr="00232260">
        <w:rPr>
          <w:rFonts w:cstheme="minorHAnsi"/>
          <w:color w:val="262626"/>
          <w:lang w:val="nl-BE"/>
        </w:rPr>
        <w:t xml:space="preserve"> verminderde vorming van dihydrotestosteron (DHT) = verantwoordelijk voor toegenomen prostaatvolume </w:t>
      </w:r>
    </w:p>
    <w:p w14:paraId="7C849288" w14:textId="77777777" w:rsidR="00232260" w:rsidRPr="00232260" w:rsidRDefault="00232260" w:rsidP="00CB6262">
      <w:pPr>
        <w:pStyle w:val="Lijstalinea"/>
        <w:numPr>
          <w:ilvl w:val="1"/>
          <w:numId w:val="65"/>
        </w:numPr>
        <w:spacing w:after="0"/>
        <w:rPr>
          <w:rFonts w:cstheme="minorHAnsi"/>
          <w:color w:val="262626"/>
          <w:lang w:val="nl-BE"/>
        </w:rPr>
      </w:pPr>
      <w:r w:rsidRPr="00232260">
        <w:rPr>
          <w:rFonts w:cstheme="minorHAnsi"/>
          <w:color w:val="262626"/>
          <w:lang w:val="nl-BE"/>
        </w:rPr>
        <w:t xml:space="preserve">Regressie prostaatvolume en verbetering symptomen </w:t>
      </w:r>
    </w:p>
    <w:p w14:paraId="04F65B6E" w14:textId="77777777" w:rsidR="00232260" w:rsidRPr="00232260" w:rsidRDefault="00232260" w:rsidP="00CB6262">
      <w:pPr>
        <w:pStyle w:val="Lijstalinea"/>
        <w:numPr>
          <w:ilvl w:val="1"/>
          <w:numId w:val="65"/>
        </w:numPr>
        <w:spacing w:after="0"/>
        <w:rPr>
          <w:rFonts w:cstheme="minorHAnsi"/>
          <w:color w:val="262626"/>
          <w:lang w:val="nl-BE"/>
        </w:rPr>
      </w:pPr>
      <w:r w:rsidRPr="00232260">
        <w:rPr>
          <w:rFonts w:cstheme="minorHAnsi"/>
          <w:color w:val="262626"/>
          <w:lang w:val="nl-BE"/>
        </w:rPr>
        <w:t>Bijwerkingen: teratogeniciteit en seksuele stoornissen (daling erectiele functie, daling libido en daling ejaculatievolume)</w:t>
      </w:r>
    </w:p>
    <w:p w14:paraId="7A1E2D5A" w14:textId="77777777" w:rsidR="00232260" w:rsidRPr="00232260" w:rsidRDefault="00232260" w:rsidP="00232260">
      <w:pPr>
        <w:pStyle w:val="Lijstalinea"/>
        <w:spacing w:after="0"/>
        <w:ind w:left="1440"/>
        <w:rPr>
          <w:rFonts w:cstheme="minorHAnsi"/>
          <w:color w:val="262626"/>
          <w:lang w:val="nl-BE"/>
        </w:rPr>
      </w:pPr>
    </w:p>
    <w:p w14:paraId="72BEBDD8" w14:textId="77777777" w:rsidR="00232260" w:rsidRPr="00232260" w:rsidRDefault="00232260" w:rsidP="00CB6262">
      <w:pPr>
        <w:pStyle w:val="Lijstalinea"/>
        <w:numPr>
          <w:ilvl w:val="0"/>
          <w:numId w:val="65"/>
        </w:numPr>
        <w:rPr>
          <w:rFonts w:cstheme="minorHAnsi"/>
          <w:sz w:val="20"/>
          <w:lang w:val="nl-BE"/>
        </w:rPr>
      </w:pPr>
      <w:r w:rsidRPr="00232260">
        <w:rPr>
          <w:rFonts w:cstheme="minorHAnsi"/>
          <w:color w:val="262626"/>
          <w:lang w:val="nl-BE"/>
        </w:rPr>
        <w:t xml:space="preserve">GM obv planten </w:t>
      </w:r>
    </w:p>
    <w:p w14:paraId="1A85F3E5" w14:textId="77777777" w:rsidR="00232260" w:rsidRPr="00232260" w:rsidRDefault="00232260" w:rsidP="00CB6262">
      <w:pPr>
        <w:pStyle w:val="Lijstalinea"/>
        <w:numPr>
          <w:ilvl w:val="1"/>
          <w:numId w:val="65"/>
        </w:numPr>
        <w:rPr>
          <w:rFonts w:cstheme="minorHAnsi"/>
          <w:lang w:val="nl-BE"/>
        </w:rPr>
      </w:pPr>
      <w:r w:rsidRPr="00232260">
        <w:rPr>
          <w:rFonts w:cstheme="minorHAnsi"/>
          <w:color w:val="262626"/>
          <w:lang w:val="nl-BE"/>
        </w:rPr>
        <w:t xml:space="preserve">Uit serenoa repens </w:t>
      </w:r>
      <w:r w:rsidRPr="00232260">
        <w:rPr>
          <w:rFonts w:cstheme="minorHAnsi"/>
          <w:color w:val="262626"/>
          <w:lang w:val="nl-BE"/>
        </w:rPr>
        <w:sym w:font="Wingdings" w:char="F0E0"/>
      </w:r>
      <w:r w:rsidRPr="00232260">
        <w:rPr>
          <w:rFonts w:cstheme="minorHAnsi"/>
          <w:color w:val="262626"/>
          <w:lang w:val="nl-BE"/>
        </w:rPr>
        <w:t xml:space="preserve"> efficaciteit niet aangetoond</w:t>
      </w:r>
      <w:r w:rsidRPr="00232260">
        <w:rPr>
          <w:rFonts w:cstheme="minorHAnsi"/>
          <w:color w:val="262626"/>
          <w:sz w:val="24"/>
          <w:lang w:val="nl-BE"/>
        </w:rPr>
        <w:br/>
      </w:r>
    </w:p>
    <w:p w14:paraId="1FEA4560" w14:textId="36E7494F" w:rsidR="00232260" w:rsidRPr="005324B7" w:rsidRDefault="00232260" w:rsidP="005324B7">
      <w:pPr>
        <w:pStyle w:val="Lijstalinea"/>
        <w:numPr>
          <w:ilvl w:val="0"/>
          <w:numId w:val="8"/>
        </w:numPr>
        <w:rPr>
          <w:rFonts w:cstheme="minorHAnsi"/>
        </w:rPr>
      </w:pPr>
      <w:r w:rsidRPr="005324B7">
        <w:rPr>
          <w:rFonts w:cstheme="minorHAnsi"/>
          <w:b/>
        </w:rPr>
        <w:t xml:space="preserve">Op </w:t>
      </w:r>
      <w:proofErr w:type="spellStart"/>
      <w:r w:rsidRPr="005324B7">
        <w:rPr>
          <w:rFonts w:cstheme="minorHAnsi"/>
          <w:b/>
        </w:rPr>
        <w:t>welk</w:t>
      </w:r>
      <w:proofErr w:type="spellEnd"/>
      <w:r w:rsidRPr="005324B7">
        <w:rPr>
          <w:rFonts w:cstheme="minorHAnsi"/>
          <w:b/>
        </w:rPr>
        <w:t xml:space="preserve"> enzyme </w:t>
      </w:r>
      <w:proofErr w:type="spellStart"/>
      <w:r w:rsidRPr="005324B7">
        <w:rPr>
          <w:rFonts w:cstheme="minorHAnsi"/>
          <w:b/>
        </w:rPr>
        <w:t>werkt</w:t>
      </w:r>
      <w:proofErr w:type="spellEnd"/>
      <w:r w:rsidRPr="005324B7">
        <w:rPr>
          <w:rFonts w:cstheme="minorHAnsi"/>
          <w:b/>
        </w:rPr>
        <w:t xml:space="preserve"> </w:t>
      </w:r>
      <w:proofErr w:type="spellStart"/>
      <w:r w:rsidRPr="005324B7">
        <w:rPr>
          <w:rFonts w:cstheme="minorHAnsi"/>
          <w:b/>
        </w:rPr>
        <w:t>sildenafil</w:t>
      </w:r>
      <w:proofErr w:type="spellEnd"/>
      <w:r w:rsidRPr="005324B7">
        <w:rPr>
          <w:rFonts w:cstheme="minorHAnsi"/>
          <w:b/>
        </w:rPr>
        <w:t xml:space="preserve"> in?</w:t>
      </w:r>
    </w:p>
    <w:p w14:paraId="79743BA7" w14:textId="77777777" w:rsidR="00232260" w:rsidRPr="00232260" w:rsidRDefault="00232260" w:rsidP="00232260">
      <w:pPr>
        <w:rPr>
          <w:rFonts w:cstheme="minorHAnsi"/>
        </w:rPr>
      </w:pPr>
      <w:r w:rsidRPr="00232260">
        <w:rPr>
          <w:rFonts w:cstheme="minorHAnsi"/>
        </w:rPr>
        <w:t xml:space="preserve">Inhibitie van fosfodiësterase type V </w:t>
      </w:r>
      <w:r w:rsidRPr="00232260">
        <w:rPr>
          <w:rFonts w:cstheme="minorHAnsi"/>
        </w:rPr>
        <w:sym w:font="Wingdings" w:char="F0E0"/>
      </w:r>
      <w:r w:rsidRPr="00232260">
        <w:rPr>
          <w:rFonts w:cstheme="minorHAnsi"/>
        </w:rPr>
        <w:t xml:space="preserve"> stijging cGMP door inhibitie afbraak oa in corpora cavernosa </w:t>
      </w:r>
      <w:r w:rsidRPr="00232260">
        <w:rPr>
          <w:rFonts w:cstheme="minorHAnsi"/>
        </w:rPr>
        <w:sym w:font="Wingdings" w:char="F0E0"/>
      </w:r>
      <w:r w:rsidRPr="00232260">
        <w:rPr>
          <w:rFonts w:cstheme="minorHAnsi"/>
        </w:rPr>
        <w:t xml:space="preserve"> effect van NO (fysiologische mediator van erectie via vorming cGMP) wordt versterkt </w:t>
      </w:r>
    </w:p>
    <w:p w14:paraId="7B217651" w14:textId="77777777" w:rsidR="00232260" w:rsidRPr="00232260" w:rsidRDefault="00232260" w:rsidP="00232260">
      <w:pPr>
        <w:rPr>
          <w:rFonts w:cstheme="minorHAnsi"/>
        </w:rPr>
      </w:pPr>
      <w:r w:rsidRPr="00232260">
        <w:rPr>
          <w:rFonts w:cstheme="minorHAnsi"/>
        </w:rPr>
        <w:t xml:space="preserve">Effect: bij seksuele prikkeling </w:t>
      </w:r>
      <w:r w:rsidRPr="00232260">
        <w:rPr>
          <w:rFonts w:cstheme="minorHAnsi"/>
        </w:rPr>
        <w:sym w:font="Wingdings" w:char="F0E0"/>
      </w:r>
      <w:r w:rsidRPr="00232260">
        <w:rPr>
          <w:rFonts w:cstheme="minorHAnsi"/>
        </w:rPr>
        <w:t xml:space="preserve"> relaxatie arteriën en corpora cavernosa in penis versterkt </w:t>
      </w:r>
      <w:r w:rsidRPr="00232260">
        <w:rPr>
          <w:rFonts w:cstheme="minorHAnsi"/>
        </w:rPr>
        <w:sym w:font="Wingdings" w:char="F0E0"/>
      </w:r>
      <w:r w:rsidRPr="00232260">
        <w:rPr>
          <w:rFonts w:cstheme="minorHAnsi"/>
        </w:rPr>
        <w:t xml:space="preserve"> toegenomen bloedtoevoer: sterkere zwelling corpora cavernosa en samendrukken veneuze afvoer: versterking erectie</w:t>
      </w:r>
    </w:p>
    <w:p w14:paraId="3A5E811D" w14:textId="0F2FC314" w:rsidR="00232260" w:rsidRDefault="00232260" w:rsidP="002C33F0">
      <w:pPr>
        <w:rPr>
          <w:rFonts w:cstheme="minorHAnsi"/>
        </w:rPr>
      </w:pPr>
      <w:r w:rsidRPr="00232260">
        <w:rPr>
          <w:rFonts w:cstheme="minorHAnsi"/>
        </w:rPr>
        <w:t xml:space="preserve">Indicatie: erectiestoornissen </w:t>
      </w:r>
    </w:p>
    <w:p w14:paraId="365BA16B" w14:textId="744C66D3" w:rsidR="0073586B" w:rsidRDefault="0073586B" w:rsidP="002C33F0">
      <w:pPr>
        <w:rPr>
          <w:rFonts w:cstheme="minorHAnsi"/>
        </w:rPr>
      </w:pPr>
    </w:p>
    <w:p w14:paraId="3211AE81" w14:textId="6B605C75" w:rsidR="0073586B" w:rsidRDefault="0073586B" w:rsidP="002C33F0">
      <w:pPr>
        <w:rPr>
          <w:rFonts w:cstheme="minorHAnsi"/>
        </w:rPr>
      </w:pPr>
    </w:p>
    <w:p w14:paraId="6AC7ED49" w14:textId="12E7023B" w:rsidR="0073586B" w:rsidRDefault="0073586B" w:rsidP="002C33F0">
      <w:pPr>
        <w:rPr>
          <w:rFonts w:cstheme="minorHAnsi"/>
        </w:rPr>
      </w:pPr>
    </w:p>
    <w:p w14:paraId="434D5CE3" w14:textId="09F146F0" w:rsidR="0073586B" w:rsidRDefault="0073586B" w:rsidP="002C33F0">
      <w:pPr>
        <w:rPr>
          <w:rFonts w:cstheme="minorHAnsi"/>
        </w:rPr>
      </w:pPr>
    </w:p>
    <w:p w14:paraId="083B09D5" w14:textId="5BF4DD09" w:rsidR="0073586B" w:rsidRDefault="0073586B" w:rsidP="002C33F0">
      <w:pPr>
        <w:rPr>
          <w:rFonts w:cstheme="minorHAnsi"/>
        </w:rPr>
      </w:pPr>
    </w:p>
    <w:p w14:paraId="5BD085FF" w14:textId="69B17EC5" w:rsidR="0073586B" w:rsidRDefault="0073586B" w:rsidP="002C33F0">
      <w:pPr>
        <w:rPr>
          <w:rFonts w:cstheme="minorHAnsi"/>
        </w:rPr>
      </w:pPr>
    </w:p>
    <w:p w14:paraId="5959446D" w14:textId="50A2E2E9" w:rsidR="0073586B" w:rsidRDefault="0073586B" w:rsidP="002C33F0">
      <w:pPr>
        <w:rPr>
          <w:rFonts w:cstheme="minorHAnsi"/>
        </w:rPr>
      </w:pPr>
    </w:p>
    <w:p w14:paraId="13E7F245" w14:textId="4445EA94" w:rsidR="0073586B" w:rsidRDefault="0073586B" w:rsidP="002C33F0">
      <w:pPr>
        <w:rPr>
          <w:rFonts w:cstheme="minorHAnsi"/>
        </w:rPr>
      </w:pPr>
    </w:p>
    <w:p w14:paraId="4944FB5E" w14:textId="766C298D" w:rsidR="0073586B" w:rsidRDefault="0073586B" w:rsidP="002C33F0">
      <w:pPr>
        <w:rPr>
          <w:rFonts w:cstheme="minorHAnsi"/>
        </w:rPr>
      </w:pPr>
    </w:p>
    <w:p w14:paraId="2E82EF59" w14:textId="77777777" w:rsidR="0073586B" w:rsidRPr="00232260" w:rsidRDefault="0073586B" w:rsidP="002C33F0">
      <w:pPr>
        <w:rPr>
          <w:rFonts w:cstheme="minorHAnsi"/>
        </w:rPr>
      </w:pPr>
    </w:p>
    <w:p w14:paraId="49630768" w14:textId="77777777" w:rsidR="00232260" w:rsidRPr="00232260" w:rsidRDefault="00232260" w:rsidP="002C33F0">
      <w:pPr>
        <w:pStyle w:val="Titel"/>
        <w:rPr>
          <w:rFonts w:asciiTheme="minorHAnsi" w:hAnsiTheme="minorHAnsi" w:cstheme="minorHAnsi"/>
        </w:rPr>
      </w:pPr>
      <w:r w:rsidRPr="00232260">
        <w:rPr>
          <w:rFonts w:asciiTheme="minorHAnsi" w:hAnsiTheme="minorHAnsi" w:cstheme="minorHAnsi"/>
        </w:rPr>
        <w:lastRenderedPageBreak/>
        <w:t xml:space="preserve">Dupont </w:t>
      </w:r>
      <w:r w:rsidRPr="00232260">
        <w:rPr>
          <w:rFonts w:asciiTheme="minorHAnsi" w:hAnsiTheme="minorHAnsi" w:cstheme="minorHAnsi"/>
        </w:rPr>
        <w:sym w:font="Wingdings" w:char="F0E0"/>
      </w:r>
      <w:r w:rsidRPr="00232260">
        <w:rPr>
          <w:rFonts w:asciiTheme="minorHAnsi" w:hAnsiTheme="minorHAnsi" w:cstheme="minorHAnsi"/>
        </w:rPr>
        <w:t xml:space="preserve"> Endocriene Pancreas</w:t>
      </w:r>
    </w:p>
    <w:p w14:paraId="772004F5" w14:textId="68B6337D" w:rsidR="00232260" w:rsidRPr="005324B7" w:rsidRDefault="00232260" w:rsidP="005324B7">
      <w:pPr>
        <w:pStyle w:val="Lijstalinea"/>
        <w:numPr>
          <w:ilvl w:val="0"/>
          <w:numId w:val="8"/>
        </w:numPr>
        <w:spacing w:after="0"/>
        <w:rPr>
          <w:rFonts w:cstheme="minorHAnsi"/>
          <w:b/>
          <w:color w:val="262626"/>
        </w:rPr>
      </w:pPr>
      <w:proofErr w:type="spellStart"/>
      <w:r w:rsidRPr="005324B7">
        <w:rPr>
          <w:rFonts w:cstheme="minorHAnsi"/>
          <w:b/>
          <w:color w:val="262626"/>
        </w:rPr>
        <w:t>Welke</w:t>
      </w:r>
      <w:proofErr w:type="spellEnd"/>
      <w:r w:rsidRPr="005324B7">
        <w:rPr>
          <w:rFonts w:cstheme="minorHAnsi"/>
          <w:b/>
          <w:color w:val="262626"/>
        </w:rPr>
        <w:t xml:space="preserve"> </w:t>
      </w:r>
      <w:r w:rsidRPr="005324B7">
        <w:rPr>
          <w:rFonts w:cstheme="minorHAnsi"/>
          <w:b/>
          <w:color w:val="FF0000"/>
        </w:rPr>
        <w:t>orale</w:t>
      </w:r>
      <w:r w:rsidRPr="005324B7">
        <w:rPr>
          <w:rFonts w:cstheme="minorHAnsi"/>
          <w:b/>
          <w:color w:val="262626"/>
        </w:rPr>
        <w:t xml:space="preserve"> </w:t>
      </w:r>
      <w:proofErr w:type="spellStart"/>
      <w:r w:rsidRPr="005324B7">
        <w:rPr>
          <w:rFonts w:cstheme="minorHAnsi"/>
          <w:b/>
          <w:color w:val="262626"/>
        </w:rPr>
        <w:t>antidiabetica</w:t>
      </w:r>
      <w:proofErr w:type="spellEnd"/>
      <w:r w:rsidRPr="005324B7">
        <w:rPr>
          <w:rFonts w:cstheme="minorHAnsi"/>
          <w:b/>
          <w:color w:val="262626"/>
        </w:rPr>
        <w:t xml:space="preserve"> </w:t>
      </w:r>
      <w:proofErr w:type="spellStart"/>
      <w:r w:rsidRPr="005324B7">
        <w:rPr>
          <w:rFonts w:cstheme="minorHAnsi"/>
          <w:b/>
          <w:color w:val="262626"/>
        </w:rPr>
        <w:t>kent</w:t>
      </w:r>
      <w:proofErr w:type="spellEnd"/>
      <w:r w:rsidRPr="005324B7">
        <w:rPr>
          <w:rFonts w:cstheme="minorHAnsi"/>
          <w:b/>
          <w:color w:val="262626"/>
        </w:rPr>
        <w:t xml:space="preserve"> u? Hoe werken ze? Beknopt want weinig plaats!</w:t>
      </w:r>
    </w:p>
    <w:p w14:paraId="038DCBA1" w14:textId="0A952293" w:rsidR="00232260" w:rsidRPr="00232260" w:rsidRDefault="00232260" w:rsidP="005324B7">
      <w:pPr>
        <w:pStyle w:val="Lijstalinea"/>
        <w:numPr>
          <w:ilvl w:val="0"/>
          <w:numId w:val="8"/>
        </w:numPr>
        <w:spacing w:after="0"/>
        <w:rPr>
          <w:rFonts w:cstheme="minorHAnsi"/>
          <w:b/>
          <w:color w:val="262626"/>
          <w:lang w:val="nl-BE"/>
        </w:rPr>
      </w:pPr>
      <w:r w:rsidRPr="00232260">
        <w:rPr>
          <w:rFonts w:eastAsia="Calibri" w:cstheme="minorHAnsi"/>
          <w:b/>
          <w:lang w:val="nl-BE"/>
        </w:rPr>
        <w:t>Welke geneesmiddelenklassen gebruik je bij Type 2 diabetes en hoe werken ze?</w:t>
      </w:r>
    </w:p>
    <w:p w14:paraId="71C994AF" w14:textId="77777777" w:rsidR="00232260" w:rsidRPr="00232260" w:rsidRDefault="00232260" w:rsidP="002C33F0">
      <w:pPr>
        <w:rPr>
          <w:rFonts w:cstheme="minorHAnsi"/>
          <w:color w:val="262626"/>
        </w:rPr>
      </w:pPr>
      <w:r w:rsidRPr="00232260">
        <w:rPr>
          <w:rFonts w:cstheme="minorHAnsi"/>
          <w:color w:val="262626"/>
        </w:rPr>
        <w:t xml:space="preserve">Hypoglycemiërende sulfonylureumderivaten </w:t>
      </w:r>
      <w:r w:rsidRPr="00232260">
        <w:rPr>
          <w:rFonts w:cstheme="minorHAnsi"/>
          <w:color w:val="262626"/>
        </w:rPr>
        <w:br/>
        <w:t xml:space="preserve">Biguaniden </w:t>
      </w:r>
      <w:r w:rsidRPr="00232260">
        <w:rPr>
          <w:rFonts w:cstheme="minorHAnsi"/>
          <w:color w:val="262626"/>
        </w:rPr>
        <w:br/>
        <w:t xml:space="preserve">Gliniden </w:t>
      </w:r>
      <w:r w:rsidRPr="00232260">
        <w:rPr>
          <w:rFonts w:cstheme="minorHAnsi"/>
          <w:color w:val="262626"/>
        </w:rPr>
        <w:br/>
        <w:t xml:space="preserve">Inhibitoren van alfa-glucosidasen </w:t>
      </w:r>
      <w:r w:rsidRPr="00232260">
        <w:rPr>
          <w:rFonts w:cstheme="minorHAnsi"/>
          <w:color w:val="262626"/>
        </w:rPr>
        <w:br/>
        <w:t xml:space="preserve">Glitazonen </w:t>
      </w:r>
      <w:r w:rsidRPr="00232260">
        <w:rPr>
          <w:rFonts w:cstheme="minorHAnsi"/>
          <w:color w:val="262626"/>
        </w:rPr>
        <w:br/>
        <w:t>Incretinomimetica</w:t>
      </w:r>
      <w:r w:rsidRPr="00232260">
        <w:rPr>
          <w:rFonts w:cstheme="minorHAnsi"/>
          <w:color w:val="262626"/>
        </w:rPr>
        <w:br/>
        <w:t xml:space="preserve">Gliptiden = DPP-4 inhibitoren </w:t>
      </w:r>
      <w:r w:rsidRPr="00232260">
        <w:rPr>
          <w:rFonts w:cstheme="minorHAnsi"/>
          <w:color w:val="262626"/>
        </w:rPr>
        <w:br/>
        <w:t>Glifozinen</w:t>
      </w:r>
      <w:r w:rsidRPr="00232260">
        <w:rPr>
          <w:rFonts w:cstheme="minorHAnsi"/>
          <w:color w:val="262626"/>
        </w:rPr>
        <w:br/>
        <w:t xml:space="preserve">Insuline = SGLPT-2 inhibitoren </w:t>
      </w:r>
    </w:p>
    <w:p w14:paraId="5D59FC6D" w14:textId="77777777" w:rsidR="00232260" w:rsidRPr="00232260" w:rsidRDefault="00232260" w:rsidP="00CB6262">
      <w:pPr>
        <w:pStyle w:val="Lijstalinea"/>
        <w:numPr>
          <w:ilvl w:val="0"/>
          <w:numId w:val="63"/>
        </w:numPr>
        <w:spacing w:after="0"/>
        <w:rPr>
          <w:rFonts w:cstheme="minorHAnsi"/>
          <w:highlight w:val="yellow"/>
          <w:lang w:val="nl-BE"/>
        </w:rPr>
      </w:pPr>
      <w:r w:rsidRPr="00232260">
        <w:rPr>
          <w:rFonts w:cstheme="minorHAnsi"/>
          <w:highlight w:val="yellow"/>
          <w:lang w:val="nl-BE"/>
        </w:rPr>
        <w:t>Hypoglycemiërende sulfonylureumderivaten</w:t>
      </w:r>
    </w:p>
    <w:p w14:paraId="6035CF5E" w14:textId="77777777" w:rsidR="00232260" w:rsidRPr="00232260" w:rsidRDefault="00232260" w:rsidP="00CB6262">
      <w:pPr>
        <w:pStyle w:val="Lijstalinea"/>
        <w:numPr>
          <w:ilvl w:val="0"/>
          <w:numId w:val="61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Werkingsmechanisme </w:t>
      </w:r>
    </w:p>
    <w:p w14:paraId="0B6126F6" w14:textId="77777777" w:rsidR="00232260" w:rsidRPr="00232260" w:rsidRDefault="00232260" w:rsidP="00CB6262">
      <w:pPr>
        <w:pStyle w:val="Lijstalinea"/>
        <w:numPr>
          <w:ilvl w:val="1"/>
          <w:numId w:val="61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Stimulatie van insulinesecretie door β-cellen: functionele β-cellen dienen aanwezig te zijn </w:t>
      </w:r>
      <w:r w:rsidRPr="00232260">
        <w:rPr>
          <w:rFonts w:cstheme="minorHAnsi"/>
          <w:lang w:val="nl-BE"/>
        </w:rPr>
        <w:sym w:font="Wingdings" w:char="F0E0"/>
      </w:r>
      <w:r w:rsidRPr="00232260">
        <w:rPr>
          <w:rFonts w:cstheme="minorHAnsi"/>
          <w:lang w:val="nl-BE"/>
        </w:rPr>
        <w:t xml:space="preserve"> type 1 diabetes is een contra-indicatie</w:t>
      </w:r>
    </w:p>
    <w:p w14:paraId="29206EBB" w14:textId="77777777" w:rsidR="00232260" w:rsidRPr="00232260" w:rsidRDefault="00232260" w:rsidP="00CB6262">
      <w:pPr>
        <w:pStyle w:val="Lijstalinea"/>
        <w:numPr>
          <w:ilvl w:val="1"/>
          <w:numId w:val="61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Interactie met SU-receptoren op opp van β-cellen </w:t>
      </w:r>
      <w:r w:rsidRPr="00232260">
        <w:rPr>
          <w:rFonts w:cstheme="minorHAnsi"/>
          <w:lang w:val="nl-BE"/>
        </w:rPr>
        <w:sym w:font="Wingdings" w:char="F0E0"/>
      </w:r>
      <w:r w:rsidRPr="00232260">
        <w:rPr>
          <w:rFonts w:cstheme="minorHAnsi"/>
          <w:lang w:val="nl-BE"/>
        </w:rPr>
        <w:t xml:space="preserve"> sluiting ATP-gevoelige K kanalen </w:t>
      </w:r>
      <w:r w:rsidRPr="00232260">
        <w:rPr>
          <w:rFonts w:cstheme="minorHAnsi"/>
          <w:lang w:val="nl-BE"/>
        </w:rPr>
        <w:sym w:font="Wingdings" w:char="F0E0"/>
      </w:r>
      <w:r w:rsidRPr="00232260">
        <w:rPr>
          <w:rFonts w:cstheme="minorHAnsi"/>
          <w:lang w:val="nl-BE"/>
        </w:rPr>
        <w:t xml:space="preserve"> gedaalde efflux K </w:t>
      </w:r>
      <w:r w:rsidRPr="00232260">
        <w:rPr>
          <w:rFonts w:cstheme="minorHAnsi"/>
          <w:lang w:val="nl-BE"/>
        </w:rPr>
        <w:sym w:font="Wingdings" w:char="F0E0"/>
      </w:r>
      <w:r w:rsidRPr="00232260">
        <w:rPr>
          <w:rFonts w:cstheme="minorHAnsi"/>
          <w:lang w:val="nl-BE"/>
        </w:rPr>
        <w:t xml:space="preserve"> depolarisatie </w:t>
      </w:r>
      <w:r w:rsidRPr="00232260">
        <w:rPr>
          <w:rFonts w:cstheme="minorHAnsi"/>
          <w:lang w:val="nl-BE"/>
        </w:rPr>
        <w:sym w:font="Wingdings" w:char="F0E0"/>
      </w:r>
      <w:r w:rsidRPr="00232260">
        <w:rPr>
          <w:rFonts w:cstheme="minorHAnsi"/>
          <w:lang w:val="nl-BE"/>
        </w:rPr>
        <w:t xml:space="preserve"> toename Ca influx </w:t>
      </w:r>
      <w:r w:rsidRPr="00232260">
        <w:rPr>
          <w:rFonts w:cstheme="minorHAnsi"/>
          <w:lang w:val="nl-BE"/>
        </w:rPr>
        <w:sym w:font="Wingdings" w:char="F0E0"/>
      </w:r>
      <w:r w:rsidRPr="00232260">
        <w:rPr>
          <w:rFonts w:cstheme="minorHAnsi"/>
          <w:lang w:val="nl-BE"/>
        </w:rPr>
        <w:t xml:space="preserve"> insulinesecretie </w:t>
      </w:r>
    </w:p>
    <w:p w14:paraId="5C44BAB9" w14:textId="77777777" w:rsidR="00232260" w:rsidRPr="00232260" w:rsidRDefault="00232260" w:rsidP="00CB6262">
      <w:pPr>
        <w:pStyle w:val="Lijstalinea"/>
        <w:numPr>
          <w:ilvl w:val="0"/>
          <w:numId w:val="62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Mogelijk ook verhoogde gevoeligheid van insulinereceptoren in de perifere weefsels en vermindering van de door glucagon gestimuleerde gluconeogenese</w:t>
      </w:r>
    </w:p>
    <w:p w14:paraId="53BC2D4A" w14:textId="77777777" w:rsidR="00232260" w:rsidRPr="00232260" w:rsidRDefault="00232260" w:rsidP="00CB6262">
      <w:pPr>
        <w:pStyle w:val="Lijstalinea"/>
        <w:numPr>
          <w:ilvl w:val="0"/>
          <w:numId w:val="62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Effect = daling van glucose in het bloed</w:t>
      </w:r>
    </w:p>
    <w:p w14:paraId="752240CD" w14:textId="77777777" w:rsidR="00232260" w:rsidRPr="00232260" w:rsidRDefault="00232260" w:rsidP="00CB6262">
      <w:pPr>
        <w:pStyle w:val="Lijstalinea"/>
        <w:numPr>
          <w:ilvl w:val="0"/>
          <w:numId w:val="62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Bijwerkingen </w:t>
      </w:r>
      <w:r w:rsidRPr="00232260">
        <w:rPr>
          <w:rFonts w:cstheme="minorHAnsi"/>
          <w:lang w:val="nl-BE"/>
        </w:rPr>
        <w:sym w:font="Wingdings" w:char="F0E0"/>
      </w:r>
      <w:r w:rsidRPr="00232260">
        <w:rPr>
          <w:rFonts w:cstheme="minorHAnsi"/>
          <w:lang w:val="nl-BE"/>
        </w:rPr>
        <w:t xml:space="preserve"> hypoglycemie &amp; gewichtstoename dus niet aan obese diabetes type 2 pt </w:t>
      </w:r>
    </w:p>
    <w:p w14:paraId="3E1CFF45" w14:textId="77777777" w:rsidR="00232260" w:rsidRPr="00232260" w:rsidRDefault="00232260" w:rsidP="00CB6262">
      <w:pPr>
        <w:pStyle w:val="Lijstalinea"/>
        <w:numPr>
          <w:ilvl w:val="0"/>
          <w:numId w:val="63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highlight w:val="yellow"/>
          <w:lang w:val="nl-BE"/>
        </w:rPr>
        <w:t>Biguaniden</w:t>
      </w:r>
      <w:r w:rsidRPr="00232260">
        <w:rPr>
          <w:rFonts w:cstheme="minorHAnsi"/>
          <w:lang w:val="nl-BE"/>
        </w:rPr>
        <w:t xml:space="preserve"> </w:t>
      </w:r>
      <w:r w:rsidRPr="00232260">
        <w:rPr>
          <w:rFonts w:cstheme="minorHAnsi"/>
          <w:lang w:val="nl-BE"/>
        </w:rPr>
        <w:sym w:font="Wingdings" w:char="F0E0"/>
      </w:r>
      <w:r w:rsidRPr="00232260">
        <w:rPr>
          <w:rFonts w:cstheme="minorHAnsi"/>
          <w:lang w:val="nl-BE"/>
        </w:rPr>
        <w:t xml:space="preserve"> metformine = eerste keuze oraal antidiabeticum als dieet, lichaamsbeweging en vermagering niet volstaan</w:t>
      </w:r>
    </w:p>
    <w:p w14:paraId="7979CB36" w14:textId="77777777" w:rsidR="00232260" w:rsidRPr="00232260" w:rsidRDefault="00232260" w:rsidP="00CB6262">
      <w:pPr>
        <w:pStyle w:val="Lijstalinea"/>
        <w:numPr>
          <w:ilvl w:val="0"/>
          <w:numId w:val="62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Werkingsmechanisme</w:t>
      </w:r>
    </w:p>
    <w:p w14:paraId="5075CBF4" w14:textId="77777777" w:rsidR="00232260" w:rsidRPr="00232260" w:rsidRDefault="00232260" w:rsidP="00CB6262">
      <w:pPr>
        <w:pStyle w:val="Lijstalinea"/>
        <w:numPr>
          <w:ilvl w:val="1"/>
          <w:numId w:val="62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Verhoogde gevoeligheid van insulinereceptoren in de perifere weefsels met</w:t>
      </w:r>
    </w:p>
    <w:p w14:paraId="521E3ADD" w14:textId="77777777" w:rsidR="00232260" w:rsidRPr="00232260" w:rsidRDefault="00232260" w:rsidP="00CB6262">
      <w:pPr>
        <w:pStyle w:val="Lijstalinea"/>
        <w:numPr>
          <w:ilvl w:val="1"/>
          <w:numId w:val="62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sym w:font="Wingdings" w:char="F0E0"/>
      </w:r>
      <w:r w:rsidRPr="00232260">
        <w:rPr>
          <w:rFonts w:cstheme="minorHAnsi"/>
          <w:lang w:val="nl-BE"/>
        </w:rPr>
        <w:t xml:space="preserve"> stimulatie van glucose-opname in de spieren </w:t>
      </w:r>
    </w:p>
    <w:p w14:paraId="6CC50759" w14:textId="77777777" w:rsidR="00232260" w:rsidRPr="00232260" w:rsidRDefault="00232260" w:rsidP="00CB6262">
      <w:pPr>
        <w:pStyle w:val="Lijstalinea"/>
        <w:numPr>
          <w:ilvl w:val="1"/>
          <w:numId w:val="62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sym w:font="Wingdings" w:char="F0E0"/>
      </w:r>
      <w:r w:rsidRPr="00232260">
        <w:rPr>
          <w:rFonts w:cstheme="minorHAnsi"/>
          <w:lang w:val="nl-BE"/>
        </w:rPr>
        <w:t xml:space="preserve"> inhibitie van de hepatische gluconeogenese</w:t>
      </w:r>
    </w:p>
    <w:p w14:paraId="5DB7E415" w14:textId="77777777" w:rsidR="00232260" w:rsidRPr="00232260" w:rsidRDefault="00232260" w:rsidP="00CB6262">
      <w:pPr>
        <w:pStyle w:val="Lijstalinea"/>
        <w:numPr>
          <w:ilvl w:val="1"/>
          <w:numId w:val="62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Verminderde gastro-intestinale glucose- en vetabsorptie</w:t>
      </w:r>
    </w:p>
    <w:p w14:paraId="72B5D21E" w14:textId="77777777" w:rsidR="00232260" w:rsidRPr="00232260" w:rsidRDefault="00232260" w:rsidP="00CB6262">
      <w:pPr>
        <w:pStyle w:val="Lijstalinea"/>
        <w:numPr>
          <w:ilvl w:val="0"/>
          <w:numId w:val="62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Effecten </w:t>
      </w:r>
    </w:p>
    <w:p w14:paraId="444AB698" w14:textId="77777777" w:rsidR="00232260" w:rsidRPr="00232260" w:rsidRDefault="00232260" w:rsidP="00CB6262">
      <w:pPr>
        <w:pStyle w:val="Lijstalinea"/>
        <w:numPr>
          <w:ilvl w:val="1"/>
          <w:numId w:val="62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sym w:font="Wingdings" w:char="F0E0"/>
      </w:r>
      <w:r w:rsidRPr="00232260">
        <w:rPr>
          <w:rFonts w:cstheme="minorHAnsi"/>
          <w:lang w:val="nl-BE"/>
        </w:rPr>
        <w:t xml:space="preserve"> daling van glucose in het bloed bij diabetici </w:t>
      </w:r>
    </w:p>
    <w:p w14:paraId="014BBC11" w14:textId="77777777" w:rsidR="00232260" w:rsidRPr="00232260" w:rsidRDefault="00232260" w:rsidP="00CB6262">
      <w:pPr>
        <w:pStyle w:val="Lijstalinea"/>
        <w:numPr>
          <w:ilvl w:val="1"/>
          <w:numId w:val="62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Geen hypoglycemie </w:t>
      </w:r>
    </w:p>
    <w:p w14:paraId="517A794B" w14:textId="77777777" w:rsidR="00232260" w:rsidRPr="00232260" w:rsidRDefault="00232260" w:rsidP="00CB6262">
      <w:pPr>
        <w:pStyle w:val="Lijstalinea"/>
        <w:numPr>
          <w:ilvl w:val="1"/>
          <w:numId w:val="62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Geen gewichtstoename </w:t>
      </w:r>
    </w:p>
    <w:p w14:paraId="628C1706" w14:textId="77777777" w:rsidR="00232260" w:rsidRPr="00232260" w:rsidRDefault="00232260" w:rsidP="00CB6262">
      <w:pPr>
        <w:pStyle w:val="Lijstalinea"/>
        <w:numPr>
          <w:ilvl w:val="0"/>
          <w:numId w:val="62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Indicatie = Insuline resistentie </w:t>
      </w:r>
    </w:p>
    <w:p w14:paraId="335C323F" w14:textId="77777777" w:rsidR="00232260" w:rsidRPr="00232260" w:rsidRDefault="00232260" w:rsidP="00CB6262">
      <w:pPr>
        <w:pStyle w:val="Lijstalinea"/>
        <w:numPr>
          <w:ilvl w:val="0"/>
          <w:numId w:val="63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highlight w:val="yellow"/>
          <w:lang w:val="nl-BE"/>
        </w:rPr>
        <w:t>Inhibitoren van alfa-glucosidasen</w:t>
      </w:r>
      <w:r w:rsidRPr="00232260">
        <w:rPr>
          <w:rFonts w:cstheme="minorHAnsi"/>
          <w:lang w:val="nl-BE"/>
        </w:rPr>
        <w:t xml:space="preserve"> = acarbose </w:t>
      </w:r>
    </w:p>
    <w:p w14:paraId="73007865" w14:textId="77777777" w:rsidR="00232260" w:rsidRPr="00232260" w:rsidRDefault="00232260" w:rsidP="00CB6262">
      <w:pPr>
        <w:pStyle w:val="Lijstalinea"/>
        <w:numPr>
          <w:ilvl w:val="0"/>
          <w:numId w:val="62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Werkingsmechanisme </w:t>
      </w:r>
    </w:p>
    <w:p w14:paraId="7417AEE7" w14:textId="77777777" w:rsidR="00232260" w:rsidRPr="00232260" w:rsidRDefault="00232260" w:rsidP="00CB6262">
      <w:pPr>
        <w:pStyle w:val="Lijstalinea"/>
        <w:numPr>
          <w:ilvl w:val="1"/>
          <w:numId w:val="62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Inhibitie α-glucosidasen in brush border van mucosa van dunne darm </w:t>
      </w:r>
      <w:r w:rsidRPr="00232260">
        <w:rPr>
          <w:rFonts w:cstheme="minorHAnsi"/>
          <w:lang w:val="nl-BE"/>
        </w:rPr>
        <w:sym w:font="Wingdings" w:char="F0E0"/>
      </w:r>
      <w:r w:rsidRPr="00232260">
        <w:rPr>
          <w:rFonts w:cstheme="minorHAnsi"/>
          <w:lang w:val="nl-BE"/>
        </w:rPr>
        <w:t xml:space="preserve"> vertraging digestie en resorptie koolhydraten </w:t>
      </w:r>
    </w:p>
    <w:p w14:paraId="4B9DC9A1" w14:textId="77777777" w:rsidR="00232260" w:rsidRPr="00232260" w:rsidRDefault="00232260" w:rsidP="00CB6262">
      <w:pPr>
        <w:pStyle w:val="Lijstalinea"/>
        <w:numPr>
          <w:ilvl w:val="0"/>
          <w:numId w:val="62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Effecten</w:t>
      </w:r>
    </w:p>
    <w:p w14:paraId="7F4D0D1C" w14:textId="77777777" w:rsidR="00232260" w:rsidRPr="00232260" w:rsidRDefault="00232260" w:rsidP="00CB6262">
      <w:pPr>
        <w:pStyle w:val="Lijstalinea"/>
        <w:numPr>
          <w:ilvl w:val="1"/>
          <w:numId w:val="62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Onderdrukking postprandiale stijging bloedglucose </w:t>
      </w:r>
    </w:p>
    <w:p w14:paraId="49FCF364" w14:textId="77777777" w:rsidR="00232260" w:rsidRPr="00232260" w:rsidRDefault="00232260" w:rsidP="00CB6262">
      <w:pPr>
        <w:pStyle w:val="Lijstalinea"/>
        <w:numPr>
          <w:ilvl w:val="0"/>
          <w:numId w:val="63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highlight w:val="yellow"/>
          <w:lang w:val="nl-BE"/>
        </w:rPr>
        <w:t>Gliniden</w:t>
      </w:r>
      <w:r w:rsidRPr="00232260">
        <w:rPr>
          <w:rFonts w:cstheme="minorHAnsi"/>
          <w:lang w:val="nl-BE"/>
        </w:rPr>
        <w:t xml:space="preserve"> (repaglinide)</w:t>
      </w:r>
    </w:p>
    <w:p w14:paraId="081225DD" w14:textId="77777777" w:rsidR="00232260" w:rsidRPr="00232260" w:rsidRDefault="00232260" w:rsidP="00CB6262">
      <w:pPr>
        <w:pStyle w:val="Lijstalinea"/>
        <w:numPr>
          <w:ilvl w:val="0"/>
          <w:numId w:val="62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lastRenderedPageBreak/>
        <w:t>Vergelijkbare werking met die van sulfonylureumderivaten, maar andere structuur --------</w:t>
      </w:r>
      <w:r w:rsidRPr="00232260">
        <w:rPr>
          <w:rFonts w:cstheme="minorHAnsi"/>
          <w:lang w:val="nl-BE"/>
        </w:rPr>
        <w:sym w:font="Wingdings" w:char="F0E0"/>
      </w:r>
      <w:r w:rsidRPr="00232260">
        <w:rPr>
          <w:rFonts w:cstheme="minorHAnsi"/>
          <w:lang w:val="nl-BE"/>
        </w:rPr>
        <w:t xml:space="preserve"> stimulering insulinesecretie</w:t>
      </w:r>
    </w:p>
    <w:p w14:paraId="3B433D4B" w14:textId="77777777" w:rsidR="00232260" w:rsidRPr="00232260" w:rsidRDefault="00232260" w:rsidP="00CB6262">
      <w:pPr>
        <w:pStyle w:val="Lijstalinea"/>
        <w:numPr>
          <w:ilvl w:val="0"/>
          <w:numId w:val="62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Het effect treedt sneller op en de werkingsduur is korter</w:t>
      </w:r>
    </w:p>
    <w:p w14:paraId="1D932DF4" w14:textId="77777777" w:rsidR="00232260" w:rsidRPr="00232260" w:rsidRDefault="00232260" w:rsidP="002C33F0">
      <w:pPr>
        <w:pStyle w:val="Lijstalinea"/>
        <w:ind w:left="108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sym w:font="Wingdings" w:char="F0E0"/>
      </w:r>
      <w:r w:rsidRPr="00232260">
        <w:rPr>
          <w:rFonts w:cstheme="minorHAnsi"/>
          <w:lang w:val="nl-BE"/>
        </w:rPr>
        <w:t xml:space="preserve"> betere controle van postprandiale hyperglycemie</w:t>
      </w:r>
    </w:p>
    <w:p w14:paraId="3256BCF6" w14:textId="77777777" w:rsidR="00232260" w:rsidRPr="00232260" w:rsidRDefault="00232260" w:rsidP="00CB6262">
      <w:pPr>
        <w:pStyle w:val="Lijstalinea"/>
        <w:numPr>
          <w:ilvl w:val="0"/>
          <w:numId w:val="63"/>
        </w:numPr>
        <w:spacing w:after="0"/>
        <w:rPr>
          <w:rFonts w:cstheme="minorHAnsi"/>
          <w:highlight w:val="yellow"/>
          <w:lang w:val="nl-BE"/>
        </w:rPr>
      </w:pPr>
      <w:r w:rsidRPr="00232260">
        <w:rPr>
          <w:rFonts w:cstheme="minorHAnsi"/>
          <w:highlight w:val="yellow"/>
          <w:lang w:val="nl-BE"/>
        </w:rPr>
        <w:t xml:space="preserve">Glitazonen </w:t>
      </w:r>
    </w:p>
    <w:p w14:paraId="449C029B" w14:textId="77777777" w:rsidR="00232260" w:rsidRPr="00232260" w:rsidRDefault="00232260" w:rsidP="00CB6262">
      <w:pPr>
        <w:pStyle w:val="Lijstalinea"/>
        <w:numPr>
          <w:ilvl w:val="0"/>
          <w:numId w:val="62"/>
        </w:numPr>
        <w:spacing w:after="24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Werken in op PPAR-</w:t>
      </w:r>
      <w:r w:rsidRPr="00232260">
        <w:rPr>
          <w:rFonts w:cs="Calibri"/>
          <w:lang w:val="nl-BE"/>
        </w:rPr>
        <w:t>γ</w:t>
      </w:r>
      <w:r w:rsidRPr="00232260">
        <w:rPr>
          <w:rFonts w:cstheme="minorHAnsi"/>
          <w:lang w:val="nl-BE"/>
        </w:rPr>
        <w:t xml:space="preserve"> receptor (Peroxisome Proliferator Activated Receptor Gamma) receptor (in vet- en spierweefsel) </w:t>
      </w:r>
      <w:r w:rsidRPr="00232260">
        <w:rPr>
          <w:lang w:val="nl-BE"/>
        </w:rPr>
        <w:sym w:font="Wingdings" w:char="F0E0"/>
      </w:r>
      <w:r w:rsidRPr="00232260">
        <w:rPr>
          <w:rFonts w:cstheme="minorHAnsi"/>
          <w:lang w:val="nl-BE"/>
        </w:rPr>
        <w:t xml:space="preserve"> vermindering van de insulineresistentie</w:t>
      </w:r>
    </w:p>
    <w:p w14:paraId="301CDAF6" w14:textId="77777777" w:rsidR="00232260" w:rsidRPr="00232260" w:rsidRDefault="00232260" w:rsidP="00CB6262">
      <w:pPr>
        <w:pStyle w:val="Lijstalinea"/>
        <w:numPr>
          <w:ilvl w:val="0"/>
          <w:numId w:val="63"/>
        </w:numPr>
        <w:spacing w:after="0"/>
        <w:rPr>
          <w:rFonts w:cstheme="minorHAnsi"/>
          <w:highlight w:val="yellow"/>
          <w:lang w:val="nl-BE"/>
        </w:rPr>
      </w:pPr>
      <w:r w:rsidRPr="00232260">
        <w:rPr>
          <w:rFonts w:cstheme="minorHAnsi"/>
          <w:highlight w:val="yellow"/>
          <w:lang w:val="nl-BE"/>
        </w:rPr>
        <w:t xml:space="preserve">GM inwerkend op incretines </w:t>
      </w:r>
    </w:p>
    <w:p w14:paraId="5E08E35C" w14:textId="77777777" w:rsidR="00232260" w:rsidRPr="00232260" w:rsidRDefault="00232260" w:rsidP="00CB6262">
      <w:pPr>
        <w:pStyle w:val="Lijstalinea"/>
        <w:numPr>
          <w:ilvl w:val="0"/>
          <w:numId w:val="62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Verhogen het effect van de incretines</w:t>
      </w:r>
    </w:p>
    <w:p w14:paraId="16073204" w14:textId="77777777" w:rsidR="00232260" w:rsidRPr="00232260" w:rsidRDefault="00232260" w:rsidP="00CB6262">
      <w:pPr>
        <w:pStyle w:val="Lijstalinea"/>
        <w:numPr>
          <w:ilvl w:val="1"/>
          <w:numId w:val="62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Stimuleren ifv glycemie de insulinevrijstelling door β-cellen </w:t>
      </w:r>
    </w:p>
    <w:p w14:paraId="2D168504" w14:textId="77777777" w:rsidR="00232260" w:rsidRPr="00232260" w:rsidRDefault="00232260" w:rsidP="00CB6262">
      <w:pPr>
        <w:pStyle w:val="Lijstalinea"/>
        <w:numPr>
          <w:ilvl w:val="1"/>
          <w:numId w:val="62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Verminderen ifv de glycemie glucagonvrijstelling door α-cellen </w:t>
      </w:r>
    </w:p>
    <w:p w14:paraId="53F9C1D2" w14:textId="77777777" w:rsidR="00232260" w:rsidRPr="00232260" w:rsidRDefault="00232260" w:rsidP="00CB6262">
      <w:pPr>
        <w:pStyle w:val="Lijstalinea"/>
        <w:numPr>
          <w:ilvl w:val="0"/>
          <w:numId w:val="62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Vertragen de maaglediging </w:t>
      </w:r>
      <w:r w:rsidRPr="00232260">
        <w:rPr>
          <w:rFonts w:cstheme="minorHAnsi"/>
          <w:lang w:val="nl-BE"/>
        </w:rPr>
        <w:sym w:font="Wingdings" w:char="F0E0"/>
      </w:r>
      <w:r w:rsidRPr="00232260">
        <w:rPr>
          <w:rFonts w:cstheme="minorHAnsi"/>
          <w:lang w:val="nl-BE"/>
        </w:rPr>
        <w:t xml:space="preserve"> remmen eetlust</w:t>
      </w:r>
    </w:p>
    <w:p w14:paraId="2F8D6730" w14:textId="77777777" w:rsidR="00232260" w:rsidRPr="00232260" w:rsidRDefault="00232260" w:rsidP="00CB6262">
      <w:pPr>
        <w:pStyle w:val="Lijstalinea"/>
        <w:numPr>
          <w:ilvl w:val="0"/>
          <w:numId w:val="62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u w:val="single"/>
          <w:lang w:val="nl-BE"/>
        </w:rPr>
        <w:t>Incretinomimetica</w:t>
      </w:r>
      <w:r w:rsidRPr="00232260">
        <w:rPr>
          <w:rFonts w:cstheme="minorHAnsi"/>
          <w:lang w:val="nl-BE"/>
        </w:rPr>
        <w:t xml:space="preserve">: GLP-1 analogen </w:t>
      </w:r>
      <w:r w:rsidRPr="00232260">
        <w:rPr>
          <w:rFonts w:cstheme="minorHAnsi"/>
          <w:lang w:val="nl-BE"/>
        </w:rPr>
        <w:sym w:font="Wingdings" w:char="F0E0"/>
      </w:r>
      <w:r w:rsidRPr="00232260">
        <w:rPr>
          <w:rFonts w:cstheme="minorHAnsi"/>
          <w:lang w:val="nl-BE"/>
        </w:rPr>
        <w:t xml:space="preserve"> subcutane toediening </w:t>
      </w:r>
    </w:p>
    <w:p w14:paraId="5EBC645E" w14:textId="77777777" w:rsidR="00232260" w:rsidRPr="00232260" w:rsidRDefault="00232260" w:rsidP="00CB6262">
      <w:pPr>
        <w:pStyle w:val="Lijstalinea"/>
        <w:numPr>
          <w:ilvl w:val="0"/>
          <w:numId w:val="62"/>
        </w:numPr>
        <w:spacing w:after="240"/>
        <w:rPr>
          <w:rFonts w:cstheme="minorHAnsi"/>
          <w:lang w:val="nl-BE"/>
        </w:rPr>
      </w:pPr>
      <w:r w:rsidRPr="00232260">
        <w:rPr>
          <w:rFonts w:cstheme="minorHAnsi"/>
          <w:u w:val="single"/>
          <w:lang w:val="nl-BE"/>
        </w:rPr>
        <w:t>DPP-4 inhibitoren = gliptinen</w:t>
      </w:r>
      <w:r w:rsidRPr="00232260">
        <w:rPr>
          <w:rFonts w:cstheme="minorHAnsi"/>
          <w:lang w:val="nl-BE"/>
        </w:rPr>
        <w:t xml:space="preserve">: DPP-4 = dipeptidylpeptidase IV </w:t>
      </w:r>
      <w:r w:rsidRPr="00232260">
        <w:rPr>
          <w:rFonts w:cstheme="minorHAnsi"/>
          <w:lang w:val="nl-BE"/>
        </w:rPr>
        <w:sym w:font="Wingdings" w:char="F0E0"/>
      </w:r>
      <w:r w:rsidRPr="00232260">
        <w:rPr>
          <w:rFonts w:cstheme="minorHAnsi"/>
          <w:lang w:val="nl-BE"/>
        </w:rPr>
        <w:t xml:space="preserve"> enzym verantwoordelijk voor de snelle afbraak van de incretines</w:t>
      </w:r>
    </w:p>
    <w:p w14:paraId="7C63525F" w14:textId="77777777" w:rsidR="00232260" w:rsidRPr="00232260" w:rsidRDefault="00232260" w:rsidP="00CB6262">
      <w:pPr>
        <w:pStyle w:val="Lijstalinea"/>
        <w:numPr>
          <w:ilvl w:val="0"/>
          <w:numId w:val="63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highlight w:val="yellow"/>
          <w:lang w:val="nl-BE"/>
        </w:rPr>
        <w:t>Glifozinen</w:t>
      </w:r>
      <w:r w:rsidRPr="00232260">
        <w:rPr>
          <w:rFonts w:cstheme="minorHAnsi"/>
          <w:lang w:val="nl-BE"/>
        </w:rPr>
        <w:t xml:space="preserve"> </w:t>
      </w:r>
    </w:p>
    <w:p w14:paraId="095BF9C1" w14:textId="77777777" w:rsidR="00232260" w:rsidRPr="00232260" w:rsidRDefault="00232260" w:rsidP="00CB6262">
      <w:pPr>
        <w:pStyle w:val="Lijstalinea"/>
        <w:numPr>
          <w:ilvl w:val="0"/>
          <w:numId w:val="62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Werkingsmechanisme </w:t>
      </w:r>
    </w:p>
    <w:p w14:paraId="288922AD" w14:textId="77777777" w:rsidR="00232260" w:rsidRPr="00232260" w:rsidRDefault="00232260" w:rsidP="00CB6262">
      <w:pPr>
        <w:pStyle w:val="Lijstalinea"/>
        <w:numPr>
          <w:ilvl w:val="1"/>
          <w:numId w:val="62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= SGLPT2-inhibitoren </w:t>
      </w:r>
      <w:r w:rsidRPr="00232260">
        <w:rPr>
          <w:rFonts w:cstheme="minorHAnsi"/>
          <w:lang w:val="nl-BE"/>
        </w:rPr>
        <w:sym w:font="Wingdings" w:char="F0E0"/>
      </w:r>
      <w:r w:rsidRPr="00232260">
        <w:rPr>
          <w:rFonts w:cstheme="minorHAnsi"/>
          <w:lang w:val="nl-BE"/>
        </w:rPr>
        <w:t xml:space="preserve"> inhibitie renale natriumglucose cotransporter 2</w:t>
      </w:r>
    </w:p>
    <w:p w14:paraId="30041E37" w14:textId="77777777" w:rsidR="00232260" w:rsidRPr="00232260" w:rsidRDefault="00232260" w:rsidP="00CB6262">
      <w:pPr>
        <w:pStyle w:val="Lijstalinea"/>
        <w:numPr>
          <w:ilvl w:val="1"/>
          <w:numId w:val="62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Verminderde terugresorptie glucose </w:t>
      </w:r>
      <w:r w:rsidRPr="00232260">
        <w:rPr>
          <w:rFonts w:cstheme="minorHAnsi"/>
          <w:lang w:val="nl-BE"/>
        </w:rPr>
        <w:sym w:font="Wingdings" w:char="F0E0"/>
      </w:r>
      <w:r w:rsidRPr="00232260">
        <w:rPr>
          <w:rFonts w:cstheme="minorHAnsi"/>
          <w:lang w:val="nl-BE"/>
        </w:rPr>
        <w:t xml:space="preserve"> glucosurie </w:t>
      </w:r>
    </w:p>
    <w:p w14:paraId="2907F5E1" w14:textId="77777777" w:rsidR="00232260" w:rsidRPr="00232260" w:rsidRDefault="00232260" w:rsidP="00CB6262">
      <w:pPr>
        <w:pStyle w:val="Lijstalinea"/>
        <w:numPr>
          <w:ilvl w:val="0"/>
          <w:numId w:val="63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Insuline </w:t>
      </w:r>
    </w:p>
    <w:p w14:paraId="317080AC" w14:textId="77777777" w:rsidR="00232260" w:rsidRPr="00232260" w:rsidRDefault="00232260" w:rsidP="00CB6262">
      <w:pPr>
        <w:pStyle w:val="Lijstalinea"/>
        <w:numPr>
          <w:ilvl w:val="0"/>
          <w:numId w:val="62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 xml:space="preserve">NIET ORAAL </w:t>
      </w:r>
      <w:r w:rsidRPr="00232260">
        <w:rPr>
          <w:rFonts w:cstheme="minorHAnsi"/>
          <w:lang w:val="nl-BE"/>
        </w:rPr>
        <w:sym w:font="Wingdings" w:char="F0E0"/>
      </w:r>
      <w:r w:rsidRPr="00232260">
        <w:rPr>
          <w:rFonts w:cstheme="minorHAnsi"/>
          <w:lang w:val="nl-BE"/>
        </w:rPr>
        <w:t xml:space="preserve"> wordt gegeven indien onvoldoende controle glycemie door OAD </w:t>
      </w:r>
    </w:p>
    <w:p w14:paraId="44050859" w14:textId="77777777" w:rsidR="00232260" w:rsidRPr="00232260" w:rsidRDefault="00232260" w:rsidP="002C33F0">
      <w:pPr>
        <w:pStyle w:val="Lijstalinea"/>
        <w:ind w:left="1080"/>
        <w:rPr>
          <w:rFonts w:cstheme="minorHAnsi"/>
          <w:lang w:val="nl-BE"/>
        </w:rPr>
      </w:pPr>
    </w:p>
    <w:p w14:paraId="101E0B36" w14:textId="442204B5" w:rsidR="00232260" w:rsidRPr="00232260" w:rsidRDefault="00232260" w:rsidP="005324B7">
      <w:pPr>
        <w:pStyle w:val="Lijstalinea"/>
        <w:numPr>
          <w:ilvl w:val="0"/>
          <w:numId w:val="8"/>
        </w:numPr>
        <w:spacing w:after="0" w:line="240" w:lineRule="auto"/>
        <w:rPr>
          <w:rFonts w:eastAsia="Calibri" w:cstheme="minorHAnsi"/>
          <w:b/>
          <w:lang w:val="nl-BE"/>
        </w:rPr>
      </w:pPr>
      <w:r w:rsidRPr="00232260">
        <w:rPr>
          <w:rFonts w:eastAsia="Calibri" w:cstheme="minorHAnsi"/>
          <w:b/>
          <w:lang w:val="nl-BE"/>
        </w:rPr>
        <w:t>Hoe werk</w:t>
      </w:r>
      <w:r w:rsidR="000D2D5C">
        <w:rPr>
          <w:rFonts w:eastAsia="Calibri" w:cstheme="minorHAnsi"/>
          <w:b/>
          <w:lang w:val="nl-BE"/>
        </w:rPr>
        <w:t>en</w:t>
      </w:r>
      <w:r w:rsidRPr="00232260">
        <w:rPr>
          <w:rFonts w:eastAsia="Calibri" w:cstheme="minorHAnsi"/>
          <w:b/>
          <w:lang w:val="nl-BE"/>
        </w:rPr>
        <w:t xml:space="preserve"> DPP-4 inhibitoren? voorbeeld? </w:t>
      </w:r>
    </w:p>
    <w:p w14:paraId="6BA0D807" w14:textId="77777777" w:rsidR="00232260" w:rsidRPr="00232260" w:rsidRDefault="00232260" w:rsidP="002C33F0">
      <w:pPr>
        <w:pStyle w:val="Lijstalinea"/>
        <w:rPr>
          <w:rFonts w:eastAsia="Calibri" w:cstheme="minorHAnsi"/>
          <w:b/>
          <w:lang w:val="nl-BE"/>
        </w:rPr>
      </w:pPr>
    </w:p>
    <w:p w14:paraId="148C7457" w14:textId="77777777" w:rsidR="00232260" w:rsidRPr="00232260" w:rsidRDefault="00232260" w:rsidP="00CB6262">
      <w:pPr>
        <w:pStyle w:val="Lijstalinea"/>
        <w:numPr>
          <w:ilvl w:val="0"/>
          <w:numId w:val="64"/>
        </w:numPr>
        <w:spacing w:after="0"/>
        <w:rPr>
          <w:rFonts w:eastAsia="Calibri" w:cstheme="minorHAnsi"/>
          <w:lang w:val="nl-BE"/>
        </w:rPr>
      </w:pPr>
      <w:r w:rsidRPr="00232260">
        <w:rPr>
          <w:rFonts w:eastAsia="Calibri" w:cstheme="minorHAnsi"/>
          <w:lang w:val="nl-BE"/>
        </w:rPr>
        <w:t>DPP-4 inhibitoren = gliptinen</w:t>
      </w:r>
    </w:p>
    <w:p w14:paraId="6B57E161" w14:textId="77777777" w:rsidR="00232260" w:rsidRPr="00232260" w:rsidRDefault="00232260" w:rsidP="00CB6262">
      <w:pPr>
        <w:pStyle w:val="Lijstalinea"/>
        <w:numPr>
          <w:ilvl w:val="2"/>
          <w:numId w:val="64"/>
        </w:numPr>
        <w:spacing w:after="0"/>
        <w:rPr>
          <w:rFonts w:eastAsia="Calibri" w:cstheme="minorHAnsi"/>
          <w:lang w:val="nl-BE"/>
        </w:rPr>
      </w:pPr>
      <w:r w:rsidRPr="00232260">
        <w:rPr>
          <w:rFonts w:eastAsia="Calibri" w:cstheme="minorHAnsi"/>
          <w:lang w:val="nl-BE"/>
        </w:rPr>
        <w:t xml:space="preserve">DPP-4 = dipeptidylpeptidase 4 </w:t>
      </w:r>
      <w:r w:rsidRPr="00232260">
        <w:rPr>
          <w:rFonts w:eastAsia="Calibri" w:cstheme="minorHAnsi"/>
          <w:lang w:val="nl-BE"/>
        </w:rPr>
        <w:sym w:font="Wingdings" w:char="F0E0"/>
      </w:r>
      <w:r w:rsidRPr="00232260">
        <w:rPr>
          <w:rFonts w:eastAsia="Calibri" w:cstheme="minorHAnsi"/>
          <w:lang w:val="nl-BE"/>
        </w:rPr>
        <w:t xml:space="preserve"> enzyme verantwoordelijk voor snelle afbraak incretines </w:t>
      </w:r>
    </w:p>
    <w:p w14:paraId="256E33C9" w14:textId="77777777" w:rsidR="00232260" w:rsidRPr="00232260" w:rsidRDefault="00232260" w:rsidP="00CB6262">
      <w:pPr>
        <w:pStyle w:val="Lijstalinea"/>
        <w:numPr>
          <w:ilvl w:val="3"/>
          <w:numId w:val="64"/>
        </w:numPr>
        <w:spacing w:after="0"/>
        <w:rPr>
          <w:rFonts w:eastAsia="Calibri" w:cstheme="minorHAnsi"/>
          <w:lang w:val="nl-BE"/>
        </w:rPr>
      </w:pPr>
      <w:r w:rsidRPr="00232260">
        <w:rPr>
          <w:rFonts w:eastAsia="Calibri" w:cstheme="minorHAnsi"/>
          <w:lang w:val="nl-BE"/>
        </w:rPr>
        <w:t xml:space="preserve">Dus effect van DPP-4 inhibitoren </w:t>
      </w:r>
      <w:r w:rsidRPr="00232260">
        <w:rPr>
          <w:rFonts w:eastAsia="Calibri" w:cstheme="minorHAnsi"/>
          <w:lang w:val="nl-BE"/>
        </w:rPr>
        <w:sym w:font="Wingdings" w:char="F0E0"/>
      </w:r>
      <w:r w:rsidRPr="00232260">
        <w:rPr>
          <w:rFonts w:eastAsia="Calibri" w:cstheme="minorHAnsi"/>
          <w:lang w:val="nl-BE"/>
        </w:rPr>
        <w:t xml:space="preserve"> verhogen effect incretines door minder afbraak </w:t>
      </w:r>
    </w:p>
    <w:p w14:paraId="0FC56F14" w14:textId="77777777" w:rsidR="00232260" w:rsidRPr="00232260" w:rsidRDefault="00232260" w:rsidP="00CB6262">
      <w:pPr>
        <w:pStyle w:val="Lijstalinea"/>
        <w:numPr>
          <w:ilvl w:val="2"/>
          <w:numId w:val="64"/>
        </w:numPr>
        <w:spacing w:after="0"/>
        <w:rPr>
          <w:rFonts w:eastAsia="Calibri" w:cstheme="minorHAnsi"/>
          <w:lang w:val="nl-BE"/>
        </w:rPr>
      </w:pPr>
      <w:r w:rsidRPr="00232260">
        <w:rPr>
          <w:rFonts w:eastAsia="Calibri" w:cstheme="minorHAnsi"/>
          <w:lang w:val="nl-BE"/>
        </w:rPr>
        <w:t xml:space="preserve">Incretines = intestinale hormonen die gesecreteerd worden bij inname van een maaltijd </w:t>
      </w:r>
      <w:r w:rsidRPr="00232260">
        <w:rPr>
          <w:rFonts w:eastAsia="Calibri" w:cstheme="minorHAnsi"/>
          <w:lang w:val="nl-BE"/>
        </w:rPr>
        <w:sym w:font="Wingdings" w:char="F0E0"/>
      </w:r>
      <w:r w:rsidRPr="00232260">
        <w:rPr>
          <w:rFonts w:eastAsia="Calibri" w:cstheme="minorHAnsi"/>
          <w:lang w:val="nl-BE"/>
        </w:rPr>
        <w:t xml:space="preserve"> rol bij regeling glycemie </w:t>
      </w:r>
    </w:p>
    <w:p w14:paraId="24430991" w14:textId="77777777" w:rsidR="00232260" w:rsidRPr="00232260" w:rsidRDefault="00232260" w:rsidP="00CB6262">
      <w:pPr>
        <w:pStyle w:val="Lijstalinea"/>
        <w:numPr>
          <w:ilvl w:val="2"/>
          <w:numId w:val="64"/>
        </w:numPr>
        <w:spacing w:after="0"/>
        <w:rPr>
          <w:rFonts w:eastAsia="Calibri" w:cstheme="minorHAnsi"/>
          <w:lang w:val="nl-BE"/>
        </w:rPr>
      </w:pPr>
      <w:r w:rsidRPr="00232260">
        <w:rPr>
          <w:rFonts w:eastAsia="Calibri" w:cstheme="minorHAnsi"/>
          <w:lang w:val="nl-BE"/>
        </w:rPr>
        <w:t xml:space="preserve">Effecten van incretines </w:t>
      </w:r>
    </w:p>
    <w:p w14:paraId="3AD2B51A" w14:textId="77777777" w:rsidR="00232260" w:rsidRPr="00232260" w:rsidRDefault="00232260" w:rsidP="00CB6262">
      <w:pPr>
        <w:pStyle w:val="Lijstalinea"/>
        <w:numPr>
          <w:ilvl w:val="3"/>
          <w:numId w:val="64"/>
        </w:numPr>
        <w:spacing w:after="0"/>
        <w:rPr>
          <w:rFonts w:eastAsia="Calibri" w:cstheme="minorHAnsi"/>
          <w:lang w:val="nl-BE"/>
        </w:rPr>
      </w:pPr>
      <w:r w:rsidRPr="00232260">
        <w:rPr>
          <w:rFonts w:eastAsia="Calibri" w:cstheme="minorHAnsi"/>
          <w:lang w:val="nl-BE"/>
        </w:rPr>
        <w:t xml:space="preserve">Stimuleren ifv de glycemie de insulinevrijstelling en verminderen ifv de glycemie de glucagonvrijstelling </w:t>
      </w:r>
    </w:p>
    <w:p w14:paraId="407A6D7A" w14:textId="77777777" w:rsidR="00232260" w:rsidRPr="00232260" w:rsidRDefault="00232260" w:rsidP="00CB6262">
      <w:pPr>
        <w:pStyle w:val="Lijstalinea"/>
        <w:numPr>
          <w:ilvl w:val="3"/>
          <w:numId w:val="64"/>
        </w:numPr>
        <w:spacing w:after="0"/>
        <w:rPr>
          <w:rFonts w:eastAsia="Calibri" w:cstheme="minorHAnsi"/>
          <w:lang w:val="nl-BE"/>
        </w:rPr>
      </w:pPr>
      <w:r w:rsidRPr="00232260">
        <w:rPr>
          <w:rFonts w:eastAsia="Calibri" w:cstheme="minorHAnsi"/>
          <w:lang w:val="nl-BE"/>
        </w:rPr>
        <w:t xml:space="preserve">Vertragen de maaglediging </w:t>
      </w:r>
      <w:r w:rsidRPr="00232260">
        <w:rPr>
          <w:rFonts w:eastAsia="Calibri" w:cstheme="minorHAnsi"/>
          <w:lang w:val="nl-BE"/>
        </w:rPr>
        <w:sym w:font="Wingdings" w:char="F0E0"/>
      </w:r>
      <w:r w:rsidRPr="00232260">
        <w:rPr>
          <w:rFonts w:eastAsia="Calibri" w:cstheme="minorHAnsi"/>
          <w:lang w:val="nl-BE"/>
        </w:rPr>
        <w:t xml:space="preserve"> remmen de eetlust </w:t>
      </w:r>
    </w:p>
    <w:p w14:paraId="33C6C2A7" w14:textId="78153829" w:rsidR="00232260" w:rsidRPr="00232260" w:rsidRDefault="00232260" w:rsidP="00CB6262">
      <w:pPr>
        <w:pStyle w:val="Lijstalinea"/>
        <w:numPr>
          <w:ilvl w:val="2"/>
          <w:numId w:val="64"/>
        </w:numPr>
        <w:spacing w:after="0"/>
        <w:rPr>
          <w:rFonts w:cstheme="minorHAnsi"/>
          <w:lang w:val="nl-BE"/>
        </w:rPr>
      </w:pPr>
      <w:r w:rsidRPr="00232260">
        <w:rPr>
          <w:rFonts w:cstheme="minorHAnsi"/>
          <w:lang w:val="nl-BE"/>
        </w:rPr>
        <w:t>Sitagliptine, vildagliptine, saxagliptine</w:t>
      </w:r>
    </w:p>
    <w:p w14:paraId="611873F4" w14:textId="55CC47AF" w:rsidR="00232260" w:rsidRPr="00232260" w:rsidRDefault="00232260" w:rsidP="00232260">
      <w:pPr>
        <w:spacing w:after="0"/>
        <w:rPr>
          <w:rFonts w:cstheme="minorHAnsi"/>
        </w:rPr>
      </w:pPr>
    </w:p>
    <w:p w14:paraId="18E6E965" w14:textId="6D947732" w:rsidR="00232260" w:rsidRPr="00232260" w:rsidRDefault="00232260" w:rsidP="00232260">
      <w:pPr>
        <w:spacing w:after="0"/>
        <w:rPr>
          <w:rFonts w:cstheme="minorHAnsi"/>
        </w:rPr>
      </w:pPr>
    </w:p>
    <w:p w14:paraId="73AD9925" w14:textId="65D91481" w:rsidR="00232260" w:rsidRPr="00232260" w:rsidRDefault="00232260" w:rsidP="00232260">
      <w:pPr>
        <w:spacing w:after="0"/>
        <w:rPr>
          <w:rFonts w:cstheme="minorHAnsi"/>
        </w:rPr>
      </w:pPr>
    </w:p>
    <w:p w14:paraId="53F480A3" w14:textId="65F7DD02" w:rsidR="00232260" w:rsidRPr="00232260" w:rsidRDefault="00232260" w:rsidP="00232260">
      <w:pPr>
        <w:spacing w:after="0"/>
        <w:rPr>
          <w:rFonts w:cstheme="minorHAnsi"/>
        </w:rPr>
      </w:pPr>
    </w:p>
    <w:p w14:paraId="70E66FDD" w14:textId="77777777" w:rsidR="00232260" w:rsidRPr="00232260" w:rsidRDefault="00232260" w:rsidP="00232260">
      <w:pPr>
        <w:spacing w:after="0"/>
        <w:rPr>
          <w:rFonts w:cstheme="minorHAnsi"/>
        </w:rPr>
      </w:pPr>
    </w:p>
    <w:p w14:paraId="4941B04C" w14:textId="165C0F56" w:rsidR="00232260" w:rsidRDefault="00232260" w:rsidP="00232260"/>
    <w:p w14:paraId="64C516FA" w14:textId="77777777" w:rsidR="00232260" w:rsidRPr="00232260" w:rsidRDefault="00232260" w:rsidP="00232260"/>
    <w:p w14:paraId="53B6CC68" w14:textId="77777777" w:rsidR="00232260" w:rsidRPr="00232260" w:rsidRDefault="00232260" w:rsidP="00232260">
      <w:pPr>
        <w:pBdr>
          <w:bottom w:val="single" w:sz="8" w:space="4" w:color="4472C4" w:themeColor="accent1"/>
        </w:pBdr>
        <w:spacing w:after="300" w:line="240" w:lineRule="auto"/>
        <w:contextualSpacing/>
        <w:rPr>
          <w:rFonts w:eastAsiaTheme="majorEastAsia" w:cstheme="minorHAnsi"/>
          <w:color w:val="323E4F" w:themeColor="text2" w:themeShade="BF"/>
          <w:spacing w:val="5"/>
          <w:kern w:val="28"/>
          <w:sz w:val="52"/>
          <w:szCs w:val="52"/>
        </w:rPr>
      </w:pPr>
      <w:r w:rsidRPr="00232260">
        <w:rPr>
          <w:rFonts w:eastAsiaTheme="majorEastAsia" w:cstheme="minorHAnsi"/>
          <w:color w:val="323E4F" w:themeColor="text2" w:themeShade="BF"/>
          <w:spacing w:val="5"/>
          <w:kern w:val="28"/>
          <w:sz w:val="52"/>
          <w:szCs w:val="52"/>
        </w:rPr>
        <w:lastRenderedPageBreak/>
        <w:t xml:space="preserve">Dupont </w:t>
      </w:r>
      <w:r w:rsidRPr="00232260">
        <w:rPr>
          <w:rFonts w:eastAsiaTheme="majorEastAsia" w:cstheme="minorHAnsi"/>
          <w:color w:val="323E4F" w:themeColor="text2" w:themeShade="BF"/>
          <w:spacing w:val="5"/>
          <w:kern w:val="28"/>
          <w:sz w:val="52"/>
          <w:szCs w:val="52"/>
        </w:rPr>
        <w:sym w:font="Wingdings" w:char="F0E0"/>
      </w:r>
      <w:r w:rsidRPr="00232260">
        <w:rPr>
          <w:rFonts w:eastAsiaTheme="majorEastAsia" w:cstheme="minorHAnsi"/>
          <w:color w:val="323E4F" w:themeColor="text2" w:themeShade="BF"/>
          <w:spacing w:val="5"/>
          <w:kern w:val="28"/>
          <w:sz w:val="52"/>
          <w:szCs w:val="52"/>
        </w:rPr>
        <w:t xml:space="preserve"> Hypothalamus-hypofyse</w:t>
      </w:r>
    </w:p>
    <w:p w14:paraId="26CCA6E5" w14:textId="77777777" w:rsidR="00232260" w:rsidRPr="00232260" w:rsidRDefault="00232260" w:rsidP="00232260"/>
    <w:p w14:paraId="142B755D" w14:textId="77777777" w:rsidR="00232260" w:rsidRPr="00232260" w:rsidRDefault="00232260" w:rsidP="00232260">
      <w:r w:rsidRPr="00232260">
        <w:t xml:space="preserve">Bijnierschorshormonen en ACTH </w:t>
      </w:r>
    </w:p>
    <w:p w14:paraId="62421FEA" w14:textId="77777777" w:rsidR="00232260" w:rsidRPr="00232260" w:rsidRDefault="00232260" w:rsidP="00CB6262">
      <w:pPr>
        <w:pStyle w:val="Lijstalinea"/>
        <w:numPr>
          <w:ilvl w:val="0"/>
          <w:numId w:val="50"/>
        </w:numPr>
        <w:spacing w:after="160" w:line="259" w:lineRule="auto"/>
        <w:rPr>
          <w:lang w:val="nl-BE"/>
        </w:rPr>
      </w:pPr>
      <w:r w:rsidRPr="00232260">
        <w:rPr>
          <w:lang w:val="nl-BE"/>
        </w:rPr>
        <w:t xml:space="preserve">Glucocorticoïden </w:t>
      </w:r>
      <w:r w:rsidRPr="00232260">
        <w:rPr>
          <w:lang w:val="nl-BE"/>
        </w:rPr>
        <w:sym w:font="Wingdings" w:char="F0E0"/>
      </w:r>
      <w:r w:rsidRPr="00232260">
        <w:rPr>
          <w:lang w:val="nl-BE"/>
        </w:rPr>
        <w:t xml:space="preserve"> cortisol </w:t>
      </w:r>
    </w:p>
    <w:p w14:paraId="1DCF3784" w14:textId="77777777" w:rsidR="00232260" w:rsidRPr="00232260" w:rsidRDefault="00232260" w:rsidP="00CB6262">
      <w:pPr>
        <w:pStyle w:val="Lijstalinea"/>
        <w:numPr>
          <w:ilvl w:val="0"/>
          <w:numId w:val="50"/>
        </w:numPr>
        <w:spacing w:after="160" w:line="259" w:lineRule="auto"/>
        <w:rPr>
          <w:lang w:val="nl-BE"/>
        </w:rPr>
      </w:pPr>
      <w:r w:rsidRPr="00232260">
        <w:rPr>
          <w:lang w:val="nl-BE"/>
        </w:rPr>
        <w:t xml:space="preserve">Mineralocorticoïden </w:t>
      </w:r>
      <w:r w:rsidRPr="00232260">
        <w:rPr>
          <w:lang w:val="nl-BE"/>
        </w:rPr>
        <w:sym w:font="Wingdings" w:char="F0E0"/>
      </w:r>
      <w:r w:rsidRPr="00232260">
        <w:rPr>
          <w:lang w:val="nl-BE"/>
        </w:rPr>
        <w:t xml:space="preserve"> aldosteron </w:t>
      </w:r>
    </w:p>
    <w:p w14:paraId="31917ED2" w14:textId="77777777" w:rsidR="00232260" w:rsidRPr="00232260" w:rsidRDefault="00232260" w:rsidP="00CB6262">
      <w:pPr>
        <w:pStyle w:val="Lijstalinea"/>
        <w:numPr>
          <w:ilvl w:val="0"/>
          <w:numId w:val="50"/>
        </w:numPr>
        <w:spacing w:after="160" w:line="259" w:lineRule="auto"/>
        <w:rPr>
          <w:lang w:val="nl-BE"/>
        </w:rPr>
      </w:pPr>
      <w:r w:rsidRPr="00232260">
        <w:rPr>
          <w:lang w:val="nl-BE"/>
        </w:rPr>
        <w:t xml:space="preserve">Androgenen </w:t>
      </w:r>
      <w:r w:rsidRPr="00232260">
        <w:rPr>
          <w:lang w:val="nl-BE"/>
        </w:rPr>
        <w:sym w:font="Wingdings" w:char="F0E0"/>
      </w:r>
      <w:r w:rsidRPr="00232260">
        <w:rPr>
          <w:lang w:val="nl-BE"/>
        </w:rPr>
        <w:t xml:space="preserve"> dehydroëpiandrosteron, androsteendion </w:t>
      </w:r>
    </w:p>
    <w:p w14:paraId="35BB1D26" w14:textId="77777777" w:rsidR="00232260" w:rsidRPr="00232260" w:rsidRDefault="00232260" w:rsidP="00232260">
      <w:pPr>
        <w:pStyle w:val="Lijstalinea"/>
        <w:rPr>
          <w:lang w:val="nl-BE"/>
        </w:rPr>
      </w:pPr>
    </w:p>
    <w:p w14:paraId="665A12FE" w14:textId="78FE1B21" w:rsidR="00232260" w:rsidRPr="005324B7" w:rsidRDefault="00232260" w:rsidP="005324B7">
      <w:pPr>
        <w:pStyle w:val="Lijstalinea"/>
        <w:numPr>
          <w:ilvl w:val="0"/>
          <w:numId w:val="8"/>
        </w:numPr>
        <w:rPr>
          <w:b/>
        </w:rPr>
      </w:pPr>
      <w:proofErr w:type="spellStart"/>
      <w:r w:rsidRPr="005324B7">
        <w:rPr>
          <w:b/>
        </w:rPr>
        <w:t>Corticoïden</w:t>
      </w:r>
      <w:proofErr w:type="spellEnd"/>
      <w:r w:rsidRPr="005324B7">
        <w:rPr>
          <w:b/>
        </w:rPr>
        <w:t xml:space="preserve">: </w:t>
      </w:r>
      <w:proofErr w:type="spellStart"/>
      <w:r w:rsidRPr="005324B7">
        <w:rPr>
          <w:b/>
        </w:rPr>
        <w:t>bijwerkingen</w:t>
      </w:r>
      <w:proofErr w:type="spellEnd"/>
      <w:r w:rsidRPr="005324B7">
        <w:rPr>
          <w:b/>
        </w:rPr>
        <w:t xml:space="preserve"> en </w:t>
      </w:r>
      <w:proofErr w:type="spellStart"/>
      <w:r w:rsidRPr="005324B7">
        <w:rPr>
          <w:b/>
        </w:rPr>
        <w:t>indicaties</w:t>
      </w:r>
      <w:proofErr w:type="spellEnd"/>
      <w:r w:rsidRPr="005324B7">
        <w:rPr>
          <w:b/>
        </w:rPr>
        <w:t xml:space="preserve"> </w:t>
      </w:r>
    </w:p>
    <w:p w14:paraId="28979276" w14:textId="77777777" w:rsidR="00232260" w:rsidRPr="00232260" w:rsidRDefault="00232260" w:rsidP="005324B7">
      <w:pPr>
        <w:pStyle w:val="Lijstalinea"/>
        <w:numPr>
          <w:ilvl w:val="1"/>
          <w:numId w:val="8"/>
        </w:numPr>
        <w:spacing w:after="160" w:line="259" w:lineRule="auto"/>
        <w:rPr>
          <w:lang w:val="nl-BE"/>
        </w:rPr>
      </w:pPr>
      <w:r w:rsidRPr="00232260">
        <w:rPr>
          <w:lang w:val="nl-BE"/>
        </w:rPr>
        <w:t xml:space="preserve">Er zijn glucocorticoïden en mineralocorticoïden </w:t>
      </w:r>
    </w:p>
    <w:p w14:paraId="59DA79D4" w14:textId="77777777" w:rsidR="00232260" w:rsidRPr="00232260" w:rsidRDefault="00232260" w:rsidP="005324B7">
      <w:pPr>
        <w:pStyle w:val="Lijstalinea"/>
        <w:numPr>
          <w:ilvl w:val="1"/>
          <w:numId w:val="8"/>
        </w:numPr>
        <w:spacing w:after="160" w:line="259" w:lineRule="auto"/>
        <w:rPr>
          <w:lang w:val="nl-BE"/>
        </w:rPr>
      </w:pPr>
      <w:r w:rsidRPr="00232260">
        <w:rPr>
          <w:lang w:val="nl-BE"/>
        </w:rPr>
        <w:t xml:space="preserve">Bv: hydrocortison, prednisolon, prednison, dexamethasone </w:t>
      </w:r>
    </w:p>
    <w:p w14:paraId="2D80A65D" w14:textId="77777777" w:rsidR="00232260" w:rsidRPr="00232260" w:rsidRDefault="00232260" w:rsidP="005324B7">
      <w:pPr>
        <w:pStyle w:val="Lijstalinea"/>
        <w:numPr>
          <w:ilvl w:val="1"/>
          <w:numId w:val="8"/>
        </w:numPr>
        <w:spacing w:after="160" w:line="259" w:lineRule="auto"/>
        <w:rPr>
          <w:lang w:val="nl-BE"/>
        </w:rPr>
      </w:pPr>
      <w:r w:rsidRPr="00232260">
        <w:rPr>
          <w:lang w:val="nl-BE"/>
        </w:rPr>
        <w:t>Indicaties</w:t>
      </w:r>
    </w:p>
    <w:p w14:paraId="3B7B0A4A" w14:textId="77777777" w:rsidR="00232260" w:rsidRPr="00232260" w:rsidRDefault="00232260" w:rsidP="005324B7">
      <w:pPr>
        <w:pStyle w:val="Lijstalinea"/>
        <w:numPr>
          <w:ilvl w:val="2"/>
          <w:numId w:val="8"/>
        </w:numPr>
        <w:spacing w:after="160" w:line="259" w:lineRule="auto"/>
        <w:rPr>
          <w:lang w:val="nl-BE"/>
        </w:rPr>
      </w:pPr>
      <w:r w:rsidRPr="00232260">
        <w:rPr>
          <w:lang w:val="nl-BE"/>
        </w:rPr>
        <w:t xml:space="preserve">Substitutietherapie: bijnierschorsinsufficiëntie (Addison), adrenogenitaal syndroom (bijnierhyperplasie, 21-hydroxylase insufficiëntie </w:t>
      </w:r>
    </w:p>
    <w:p w14:paraId="7A467DD0" w14:textId="77777777" w:rsidR="00232260" w:rsidRPr="00232260" w:rsidRDefault="00232260" w:rsidP="005324B7">
      <w:pPr>
        <w:pStyle w:val="Lijstalinea"/>
        <w:numPr>
          <w:ilvl w:val="2"/>
          <w:numId w:val="8"/>
        </w:numPr>
        <w:spacing w:after="160" w:line="259" w:lineRule="auto"/>
        <w:rPr>
          <w:lang w:val="nl-BE"/>
        </w:rPr>
      </w:pPr>
      <w:r w:rsidRPr="00232260">
        <w:rPr>
          <w:lang w:val="nl-BE"/>
        </w:rPr>
        <w:t xml:space="preserve">Anti-inflammatoir: RA, ziekte van Crohn, astma, topische behandelingen </w:t>
      </w:r>
    </w:p>
    <w:p w14:paraId="7D5598F5" w14:textId="77777777" w:rsidR="00232260" w:rsidRPr="00232260" w:rsidRDefault="00232260" w:rsidP="005324B7">
      <w:pPr>
        <w:pStyle w:val="Lijstalinea"/>
        <w:numPr>
          <w:ilvl w:val="2"/>
          <w:numId w:val="8"/>
        </w:numPr>
        <w:spacing w:after="160" w:line="259" w:lineRule="auto"/>
        <w:rPr>
          <w:lang w:val="nl-BE"/>
        </w:rPr>
      </w:pPr>
      <w:r w:rsidRPr="00232260">
        <w:rPr>
          <w:lang w:val="nl-BE"/>
        </w:rPr>
        <w:t>Immunosuppressie: auto-immuunziekten, bij transplantatie</w:t>
      </w:r>
    </w:p>
    <w:p w14:paraId="57D9EDB5" w14:textId="77777777" w:rsidR="00232260" w:rsidRPr="00232260" w:rsidRDefault="00232260" w:rsidP="005324B7">
      <w:pPr>
        <w:pStyle w:val="Lijstalinea"/>
        <w:numPr>
          <w:ilvl w:val="2"/>
          <w:numId w:val="8"/>
        </w:numPr>
        <w:spacing w:after="160" w:line="259" w:lineRule="auto"/>
        <w:rPr>
          <w:lang w:val="nl-BE"/>
        </w:rPr>
      </w:pPr>
      <w:r w:rsidRPr="00232260">
        <w:rPr>
          <w:lang w:val="nl-BE"/>
        </w:rPr>
        <w:t xml:space="preserve">Kankers: soms in combinatie met cytostatica, onderdeel anti-emetische behandeling </w:t>
      </w:r>
    </w:p>
    <w:p w14:paraId="5E811896" w14:textId="77777777" w:rsidR="00232260" w:rsidRPr="00232260" w:rsidRDefault="00232260" w:rsidP="005324B7">
      <w:pPr>
        <w:pStyle w:val="Lijstalinea"/>
        <w:numPr>
          <w:ilvl w:val="2"/>
          <w:numId w:val="8"/>
        </w:numPr>
        <w:spacing w:after="160" w:line="259" w:lineRule="auto"/>
        <w:rPr>
          <w:lang w:val="nl-BE"/>
        </w:rPr>
      </w:pPr>
      <w:r w:rsidRPr="00232260">
        <w:rPr>
          <w:lang w:val="nl-BE"/>
        </w:rPr>
        <w:t xml:space="preserve">Diagnostisch: dexamethason voor diagnose Cushing syndroom </w:t>
      </w:r>
    </w:p>
    <w:p w14:paraId="1999188C" w14:textId="77777777" w:rsidR="00232260" w:rsidRPr="00232260" w:rsidRDefault="00232260" w:rsidP="005324B7">
      <w:pPr>
        <w:pStyle w:val="Lijstalinea"/>
        <w:numPr>
          <w:ilvl w:val="1"/>
          <w:numId w:val="8"/>
        </w:numPr>
        <w:spacing w:after="160" w:line="259" w:lineRule="auto"/>
        <w:rPr>
          <w:lang w:val="nl-BE"/>
        </w:rPr>
      </w:pPr>
      <w:r w:rsidRPr="00232260">
        <w:rPr>
          <w:lang w:val="nl-BE"/>
        </w:rPr>
        <w:t xml:space="preserve">Bijwerkingen </w:t>
      </w:r>
    </w:p>
    <w:p w14:paraId="214F7579" w14:textId="77777777" w:rsidR="00232260" w:rsidRPr="00232260" w:rsidRDefault="00232260" w:rsidP="005324B7">
      <w:pPr>
        <w:pStyle w:val="Lijstalinea"/>
        <w:numPr>
          <w:ilvl w:val="2"/>
          <w:numId w:val="8"/>
        </w:numPr>
        <w:spacing w:after="160" w:line="259" w:lineRule="auto"/>
        <w:rPr>
          <w:lang w:val="nl-BE"/>
        </w:rPr>
      </w:pPr>
      <w:r w:rsidRPr="00232260">
        <w:rPr>
          <w:lang w:val="nl-BE"/>
        </w:rPr>
        <w:t>Hypertensie, osteoporose</w:t>
      </w:r>
    </w:p>
    <w:p w14:paraId="005A68CB" w14:textId="77777777" w:rsidR="00232260" w:rsidRPr="00232260" w:rsidRDefault="00232260" w:rsidP="005324B7">
      <w:pPr>
        <w:pStyle w:val="Lijstalinea"/>
        <w:numPr>
          <w:ilvl w:val="2"/>
          <w:numId w:val="8"/>
        </w:numPr>
        <w:spacing w:after="160" w:line="259" w:lineRule="auto"/>
        <w:rPr>
          <w:lang w:val="nl-BE"/>
        </w:rPr>
      </w:pPr>
      <w:r w:rsidRPr="00232260">
        <w:rPr>
          <w:lang w:val="nl-BE"/>
        </w:rPr>
        <w:t xml:space="preserve">Verminderde weerstand tegen infecties </w:t>
      </w:r>
    </w:p>
    <w:p w14:paraId="2772F250" w14:textId="77777777" w:rsidR="00232260" w:rsidRPr="00232260" w:rsidRDefault="00232260" w:rsidP="005324B7">
      <w:pPr>
        <w:pStyle w:val="Lijstalinea"/>
        <w:numPr>
          <w:ilvl w:val="2"/>
          <w:numId w:val="8"/>
        </w:numPr>
        <w:spacing w:after="160" w:line="259" w:lineRule="auto"/>
        <w:rPr>
          <w:lang w:val="nl-BE"/>
        </w:rPr>
      </w:pPr>
      <w:r w:rsidRPr="00232260">
        <w:rPr>
          <w:lang w:val="nl-BE"/>
        </w:rPr>
        <w:t xml:space="preserve">Myopathie, spierzwakte </w:t>
      </w:r>
    </w:p>
    <w:p w14:paraId="7FC6B43D" w14:textId="77777777" w:rsidR="00232260" w:rsidRPr="00232260" w:rsidRDefault="00232260" w:rsidP="005324B7">
      <w:pPr>
        <w:pStyle w:val="Lijstalinea"/>
        <w:numPr>
          <w:ilvl w:val="2"/>
          <w:numId w:val="8"/>
        </w:numPr>
        <w:spacing w:after="160" w:line="259" w:lineRule="auto"/>
        <w:rPr>
          <w:lang w:val="nl-BE"/>
        </w:rPr>
      </w:pPr>
      <w:r w:rsidRPr="00232260">
        <w:rPr>
          <w:lang w:val="nl-BE"/>
        </w:rPr>
        <w:t xml:space="preserve">Euforie, agitatie, psychotische reacties </w:t>
      </w:r>
    </w:p>
    <w:p w14:paraId="04FD73D6" w14:textId="77777777" w:rsidR="00232260" w:rsidRPr="00232260" w:rsidRDefault="00232260" w:rsidP="005324B7">
      <w:pPr>
        <w:pStyle w:val="Lijstalinea"/>
        <w:numPr>
          <w:ilvl w:val="2"/>
          <w:numId w:val="8"/>
        </w:numPr>
        <w:spacing w:after="160" w:line="259" w:lineRule="auto"/>
        <w:rPr>
          <w:lang w:val="nl-BE"/>
        </w:rPr>
      </w:pPr>
      <w:r w:rsidRPr="00232260">
        <w:rPr>
          <w:lang w:val="nl-BE"/>
        </w:rPr>
        <w:t>Groeistilstand, acne, striemen</w:t>
      </w:r>
    </w:p>
    <w:p w14:paraId="0A518CF9" w14:textId="77777777" w:rsidR="00232260" w:rsidRPr="00232260" w:rsidRDefault="00232260" w:rsidP="005324B7">
      <w:pPr>
        <w:pStyle w:val="Lijstalinea"/>
        <w:numPr>
          <w:ilvl w:val="2"/>
          <w:numId w:val="8"/>
        </w:numPr>
        <w:spacing w:after="160" w:line="259" w:lineRule="auto"/>
        <w:rPr>
          <w:lang w:val="nl-BE"/>
        </w:rPr>
      </w:pPr>
      <w:r w:rsidRPr="00232260">
        <w:rPr>
          <w:lang w:val="nl-BE"/>
        </w:rPr>
        <w:t>Diabetes</w:t>
      </w:r>
    </w:p>
    <w:p w14:paraId="7599D0B8" w14:textId="77777777" w:rsidR="00232260" w:rsidRPr="00232260" w:rsidRDefault="00232260" w:rsidP="005324B7">
      <w:pPr>
        <w:pStyle w:val="Lijstalinea"/>
        <w:numPr>
          <w:ilvl w:val="2"/>
          <w:numId w:val="8"/>
        </w:numPr>
        <w:spacing w:after="160" w:line="259" w:lineRule="auto"/>
        <w:rPr>
          <w:lang w:val="nl-BE"/>
        </w:rPr>
      </w:pPr>
      <w:r w:rsidRPr="00232260">
        <w:rPr>
          <w:lang w:val="nl-BE"/>
        </w:rPr>
        <w:t xml:space="preserve">Iatrogeen cushing syndroom </w:t>
      </w:r>
    </w:p>
    <w:p w14:paraId="28E91FC0" w14:textId="77777777" w:rsidR="00232260" w:rsidRPr="00232260" w:rsidRDefault="00232260" w:rsidP="005324B7">
      <w:pPr>
        <w:pStyle w:val="Lijstalinea"/>
        <w:numPr>
          <w:ilvl w:val="2"/>
          <w:numId w:val="8"/>
        </w:numPr>
        <w:spacing w:after="160" w:line="259" w:lineRule="auto"/>
        <w:rPr>
          <w:lang w:val="nl-BE"/>
        </w:rPr>
      </w:pPr>
      <w:r w:rsidRPr="00232260">
        <w:rPr>
          <w:lang w:val="nl-BE"/>
        </w:rPr>
        <w:t xml:space="preserve">Bijnierschorsinsufficiëntie bij stoppen chronisch gebruik corticotherapie door onderdrukking hypothalamo-hypofysaire as </w:t>
      </w:r>
      <w:r w:rsidRPr="00232260">
        <w:rPr>
          <w:lang w:val="nl-BE"/>
        </w:rPr>
        <w:sym w:font="Wingdings" w:char="F0E0"/>
      </w:r>
      <w:r w:rsidRPr="00232260">
        <w:rPr>
          <w:lang w:val="nl-BE"/>
        </w:rPr>
        <w:t xml:space="preserve"> zo laag mogelijke dosis, zo kort mogelijke duur + afbouwen</w:t>
      </w:r>
    </w:p>
    <w:p w14:paraId="1273DACD" w14:textId="77777777" w:rsidR="00232260" w:rsidRPr="00232260" w:rsidRDefault="00232260" w:rsidP="00232260">
      <w:pPr>
        <w:pStyle w:val="Lijstalinea"/>
        <w:ind w:left="1030"/>
        <w:rPr>
          <w:lang w:val="nl-BE"/>
        </w:rPr>
      </w:pPr>
    </w:p>
    <w:p w14:paraId="019D99FB" w14:textId="77777777" w:rsidR="00232260" w:rsidRPr="00232260" w:rsidRDefault="00232260" w:rsidP="005324B7">
      <w:pPr>
        <w:pStyle w:val="Lijstalinea"/>
        <w:numPr>
          <w:ilvl w:val="0"/>
          <w:numId w:val="8"/>
        </w:numPr>
        <w:spacing w:after="160" w:line="259" w:lineRule="auto"/>
        <w:rPr>
          <w:b/>
          <w:lang w:val="nl-BE"/>
        </w:rPr>
      </w:pPr>
      <w:r w:rsidRPr="00232260">
        <w:rPr>
          <w:b/>
          <w:lang w:val="nl-BE"/>
        </w:rPr>
        <w:t xml:space="preserve">Medicatie bij hyperprolactinemie </w:t>
      </w:r>
    </w:p>
    <w:p w14:paraId="1628EBCE" w14:textId="77777777" w:rsidR="00232260" w:rsidRPr="00232260" w:rsidRDefault="00232260" w:rsidP="00232260">
      <w:r w:rsidRPr="00232260">
        <w:t xml:space="preserve">Bromocriptine, cabergoline, quinagolide </w:t>
      </w:r>
    </w:p>
    <w:p w14:paraId="3AEB0B77" w14:textId="77777777" w:rsidR="00232260" w:rsidRPr="00232260" w:rsidRDefault="00232260" w:rsidP="00232260">
      <w:r w:rsidRPr="00232260">
        <w:t xml:space="preserve">Hypothalamus </w:t>
      </w:r>
      <w:r w:rsidRPr="00232260">
        <w:sym w:font="Wingdings" w:char="F0E0"/>
      </w:r>
      <w:r w:rsidRPr="00232260">
        <w:t xml:space="preserve"> PIF = prolactin inhibiting factor </w:t>
      </w:r>
      <w:r w:rsidRPr="00232260">
        <w:sym w:font="Wingdings" w:char="F0E0"/>
      </w:r>
      <w:r w:rsidRPr="00232260">
        <w:t xml:space="preserve"> hypofyse </w:t>
      </w:r>
      <w:r w:rsidRPr="00232260">
        <w:sym w:font="Wingdings" w:char="F0E0"/>
      </w:r>
      <w:r w:rsidRPr="00232260">
        <w:t xml:space="preserve"> prolactine </w:t>
      </w:r>
      <w:r w:rsidRPr="00232260">
        <w:sym w:font="Wingdings" w:char="F0E0"/>
      </w:r>
      <w:r w:rsidRPr="00232260">
        <w:t xml:space="preserve"> targetweefsels </w:t>
      </w:r>
      <w:r w:rsidRPr="00232260">
        <w:br/>
        <w:t xml:space="preserve">PIF = hoofdzakelijk dopamine </w:t>
      </w:r>
      <w:r w:rsidRPr="00232260">
        <w:sym w:font="Wingdings" w:char="F0E0"/>
      </w:r>
      <w:r w:rsidRPr="00232260">
        <w:t xml:space="preserve"> onderdrukt hypofyse via D2-receptoren</w:t>
      </w:r>
    </w:p>
    <w:p w14:paraId="66239A19" w14:textId="77777777" w:rsidR="00232260" w:rsidRPr="00232260" w:rsidRDefault="00232260" w:rsidP="00232260">
      <w:r w:rsidRPr="00232260">
        <w:t xml:space="preserve">Werkingsmechanisme van </w:t>
      </w:r>
      <w:r w:rsidRPr="00232260">
        <w:rPr>
          <w:highlight w:val="yellow"/>
        </w:rPr>
        <w:t>dopamine agonisten</w:t>
      </w:r>
    </w:p>
    <w:p w14:paraId="7EDBACB6" w14:textId="77777777" w:rsidR="00232260" w:rsidRPr="00232260" w:rsidRDefault="00232260" w:rsidP="00CB6262">
      <w:pPr>
        <w:pStyle w:val="Lijstalinea"/>
        <w:numPr>
          <w:ilvl w:val="0"/>
          <w:numId w:val="51"/>
        </w:numPr>
        <w:spacing w:after="160" w:line="259" w:lineRule="auto"/>
        <w:rPr>
          <w:lang w:val="nl-BE"/>
        </w:rPr>
      </w:pPr>
      <w:r w:rsidRPr="00232260">
        <w:rPr>
          <w:lang w:val="nl-BE"/>
        </w:rPr>
        <w:t>Agonisten van centrale dopamine receptoren oa thv hypofyse</w:t>
      </w:r>
    </w:p>
    <w:p w14:paraId="4C7DB714" w14:textId="77777777" w:rsidR="00232260" w:rsidRPr="00232260" w:rsidRDefault="00232260" w:rsidP="00CB6262">
      <w:pPr>
        <w:pStyle w:val="Lijstalinea"/>
        <w:numPr>
          <w:ilvl w:val="0"/>
          <w:numId w:val="51"/>
        </w:numPr>
        <w:spacing w:after="160" w:line="259" w:lineRule="auto"/>
        <w:rPr>
          <w:lang w:val="nl-BE"/>
        </w:rPr>
      </w:pPr>
      <w:r w:rsidRPr="00232260">
        <w:rPr>
          <w:lang w:val="nl-BE"/>
        </w:rPr>
        <w:t xml:space="preserve">Bootsen effect van dopamine (= PIF) na op hypofyse </w:t>
      </w:r>
      <w:r w:rsidRPr="00232260">
        <w:rPr>
          <w:lang w:val="nl-BE"/>
        </w:rPr>
        <w:sym w:font="Wingdings" w:char="F0E0"/>
      </w:r>
      <w:r w:rsidRPr="00232260">
        <w:rPr>
          <w:lang w:val="nl-BE"/>
        </w:rPr>
        <w:t xml:space="preserve"> verminderde secretie prolactine </w:t>
      </w:r>
    </w:p>
    <w:p w14:paraId="0DE568F0" w14:textId="780F729F" w:rsidR="00232260" w:rsidRDefault="00232260" w:rsidP="00232260">
      <w:r w:rsidRPr="00232260">
        <w:t xml:space="preserve">Indicatie </w:t>
      </w:r>
      <w:r w:rsidRPr="00232260">
        <w:sym w:font="Wingdings" w:char="F0E0"/>
      </w:r>
      <w:r w:rsidRPr="00232260">
        <w:t xml:space="preserve"> hyperprolactinemie, postpartum suppressie van lactatie, acromegalie, ziekte van Parkinson</w:t>
      </w:r>
    </w:p>
    <w:p w14:paraId="03AD3CFE" w14:textId="77777777" w:rsidR="00232260" w:rsidRPr="00232260" w:rsidRDefault="00232260" w:rsidP="00232260"/>
    <w:p w14:paraId="34F77D87" w14:textId="77777777" w:rsidR="00232260" w:rsidRPr="00232260" w:rsidRDefault="00232260" w:rsidP="00232260"/>
    <w:p w14:paraId="159782AE" w14:textId="77777777" w:rsidR="00232260" w:rsidRPr="00232260" w:rsidRDefault="00232260" w:rsidP="00232260">
      <w:pPr>
        <w:pBdr>
          <w:bottom w:val="single" w:sz="8" w:space="4" w:color="4472C4" w:themeColor="accent1"/>
        </w:pBdr>
        <w:spacing w:after="300" w:line="240" w:lineRule="auto"/>
        <w:contextualSpacing/>
        <w:rPr>
          <w:rFonts w:eastAsiaTheme="majorEastAsia" w:cstheme="minorHAnsi"/>
          <w:color w:val="323E4F" w:themeColor="text2" w:themeShade="BF"/>
          <w:spacing w:val="5"/>
          <w:kern w:val="28"/>
          <w:sz w:val="52"/>
          <w:szCs w:val="52"/>
        </w:rPr>
      </w:pPr>
      <w:r w:rsidRPr="00232260">
        <w:rPr>
          <w:rFonts w:eastAsiaTheme="majorEastAsia" w:cstheme="minorHAnsi"/>
          <w:color w:val="323E4F" w:themeColor="text2" w:themeShade="BF"/>
          <w:spacing w:val="5"/>
          <w:kern w:val="28"/>
          <w:sz w:val="52"/>
          <w:szCs w:val="52"/>
        </w:rPr>
        <w:lastRenderedPageBreak/>
        <w:t xml:space="preserve">Dupont </w:t>
      </w:r>
      <w:r w:rsidRPr="00232260">
        <w:rPr>
          <w:rFonts w:eastAsiaTheme="majorEastAsia" w:cstheme="minorHAnsi"/>
          <w:color w:val="323E4F" w:themeColor="text2" w:themeShade="BF"/>
          <w:spacing w:val="5"/>
          <w:kern w:val="28"/>
          <w:sz w:val="52"/>
          <w:szCs w:val="52"/>
        </w:rPr>
        <w:sym w:font="Wingdings" w:char="F0E0"/>
      </w:r>
      <w:r w:rsidRPr="00232260">
        <w:rPr>
          <w:rFonts w:eastAsiaTheme="majorEastAsia" w:cstheme="minorHAnsi"/>
          <w:color w:val="323E4F" w:themeColor="text2" w:themeShade="BF"/>
          <w:spacing w:val="5"/>
          <w:kern w:val="28"/>
          <w:sz w:val="52"/>
          <w:szCs w:val="52"/>
        </w:rPr>
        <w:t xml:space="preserve"> Schildklier</w:t>
      </w:r>
    </w:p>
    <w:p w14:paraId="707D107E" w14:textId="77777777" w:rsidR="00232260" w:rsidRPr="00232260" w:rsidRDefault="00232260" w:rsidP="00232260"/>
    <w:p w14:paraId="08EEB653" w14:textId="516FD404" w:rsidR="00232260" w:rsidRPr="005324B7" w:rsidRDefault="00232260" w:rsidP="005324B7">
      <w:pPr>
        <w:pStyle w:val="Lijstalinea"/>
        <w:numPr>
          <w:ilvl w:val="0"/>
          <w:numId w:val="8"/>
        </w:numPr>
        <w:rPr>
          <w:b/>
        </w:rPr>
      </w:pPr>
      <w:r w:rsidRPr="005324B7">
        <w:rPr>
          <w:b/>
        </w:rPr>
        <w:t>Anti-</w:t>
      </w:r>
      <w:proofErr w:type="spellStart"/>
      <w:r w:rsidRPr="005324B7">
        <w:rPr>
          <w:b/>
        </w:rPr>
        <w:t>thyroïdea</w:t>
      </w:r>
      <w:proofErr w:type="spellEnd"/>
      <w:r w:rsidRPr="005324B7">
        <w:rPr>
          <w:b/>
        </w:rPr>
        <w:t xml:space="preserve"> </w:t>
      </w:r>
      <w:r w:rsidRPr="00232260">
        <w:sym w:font="Wingdings" w:char="F0E0"/>
      </w:r>
      <w:r w:rsidRPr="005324B7">
        <w:rPr>
          <w:b/>
        </w:rPr>
        <w:t xml:space="preserve"> </w:t>
      </w:r>
      <w:proofErr w:type="spellStart"/>
      <w:r w:rsidRPr="005324B7">
        <w:rPr>
          <w:b/>
        </w:rPr>
        <w:t>thyreostatica</w:t>
      </w:r>
      <w:proofErr w:type="spellEnd"/>
      <w:r w:rsidRPr="005324B7">
        <w:rPr>
          <w:b/>
        </w:rPr>
        <w:t xml:space="preserve"> : </w:t>
      </w:r>
      <w:proofErr w:type="spellStart"/>
      <w:r w:rsidRPr="005324B7">
        <w:rPr>
          <w:b/>
        </w:rPr>
        <w:t>werking</w:t>
      </w:r>
      <w:proofErr w:type="spellEnd"/>
      <w:r w:rsidRPr="005324B7">
        <w:rPr>
          <w:b/>
        </w:rPr>
        <w:t xml:space="preserve"> + 2 voorbeelden </w:t>
      </w:r>
    </w:p>
    <w:p w14:paraId="48D54E11" w14:textId="77777777" w:rsidR="00232260" w:rsidRPr="00232260" w:rsidRDefault="00232260" w:rsidP="00232260">
      <w:pPr>
        <w:pStyle w:val="Lijstalinea"/>
        <w:ind w:left="360"/>
        <w:rPr>
          <w:b/>
          <w:lang w:val="nl-BE"/>
        </w:rPr>
      </w:pPr>
    </w:p>
    <w:p w14:paraId="3A20B9B1" w14:textId="77777777" w:rsidR="00232260" w:rsidRPr="00232260" w:rsidRDefault="00232260" w:rsidP="00CB6262">
      <w:pPr>
        <w:pStyle w:val="Lijstalinea"/>
        <w:numPr>
          <w:ilvl w:val="0"/>
          <w:numId w:val="52"/>
        </w:numPr>
        <w:spacing w:after="160"/>
        <w:rPr>
          <w:lang w:val="nl-BE"/>
        </w:rPr>
      </w:pPr>
      <w:r w:rsidRPr="00232260">
        <w:rPr>
          <w:lang w:val="nl-BE"/>
        </w:rPr>
        <w:t xml:space="preserve">Thioureumderivaten = thioamides bv propylthiouracil, thiamazol </w:t>
      </w:r>
    </w:p>
    <w:p w14:paraId="14809B23" w14:textId="77777777" w:rsidR="00232260" w:rsidRPr="00232260" w:rsidRDefault="00232260" w:rsidP="00CB6262">
      <w:pPr>
        <w:pStyle w:val="Lijstalinea"/>
        <w:numPr>
          <w:ilvl w:val="1"/>
          <w:numId w:val="52"/>
        </w:numPr>
        <w:spacing w:after="160"/>
        <w:rPr>
          <w:lang w:val="nl-BE"/>
        </w:rPr>
      </w:pPr>
      <w:r w:rsidRPr="00232260">
        <w:rPr>
          <w:lang w:val="nl-BE"/>
        </w:rPr>
        <w:t xml:space="preserve">Werkingsmechanisme </w:t>
      </w:r>
    </w:p>
    <w:p w14:paraId="24CC4D68" w14:textId="77777777" w:rsidR="00232260" w:rsidRPr="00232260" w:rsidRDefault="00232260" w:rsidP="00CB6262">
      <w:pPr>
        <w:pStyle w:val="Lijstalinea"/>
        <w:numPr>
          <w:ilvl w:val="2"/>
          <w:numId w:val="52"/>
        </w:numPr>
        <w:spacing w:after="160"/>
        <w:rPr>
          <w:lang w:val="nl-BE"/>
        </w:rPr>
      </w:pPr>
      <w:r w:rsidRPr="00232260">
        <w:rPr>
          <w:lang w:val="nl-BE"/>
        </w:rPr>
        <w:t xml:space="preserve">Inhibitie van jodinatie: binding van jodium aan tyrosine met vorming van MIT en DIT </w:t>
      </w:r>
    </w:p>
    <w:p w14:paraId="4CC25164" w14:textId="77777777" w:rsidR="00232260" w:rsidRPr="00232260" w:rsidRDefault="00232260" w:rsidP="00CB6262">
      <w:pPr>
        <w:pStyle w:val="Lijstalinea"/>
        <w:numPr>
          <w:ilvl w:val="2"/>
          <w:numId w:val="52"/>
        </w:numPr>
        <w:spacing w:after="160"/>
        <w:rPr>
          <w:lang w:val="nl-BE"/>
        </w:rPr>
      </w:pPr>
      <w:r w:rsidRPr="00232260">
        <w:rPr>
          <w:lang w:val="nl-BE"/>
        </w:rPr>
        <w:t xml:space="preserve">Inhibitie van koppeling: 2 DIT </w:t>
      </w:r>
      <w:r w:rsidRPr="00232260">
        <w:rPr>
          <w:lang w:val="nl-BE"/>
        </w:rPr>
        <w:sym w:font="Wingdings" w:char="F0E0"/>
      </w:r>
      <w:r w:rsidRPr="00232260">
        <w:rPr>
          <w:lang w:val="nl-BE"/>
        </w:rPr>
        <w:t xml:space="preserve"> T4 en 1 MIT + 1DIT </w:t>
      </w:r>
      <w:r w:rsidRPr="00232260">
        <w:rPr>
          <w:lang w:val="nl-BE"/>
        </w:rPr>
        <w:sym w:font="Wingdings" w:char="F0E0"/>
      </w:r>
      <w:r w:rsidRPr="00232260">
        <w:rPr>
          <w:lang w:val="nl-BE"/>
        </w:rPr>
        <w:t xml:space="preserve"> T3 met binding van thyreoglobuline </w:t>
      </w:r>
    </w:p>
    <w:p w14:paraId="55B95586" w14:textId="77777777" w:rsidR="00232260" w:rsidRPr="00232260" w:rsidRDefault="00232260" w:rsidP="00CB6262">
      <w:pPr>
        <w:pStyle w:val="Lijstalinea"/>
        <w:numPr>
          <w:ilvl w:val="2"/>
          <w:numId w:val="52"/>
        </w:numPr>
        <w:spacing w:after="160"/>
        <w:rPr>
          <w:lang w:val="nl-BE"/>
        </w:rPr>
      </w:pPr>
      <w:r w:rsidRPr="00232260">
        <w:rPr>
          <w:lang w:val="nl-BE"/>
        </w:rPr>
        <w:t xml:space="preserve">Inhibitie van perifere omzetting van T4 </w:t>
      </w:r>
      <w:r w:rsidRPr="00232260">
        <w:rPr>
          <w:lang w:val="nl-BE"/>
        </w:rPr>
        <w:sym w:font="Wingdings" w:char="F0E0"/>
      </w:r>
      <w:r w:rsidRPr="00232260">
        <w:rPr>
          <w:lang w:val="nl-BE"/>
        </w:rPr>
        <w:t xml:space="preserve"> T3 (propylthiouracil) </w:t>
      </w:r>
    </w:p>
    <w:p w14:paraId="4212DA9C" w14:textId="77777777" w:rsidR="00232260" w:rsidRPr="00232260" w:rsidRDefault="00232260" w:rsidP="00CB6262">
      <w:pPr>
        <w:pStyle w:val="Lijstalinea"/>
        <w:numPr>
          <w:ilvl w:val="1"/>
          <w:numId w:val="52"/>
        </w:numPr>
        <w:spacing w:after="160"/>
        <w:rPr>
          <w:lang w:val="nl-BE"/>
        </w:rPr>
      </w:pPr>
      <w:r w:rsidRPr="00232260">
        <w:rPr>
          <w:lang w:val="nl-BE"/>
        </w:rPr>
        <w:t xml:space="preserve">Effect </w:t>
      </w:r>
    </w:p>
    <w:p w14:paraId="68595FD9" w14:textId="77777777" w:rsidR="00232260" w:rsidRPr="00232260" w:rsidRDefault="00232260" w:rsidP="00CB6262">
      <w:pPr>
        <w:pStyle w:val="Lijstalinea"/>
        <w:numPr>
          <w:ilvl w:val="2"/>
          <w:numId w:val="52"/>
        </w:numPr>
        <w:spacing w:after="160"/>
        <w:rPr>
          <w:lang w:val="nl-BE"/>
        </w:rPr>
      </w:pPr>
      <w:r w:rsidRPr="00232260">
        <w:rPr>
          <w:lang w:val="nl-BE"/>
        </w:rPr>
        <w:t xml:space="preserve">Verminderde vrijstelling van T3 en T4 uit SK </w:t>
      </w:r>
      <w:r w:rsidRPr="00232260">
        <w:rPr>
          <w:lang w:val="nl-BE"/>
        </w:rPr>
        <w:sym w:font="Wingdings" w:char="F0E0"/>
      </w:r>
      <w:r w:rsidRPr="00232260">
        <w:rPr>
          <w:lang w:val="nl-BE"/>
        </w:rPr>
        <w:t xml:space="preserve"> na latentieperiode van 1-2 weken (nood aan depletie van reserves) </w:t>
      </w:r>
    </w:p>
    <w:p w14:paraId="47BEE51E" w14:textId="77777777" w:rsidR="00232260" w:rsidRPr="00232260" w:rsidRDefault="00232260" w:rsidP="00CB6262">
      <w:pPr>
        <w:pStyle w:val="Lijstalinea"/>
        <w:numPr>
          <w:ilvl w:val="1"/>
          <w:numId w:val="52"/>
        </w:numPr>
        <w:spacing w:after="160"/>
        <w:rPr>
          <w:lang w:val="nl-BE"/>
        </w:rPr>
      </w:pPr>
      <w:r w:rsidRPr="00232260">
        <w:rPr>
          <w:lang w:val="nl-BE"/>
        </w:rPr>
        <w:t xml:space="preserve">Indicaties </w:t>
      </w:r>
    </w:p>
    <w:p w14:paraId="01688F36" w14:textId="77777777" w:rsidR="00232260" w:rsidRPr="00232260" w:rsidRDefault="00232260" w:rsidP="00CB6262">
      <w:pPr>
        <w:pStyle w:val="Lijstalinea"/>
        <w:numPr>
          <w:ilvl w:val="2"/>
          <w:numId w:val="52"/>
        </w:numPr>
        <w:spacing w:after="160"/>
        <w:rPr>
          <w:lang w:val="nl-BE"/>
        </w:rPr>
      </w:pPr>
      <w:r w:rsidRPr="00232260">
        <w:rPr>
          <w:lang w:val="nl-BE"/>
        </w:rPr>
        <w:t xml:space="preserve">Hyperthyroïdie </w:t>
      </w:r>
    </w:p>
    <w:p w14:paraId="234ABFE5" w14:textId="77777777" w:rsidR="00232260" w:rsidRPr="00232260" w:rsidRDefault="00232260" w:rsidP="00CB6262">
      <w:pPr>
        <w:pStyle w:val="Lijstalinea"/>
        <w:numPr>
          <w:ilvl w:val="0"/>
          <w:numId w:val="52"/>
        </w:numPr>
        <w:spacing w:after="160"/>
        <w:rPr>
          <w:lang w:val="nl-BE"/>
        </w:rPr>
      </w:pPr>
      <w:r w:rsidRPr="00232260">
        <w:rPr>
          <w:lang w:val="nl-BE"/>
        </w:rPr>
        <w:t xml:space="preserve">Jodium (lugolo-oplossing) </w:t>
      </w:r>
    </w:p>
    <w:p w14:paraId="05B06D4B" w14:textId="77777777" w:rsidR="00232260" w:rsidRPr="00232260" w:rsidRDefault="00232260" w:rsidP="00CB6262">
      <w:pPr>
        <w:pStyle w:val="Lijstalinea"/>
        <w:numPr>
          <w:ilvl w:val="1"/>
          <w:numId w:val="52"/>
        </w:numPr>
        <w:spacing w:after="160"/>
        <w:rPr>
          <w:lang w:val="nl-BE"/>
        </w:rPr>
      </w:pPr>
      <w:r w:rsidRPr="00232260">
        <w:rPr>
          <w:lang w:val="nl-BE"/>
        </w:rPr>
        <w:t xml:space="preserve">Werkingsmechanisme </w:t>
      </w:r>
      <w:r w:rsidRPr="00232260">
        <w:rPr>
          <w:lang w:val="nl-BE"/>
        </w:rPr>
        <w:tab/>
      </w:r>
    </w:p>
    <w:p w14:paraId="5C5D7E98" w14:textId="77777777" w:rsidR="00232260" w:rsidRPr="00232260" w:rsidRDefault="00232260" w:rsidP="00CB6262">
      <w:pPr>
        <w:pStyle w:val="Lijstalinea"/>
        <w:numPr>
          <w:ilvl w:val="2"/>
          <w:numId w:val="52"/>
        </w:numPr>
        <w:spacing w:after="160"/>
        <w:rPr>
          <w:lang w:val="nl-BE"/>
        </w:rPr>
      </w:pPr>
      <w:r w:rsidRPr="00232260">
        <w:rPr>
          <w:lang w:val="nl-BE"/>
        </w:rPr>
        <w:t xml:space="preserve">Inhibitie van jodinatie </w:t>
      </w:r>
    </w:p>
    <w:p w14:paraId="09CE7316" w14:textId="77777777" w:rsidR="00232260" w:rsidRPr="00232260" w:rsidRDefault="00232260" w:rsidP="00CB6262">
      <w:pPr>
        <w:pStyle w:val="Lijstalinea"/>
        <w:numPr>
          <w:ilvl w:val="2"/>
          <w:numId w:val="52"/>
        </w:numPr>
        <w:spacing w:after="160"/>
        <w:rPr>
          <w:lang w:val="nl-BE"/>
        </w:rPr>
      </w:pPr>
      <w:r w:rsidRPr="00232260">
        <w:rPr>
          <w:lang w:val="nl-BE"/>
        </w:rPr>
        <w:t xml:space="preserve">Inhibitie secretie thyroïdhormonen </w:t>
      </w:r>
    </w:p>
    <w:p w14:paraId="5021D753" w14:textId="77777777" w:rsidR="00232260" w:rsidRPr="00232260" w:rsidRDefault="00232260" w:rsidP="00CB6262">
      <w:pPr>
        <w:pStyle w:val="Lijstalinea"/>
        <w:numPr>
          <w:ilvl w:val="1"/>
          <w:numId w:val="52"/>
        </w:numPr>
        <w:spacing w:after="160"/>
        <w:rPr>
          <w:lang w:val="nl-BE"/>
        </w:rPr>
      </w:pPr>
      <w:r w:rsidRPr="00232260">
        <w:rPr>
          <w:lang w:val="nl-BE"/>
        </w:rPr>
        <w:t xml:space="preserve">Effect </w:t>
      </w:r>
    </w:p>
    <w:p w14:paraId="3D4E7E2B" w14:textId="77777777" w:rsidR="00232260" w:rsidRPr="00232260" w:rsidRDefault="00232260" w:rsidP="00CB6262">
      <w:pPr>
        <w:pStyle w:val="Lijstalinea"/>
        <w:numPr>
          <w:ilvl w:val="2"/>
          <w:numId w:val="52"/>
        </w:numPr>
        <w:spacing w:after="160"/>
        <w:rPr>
          <w:lang w:val="nl-BE"/>
        </w:rPr>
      </w:pPr>
      <w:r w:rsidRPr="00232260">
        <w:rPr>
          <w:lang w:val="nl-BE"/>
        </w:rPr>
        <w:t xml:space="preserve">Verminderde vrijstelling van T4 en T3 uit SK </w:t>
      </w:r>
      <w:r w:rsidRPr="00232260">
        <w:rPr>
          <w:lang w:val="nl-BE"/>
        </w:rPr>
        <w:sym w:font="Wingdings" w:char="F0E0"/>
      </w:r>
      <w:r w:rsidRPr="00232260">
        <w:rPr>
          <w:lang w:val="nl-BE"/>
        </w:rPr>
        <w:t xml:space="preserve"> onmiddellijk</w:t>
      </w:r>
    </w:p>
    <w:p w14:paraId="074B0A7F" w14:textId="77777777" w:rsidR="00232260" w:rsidRPr="00232260" w:rsidRDefault="00232260" w:rsidP="00CB6262">
      <w:pPr>
        <w:pStyle w:val="Lijstalinea"/>
        <w:numPr>
          <w:ilvl w:val="1"/>
          <w:numId w:val="52"/>
        </w:numPr>
        <w:spacing w:after="160"/>
        <w:rPr>
          <w:lang w:val="nl-BE"/>
        </w:rPr>
      </w:pPr>
      <w:r w:rsidRPr="00232260">
        <w:rPr>
          <w:lang w:val="nl-BE"/>
        </w:rPr>
        <w:t xml:space="preserve">Indicatie </w:t>
      </w:r>
    </w:p>
    <w:p w14:paraId="64DE5990" w14:textId="77777777" w:rsidR="00232260" w:rsidRPr="00232260" w:rsidRDefault="00232260" w:rsidP="00CB6262">
      <w:pPr>
        <w:pStyle w:val="Lijstalinea"/>
        <w:numPr>
          <w:ilvl w:val="2"/>
          <w:numId w:val="52"/>
        </w:numPr>
        <w:spacing w:after="160"/>
        <w:rPr>
          <w:lang w:val="nl-BE"/>
        </w:rPr>
      </w:pPr>
      <w:r w:rsidRPr="00232260">
        <w:rPr>
          <w:lang w:val="nl-BE"/>
        </w:rPr>
        <w:t xml:space="preserve">Beginfase van therapie van een thyreotoxische crisis </w:t>
      </w:r>
    </w:p>
    <w:p w14:paraId="411EE8B1" w14:textId="77777777" w:rsidR="00232260" w:rsidRPr="00232260" w:rsidRDefault="00232260" w:rsidP="00CB6262">
      <w:pPr>
        <w:pStyle w:val="Lijstalinea"/>
        <w:numPr>
          <w:ilvl w:val="0"/>
          <w:numId w:val="52"/>
        </w:numPr>
        <w:spacing w:after="160"/>
        <w:rPr>
          <w:lang w:val="nl-BE"/>
        </w:rPr>
      </w:pPr>
      <w:r w:rsidRPr="00232260">
        <w:rPr>
          <w:lang w:val="nl-BE"/>
        </w:rPr>
        <w:t xml:space="preserve">Radioactief odium </w:t>
      </w:r>
    </w:p>
    <w:p w14:paraId="59D1A00C" w14:textId="77777777" w:rsidR="00232260" w:rsidRPr="00232260" w:rsidRDefault="00232260" w:rsidP="00CB6262">
      <w:pPr>
        <w:pStyle w:val="Lijstalinea"/>
        <w:numPr>
          <w:ilvl w:val="1"/>
          <w:numId w:val="52"/>
        </w:numPr>
        <w:spacing w:after="160"/>
        <w:rPr>
          <w:lang w:val="nl-BE"/>
        </w:rPr>
      </w:pPr>
      <w:r w:rsidRPr="00232260">
        <w:rPr>
          <w:lang w:val="nl-BE"/>
        </w:rPr>
        <w:t xml:space="preserve">Werkingsmechanisme </w:t>
      </w:r>
    </w:p>
    <w:p w14:paraId="59F5CCB7" w14:textId="77777777" w:rsidR="00232260" w:rsidRPr="00232260" w:rsidRDefault="00232260" w:rsidP="00CB6262">
      <w:pPr>
        <w:pStyle w:val="Lijstalinea"/>
        <w:numPr>
          <w:ilvl w:val="2"/>
          <w:numId w:val="52"/>
        </w:numPr>
        <w:spacing w:after="160"/>
        <w:rPr>
          <w:lang w:val="nl-BE"/>
        </w:rPr>
      </w:pPr>
      <w:r w:rsidRPr="00232260">
        <w:rPr>
          <w:lang w:val="nl-BE"/>
        </w:rPr>
        <w:t xml:space="preserve">Opname in SK en incorporatie in thyreoglobuline </w:t>
      </w:r>
    </w:p>
    <w:p w14:paraId="45BB78F3" w14:textId="77777777" w:rsidR="00232260" w:rsidRPr="00232260" w:rsidRDefault="00232260" w:rsidP="00CB6262">
      <w:pPr>
        <w:pStyle w:val="Lijstalinea"/>
        <w:numPr>
          <w:ilvl w:val="2"/>
          <w:numId w:val="52"/>
        </w:numPr>
        <w:spacing w:after="160"/>
        <w:rPr>
          <w:lang w:val="nl-BE"/>
        </w:rPr>
      </w:pPr>
      <w:r w:rsidRPr="00232260">
        <w:rPr>
          <w:lang w:val="nl-BE"/>
        </w:rPr>
        <w:t xml:space="preserve">Via β-straling cytotoxisch effect op cellen van SK-follikels </w:t>
      </w:r>
    </w:p>
    <w:p w14:paraId="441BCE68" w14:textId="77777777" w:rsidR="00232260" w:rsidRPr="00232260" w:rsidRDefault="00232260" w:rsidP="00CB6262">
      <w:pPr>
        <w:pStyle w:val="Lijstalinea"/>
        <w:numPr>
          <w:ilvl w:val="1"/>
          <w:numId w:val="52"/>
        </w:numPr>
        <w:spacing w:after="160"/>
        <w:rPr>
          <w:lang w:val="nl-BE"/>
        </w:rPr>
      </w:pPr>
      <w:r w:rsidRPr="00232260">
        <w:rPr>
          <w:lang w:val="nl-BE"/>
        </w:rPr>
        <w:t xml:space="preserve">Effecten </w:t>
      </w:r>
    </w:p>
    <w:p w14:paraId="79CA343C" w14:textId="77777777" w:rsidR="00232260" w:rsidRPr="00232260" w:rsidRDefault="00232260" w:rsidP="00CB6262">
      <w:pPr>
        <w:pStyle w:val="Lijstalinea"/>
        <w:numPr>
          <w:ilvl w:val="2"/>
          <w:numId w:val="52"/>
        </w:numPr>
        <w:spacing w:after="160"/>
        <w:rPr>
          <w:lang w:val="nl-BE"/>
        </w:rPr>
      </w:pPr>
      <w:r w:rsidRPr="00232260">
        <w:rPr>
          <w:lang w:val="nl-BE"/>
        </w:rPr>
        <w:t xml:space="preserve">Cytotoxisch effect + symptomen hyperthyroïdie verdwijnen </w:t>
      </w:r>
    </w:p>
    <w:p w14:paraId="5D42D470" w14:textId="77777777" w:rsidR="00232260" w:rsidRPr="00232260" w:rsidRDefault="00232260" w:rsidP="00CB6262">
      <w:pPr>
        <w:pStyle w:val="Lijstalinea"/>
        <w:numPr>
          <w:ilvl w:val="1"/>
          <w:numId w:val="52"/>
        </w:numPr>
        <w:spacing w:after="160"/>
        <w:rPr>
          <w:lang w:val="nl-BE"/>
        </w:rPr>
      </w:pPr>
      <w:r w:rsidRPr="00232260">
        <w:rPr>
          <w:lang w:val="nl-BE"/>
        </w:rPr>
        <w:t xml:space="preserve">Indicaties </w:t>
      </w:r>
    </w:p>
    <w:p w14:paraId="67DCA33A" w14:textId="77777777" w:rsidR="00232260" w:rsidRPr="00232260" w:rsidRDefault="00232260" w:rsidP="00CB6262">
      <w:pPr>
        <w:pStyle w:val="Lijstalinea"/>
        <w:numPr>
          <w:ilvl w:val="2"/>
          <w:numId w:val="52"/>
        </w:numPr>
        <w:spacing w:after="160"/>
        <w:rPr>
          <w:lang w:val="nl-BE"/>
        </w:rPr>
      </w:pPr>
      <w:r w:rsidRPr="00232260">
        <w:rPr>
          <w:lang w:val="nl-BE"/>
        </w:rPr>
        <w:t xml:space="preserve">Diagnostisch </w:t>
      </w:r>
    </w:p>
    <w:p w14:paraId="166EE068" w14:textId="0B1E1F9C" w:rsidR="00232260" w:rsidRDefault="00232260" w:rsidP="00CB6262">
      <w:pPr>
        <w:pStyle w:val="Lijstalinea"/>
        <w:numPr>
          <w:ilvl w:val="2"/>
          <w:numId w:val="52"/>
        </w:numPr>
        <w:spacing w:after="160"/>
        <w:rPr>
          <w:lang w:val="nl-BE"/>
        </w:rPr>
      </w:pPr>
      <w:r w:rsidRPr="00232260">
        <w:rPr>
          <w:lang w:val="nl-BE"/>
        </w:rPr>
        <w:t xml:space="preserve">Hyperthyroïdie – SK-carcinoom </w:t>
      </w:r>
    </w:p>
    <w:p w14:paraId="1DAF6264" w14:textId="273D9C17" w:rsidR="006E16AA" w:rsidRDefault="006E16AA" w:rsidP="006E16AA"/>
    <w:p w14:paraId="2C76DE4A" w14:textId="673A8496" w:rsidR="006E16AA" w:rsidRDefault="006E16AA" w:rsidP="006E16AA"/>
    <w:p w14:paraId="4AFD682D" w14:textId="0E6D635E" w:rsidR="006E16AA" w:rsidRDefault="006E16AA" w:rsidP="006E16AA"/>
    <w:p w14:paraId="1589BCF5" w14:textId="6022B222" w:rsidR="008E50B6" w:rsidRDefault="008E50B6" w:rsidP="006E16AA"/>
    <w:p w14:paraId="2E18A5DC" w14:textId="029FA4CB" w:rsidR="008E50B6" w:rsidRDefault="008E50B6" w:rsidP="006E16AA"/>
    <w:p w14:paraId="4181B83E" w14:textId="77777777" w:rsidR="008E50B6" w:rsidRPr="006E16AA" w:rsidRDefault="008E50B6" w:rsidP="006E16AA"/>
    <w:p w14:paraId="7CA44A0C" w14:textId="77777777" w:rsidR="006E16AA" w:rsidRPr="00E44153" w:rsidRDefault="006E16AA" w:rsidP="002C33F0">
      <w:pPr>
        <w:pStyle w:val="Titel"/>
        <w:rPr>
          <w:rFonts w:asciiTheme="minorHAnsi" w:hAnsiTheme="minorHAnsi" w:cstheme="minorHAnsi"/>
          <w:lang w:val="nl-NL"/>
        </w:rPr>
      </w:pPr>
      <w:r w:rsidRPr="00E44153">
        <w:rPr>
          <w:rFonts w:asciiTheme="minorHAnsi" w:hAnsiTheme="minorHAnsi" w:cstheme="minorHAnsi"/>
          <w:lang w:val="nl-NL"/>
        </w:rPr>
        <w:lastRenderedPageBreak/>
        <w:t xml:space="preserve">Dupont </w:t>
      </w:r>
      <w:r w:rsidRPr="00E44153">
        <w:rPr>
          <w:rFonts w:asciiTheme="minorHAnsi" w:hAnsiTheme="minorHAnsi" w:cstheme="minorHAnsi"/>
          <w:lang w:val="nl-NL"/>
        </w:rPr>
        <w:sym w:font="Wingdings" w:char="F0E0"/>
      </w:r>
      <w:r>
        <w:rPr>
          <w:rFonts w:asciiTheme="minorHAnsi" w:hAnsiTheme="minorHAnsi" w:cstheme="minorHAnsi"/>
          <w:lang w:val="nl-NL"/>
        </w:rPr>
        <w:t xml:space="preserve"> Voortplanting</w:t>
      </w:r>
    </w:p>
    <w:p w14:paraId="45B9A293" w14:textId="77777777" w:rsidR="006E16AA" w:rsidRDefault="006E16AA" w:rsidP="002C33F0">
      <w:pPr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Inleiding </w:t>
      </w:r>
    </w:p>
    <w:p w14:paraId="7D9EB0BF" w14:textId="77777777" w:rsidR="006E16AA" w:rsidRDefault="006E16AA" w:rsidP="002C33F0">
      <w:pPr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>Oestrogenen</w:t>
      </w:r>
    </w:p>
    <w:p w14:paraId="4BEF9D4D" w14:textId="77777777" w:rsidR="006E16AA" w:rsidRDefault="006E16AA" w:rsidP="00CB6262">
      <w:pPr>
        <w:pStyle w:val="Lijstalinea"/>
        <w:numPr>
          <w:ilvl w:val="0"/>
          <w:numId w:val="66"/>
        </w:numPr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Hypothalamus </w:t>
      </w:r>
      <w:r w:rsidRPr="00C20AAA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GnRH </w:t>
      </w:r>
      <w:r w:rsidRPr="00C20AAA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hypofyse </w:t>
      </w:r>
      <w:r w:rsidRPr="00C20AAA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FSH en LH </w:t>
      </w:r>
      <w:r w:rsidRPr="00C20AAA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ovaria </w:t>
      </w:r>
    </w:p>
    <w:p w14:paraId="42726E03" w14:textId="77777777" w:rsidR="006E16AA" w:rsidRDefault="006E16AA" w:rsidP="00CB6262">
      <w:pPr>
        <w:pStyle w:val="Lijstalinea"/>
        <w:numPr>
          <w:ilvl w:val="1"/>
          <w:numId w:val="66"/>
        </w:numPr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Gonadotropines stimuleren ontwikkelen follikels </w:t>
      </w:r>
    </w:p>
    <w:p w14:paraId="3AF3372A" w14:textId="77777777" w:rsidR="006E16AA" w:rsidRDefault="006E16AA" w:rsidP="00CB6262">
      <w:pPr>
        <w:pStyle w:val="Lijstalinea"/>
        <w:numPr>
          <w:ilvl w:val="1"/>
          <w:numId w:val="66"/>
        </w:numPr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FSH </w:t>
      </w:r>
      <w:r w:rsidRPr="00705FA9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stimuleert oestrogeensecretie </w:t>
      </w:r>
    </w:p>
    <w:p w14:paraId="1F982A70" w14:textId="77777777" w:rsidR="006E16AA" w:rsidRDefault="006E16AA" w:rsidP="00CB6262">
      <w:pPr>
        <w:pStyle w:val="Lijstalinea"/>
        <w:numPr>
          <w:ilvl w:val="1"/>
          <w:numId w:val="66"/>
        </w:numPr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LH </w:t>
      </w:r>
      <w:r w:rsidRPr="00705FA9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stimuleert ovulatie + secretie van progesteron door corpus luteum</w:t>
      </w:r>
    </w:p>
    <w:p w14:paraId="2BA0DEE9" w14:textId="77777777" w:rsidR="006E16AA" w:rsidRDefault="006E16AA" w:rsidP="00CB6262">
      <w:pPr>
        <w:pStyle w:val="Lijstalinea"/>
        <w:numPr>
          <w:ilvl w:val="0"/>
          <w:numId w:val="66"/>
        </w:numPr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Menopauze = stoppen van progestageen/oestrogeen secretie </w:t>
      </w:r>
    </w:p>
    <w:p w14:paraId="55944A6A" w14:textId="77777777" w:rsidR="006E16AA" w:rsidRDefault="006E16AA" w:rsidP="00CB6262">
      <w:pPr>
        <w:pStyle w:val="Lijstalinea"/>
        <w:numPr>
          <w:ilvl w:val="0"/>
          <w:numId w:val="66"/>
        </w:numPr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>Werkingsmechanisme</w:t>
      </w:r>
    </w:p>
    <w:p w14:paraId="34F7A012" w14:textId="77777777" w:rsidR="006E16AA" w:rsidRDefault="006E16AA" w:rsidP="00CB6262">
      <w:pPr>
        <w:pStyle w:val="Lijstalinea"/>
        <w:numPr>
          <w:ilvl w:val="1"/>
          <w:numId w:val="66"/>
        </w:numPr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Binding met receptor in kern </w:t>
      </w:r>
    </w:p>
    <w:p w14:paraId="1AC4AB08" w14:textId="77777777" w:rsidR="006E16AA" w:rsidRDefault="006E16AA" w:rsidP="00CB6262">
      <w:pPr>
        <w:pStyle w:val="Lijstalinea"/>
        <w:numPr>
          <w:ilvl w:val="1"/>
          <w:numId w:val="66"/>
        </w:numPr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Complex bindt met oestrogeen-responsive elementen (ERE) in DNA </w:t>
      </w:r>
    </w:p>
    <w:p w14:paraId="05E2193E" w14:textId="77777777" w:rsidR="006E16AA" w:rsidRDefault="006E16AA" w:rsidP="00CB6262">
      <w:pPr>
        <w:pStyle w:val="Lijstalinea"/>
        <w:numPr>
          <w:ilvl w:val="1"/>
          <w:numId w:val="66"/>
        </w:numPr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Stimulatie of inhibitie van transcriptie en translatie van hormoon gereguleerde genen </w:t>
      </w:r>
    </w:p>
    <w:p w14:paraId="4DEF1000" w14:textId="77777777" w:rsidR="006E16AA" w:rsidRDefault="006E16AA" w:rsidP="00CB6262">
      <w:pPr>
        <w:pStyle w:val="Lijstalinea"/>
        <w:numPr>
          <w:ilvl w:val="0"/>
          <w:numId w:val="66"/>
        </w:numPr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Oestrogeenreceptoren  </w:t>
      </w:r>
      <w:r w:rsidRPr="00705FA9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in uterus, ovaria, vagina, borst, HT, adenohypofyse, lever, nier, bot </w:t>
      </w:r>
    </w:p>
    <w:p w14:paraId="6745BDD8" w14:textId="77777777" w:rsidR="006E16AA" w:rsidRDefault="006E16AA" w:rsidP="00CB6262">
      <w:pPr>
        <w:pStyle w:val="Lijstalinea"/>
        <w:numPr>
          <w:ilvl w:val="0"/>
          <w:numId w:val="66"/>
        </w:numPr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Effecten </w:t>
      </w:r>
    </w:p>
    <w:p w14:paraId="7990EC3E" w14:textId="77777777" w:rsidR="006E16AA" w:rsidRDefault="006E16AA" w:rsidP="00CB6262">
      <w:pPr>
        <w:pStyle w:val="Lijstalinea"/>
        <w:numPr>
          <w:ilvl w:val="1"/>
          <w:numId w:val="66"/>
        </w:numPr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Ontwikkeling vrouwelijke geslachtsorganen + secundaire geslachtskenmerken </w:t>
      </w:r>
    </w:p>
    <w:p w14:paraId="47C4127D" w14:textId="77777777" w:rsidR="006E16AA" w:rsidRDefault="006E16AA" w:rsidP="00CB6262">
      <w:pPr>
        <w:pStyle w:val="Lijstalinea"/>
        <w:numPr>
          <w:ilvl w:val="1"/>
          <w:numId w:val="66"/>
        </w:numPr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Proliferatie endometrium </w:t>
      </w:r>
    </w:p>
    <w:p w14:paraId="48062AF0" w14:textId="77777777" w:rsidR="006E16AA" w:rsidRDefault="006E16AA" w:rsidP="00CB6262">
      <w:pPr>
        <w:pStyle w:val="Lijstalinea"/>
        <w:numPr>
          <w:ilvl w:val="1"/>
          <w:numId w:val="66"/>
        </w:numPr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Ovulatie </w:t>
      </w:r>
      <w:r w:rsidRPr="00705FA9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</w:t>
      </w:r>
      <w:r w:rsidRPr="00705FA9">
        <w:rPr>
          <w:rFonts w:cstheme="minorHAnsi"/>
          <w:color w:val="262626"/>
          <w:lang w:val="nl-NL"/>
        </w:rPr>
        <w:t xml:space="preserve">LH-piek </w:t>
      </w:r>
    </w:p>
    <w:p w14:paraId="2FAA17C0" w14:textId="77777777" w:rsidR="006E16AA" w:rsidRDefault="006E16AA" w:rsidP="00CB6262">
      <w:pPr>
        <w:pStyle w:val="Lijstalinea"/>
        <w:numPr>
          <w:ilvl w:val="0"/>
          <w:numId w:val="66"/>
        </w:numPr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Bv: estradiol, estriol,.. </w:t>
      </w:r>
      <w:r w:rsidRPr="00705FA9">
        <w:rPr>
          <w:rFonts w:cstheme="minorHAnsi"/>
          <w:color w:val="262626"/>
          <w:lang w:val="nl-NL"/>
        </w:rPr>
        <w:t xml:space="preserve"> </w:t>
      </w:r>
    </w:p>
    <w:p w14:paraId="2B5DDD12" w14:textId="77777777" w:rsidR="006E16AA" w:rsidRDefault="006E16AA" w:rsidP="00CB6262">
      <w:pPr>
        <w:pStyle w:val="Lijstalinea"/>
        <w:numPr>
          <w:ilvl w:val="0"/>
          <w:numId w:val="66"/>
        </w:numPr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Indicaties </w:t>
      </w:r>
      <w:r w:rsidRPr="00705FA9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substitutietherapie (hypogonadisme, postmenopausaal) </w:t>
      </w:r>
    </w:p>
    <w:p w14:paraId="4AF6B77B" w14:textId="77777777" w:rsidR="006E16AA" w:rsidRDefault="006E16AA" w:rsidP="002C33F0">
      <w:pPr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Progestagenen </w:t>
      </w:r>
    </w:p>
    <w:p w14:paraId="75E9CF82" w14:textId="77777777" w:rsidR="006E16AA" w:rsidRDefault="006E16AA" w:rsidP="00CB6262">
      <w:pPr>
        <w:pStyle w:val="Lijstalinea"/>
        <w:numPr>
          <w:ilvl w:val="0"/>
          <w:numId w:val="70"/>
        </w:numPr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Natuurlijk progestageen = progesteron </w:t>
      </w:r>
    </w:p>
    <w:p w14:paraId="25CAA8A9" w14:textId="77777777" w:rsidR="006E16AA" w:rsidRDefault="006E16AA" w:rsidP="00CB6262">
      <w:pPr>
        <w:pStyle w:val="Lijstalinea"/>
        <w:numPr>
          <w:ilvl w:val="0"/>
          <w:numId w:val="70"/>
        </w:numPr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Werkingsmechanisme </w:t>
      </w:r>
    </w:p>
    <w:p w14:paraId="6AB52DBD" w14:textId="77777777" w:rsidR="006E16AA" w:rsidRDefault="006E16AA" w:rsidP="00CB6262">
      <w:pPr>
        <w:pStyle w:val="Lijstalinea"/>
        <w:numPr>
          <w:ilvl w:val="1"/>
          <w:numId w:val="70"/>
        </w:numPr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Binding aan receptor </w:t>
      </w:r>
      <w:r w:rsidRPr="00615484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complex bindt aan PRE in DNA </w:t>
      </w:r>
      <w:r w:rsidRPr="00615484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transcriptie hormoongereguleerde genen</w:t>
      </w:r>
    </w:p>
    <w:p w14:paraId="43A89D67" w14:textId="77777777" w:rsidR="006E16AA" w:rsidRDefault="006E16AA" w:rsidP="00CB6262">
      <w:pPr>
        <w:pStyle w:val="Lijstalinea"/>
        <w:numPr>
          <w:ilvl w:val="0"/>
          <w:numId w:val="70"/>
        </w:numPr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Effecten </w:t>
      </w:r>
    </w:p>
    <w:p w14:paraId="36AB47EB" w14:textId="77777777" w:rsidR="006E16AA" w:rsidRDefault="006E16AA" w:rsidP="00CB6262">
      <w:pPr>
        <w:pStyle w:val="Lijstalinea"/>
        <w:numPr>
          <w:ilvl w:val="1"/>
          <w:numId w:val="70"/>
        </w:numPr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Inhibitie oestrogeen-geïnduceerde proliferatie van endometrium + inhibitie uteriene mobiliteit </w:t>
      </w:r>
    </w:p>
    <w:p w14:paraId="63F2D17E" w14:textId="77777777" w:rsidR="006E16AA" w:rsidRDefault="006E16AA" w:rsidP="00CB6262">
      <w:pPr>
        <w:pStyle w:val="Lijstalinea"/>
        <w:numPr>
          <w:ilvl w:val="1"/>
          <w:numId w:val="70"/>
        </w:numPr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Inhibitie op gonadotropine secretie </w:t>
      </w:r>
    </w:p>
    <w:p w14:paraId="755BC7C8" w14:textId="77777777" w:rsidR="006E16AA" w:rsidRPr="00615484" w:rsidRDefault="006E16AA" w:rsidP="00CB6262">
      <w:pPr>
        <w:pStyle w:val="Lijstalinea"/>
        <w:numPr>
          <w:ilvl w:val="1"/>
          <w:numId w:val="70"/>
        </w:numPr>
        <w:spacing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Daling progesteronvrijstelling uit corpus luteum </w:t>
      </w:r>
      <w:r w:rsidRPr="00615484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prikkel voor start menstruatie </w:t>
      </w:r>
    </w:p>
    <w:p w14:paraId="5D0C2AE8" w14:textId="77777777" w:rsidR="006E16AA" w:rsidRPr="00705FA9" w:rsidRDefault="006E16AA" w:rsidP="002C33F0">
      <w:pPr>
        <w:pStyle w:val="Lijstalinea"/>
        <w:rPr>
          <w:rFonts w:cstheme="minorHAnsi"/>
          <w:color w:val="262626"/>
          <w:lang w:val="nl-NL"/>
        </w:rPr>
      </w:pPr>
    </w:p>
    <w:p w14:paraId="36D6EBCF" w14:textId="51394DCF" w:rsidR="006E16AA" w:rsidRPr="005324B7" w:rsidRDefault="006E16AA" w:rsidP="005324B7">
      <w:pPr>
        <w:pStyle w:val="Lijstalinea"/>
        <w:numPr>
          <w:ilvl w:val="0"/>
          <w:numId w:val="8"/>
        </w:numPr>
        <w:spacing w:after="0" w:line="360" w:lineRule="auto"/>
        <w:rPr>
          <w:rFonts w:cstheme="minorHAnsi"/>
          <w:b/>
          <w:lang w:val="nl-NL"/>
        </w:rPr>
      </w:pPr>
      <w:r w:rsidRPr="005324B7">
        <w:rPr>
          <w:rFonts w:cstheme="minorHAnsi"/>
          <w:b/>
          <w:lang w:val="nl-NL"/>
        </w:rPr>
        <w:t>Waarom wel/niet progestagenen geven bij oestrogeensubstitutietherapie?</w:t>
      </w:r>
    </w:p>
    <w:p w14:paraId="6E2142C2" w14:textId="77777777" w:rsidR="006E16AA" w:rsidRDefault="006E16AA" w:rsidP="00CB6262">
      <w:pPr>
        <w:pStyle w:val="Lijstalinea"/>
        <w:numPr>
          <w:ilvl w:val="0"/>
          <w:numId w:val="67"/>
        </w:numPr>
        <w:spacing w:after="0"/>
        <w:rPr>
          <w:rFonts w:cstheme="minorHAnsi"/>
          <w:lang w:val="nl-NL"/>
        </w:rPr>
      </w:pPr>
      <w:r w:rsidRPr="005F449A">
        <w:rPr>
          <w:rFonts w:cstheme="minorHAnsi"/>
          <w:lang w:val="nl-NL"/>
        </w:rPr>
        <w:t>Progestagenen bijgeven bij oestrogeensubstitutie</w:t>
      </w:r>
      <w:r>
        <w:rPr>
          <w:rFonts w:cstheme="minorHAnsi"/>
          <w:lang w:val="nl-NL"/>
        </w:rPr>
        <w:t xml:space="preserve"> indien de uterus nog aanwezig is </w:t>
      </w:r>
      <w:r w:rsidRPr="005F449A">
        <w:rPr>
          <w:rFonts w:cstheme="minorHAnsi"/>
          <w:lang w:val="nl-NL"/>
        </w:rPr>
        <w:sym w:font="Wingdings" w:char="F0E0"/>
      </w:r>
      <w:r>
        <w:rPr>
          <w:rFonts w:cstheme="minorHAnsi"/>
          <w:lang w:val="nl-NL"/>
        </w:rPr>
        <w:t xml:space="preserve"> </w:t>
      </w:r>
      <w:r w:rsidRPr="005F449A">
        <w:rPr>
          <w:rFonts w:cstheme="minorHAnsi"/>
          <w:lang w:val="nl-NL"/>
        </w:rPr>
        <w:t xml:space="preserve">vermindert het risico op </w:t>
      </w:r>
      <w:r>
        <w:rPr>
          <w:rFonts w:cstheme="minorHAnsi"/>
          <w:lang w:val="nl-NL"/>
        </w:rPr>
        <w:t xml:space="preserve">endometriumhyperplasie (en -carcinoom) </w:t>
      </w:r>
    </w:p>
    <w:p w14:paraId="0D0AEF29" w14:textId="77777777" w:rsidR="006E16AA" w:rsidRDefault="006E16AA" w:rsidP="00CB6262">
      <w:pPr>
        <w:pStyle w:val="Lijstalinea"/>
        <w:numPr>
          <w:ilvl w:val="0"/>
          <w:numId w:val="67"/>
        </w:numPr>
        <w:spacing w:after="0"/>
        <w:rPr>
          <w:rFonts w:cstheme="minorHAnsi"/>
          <w:lang w:val="nl-NL"/>
        </w:rPr>
      </w:pPr>
      <w:r>
        <w:rPr>
          <w:rFonts w:cstheme="minorHAnsi"/>
          <w:lang w:val="nl-NL"/>
        </w:rPr>
        <w:t>Als de</w:t>
      </w:r>
      <w:r w:rsidRPr="005F449A">
        <w:rPr>
          <w:rFonts w:cstheme="minorHAnsi"/>
          <w:lang w:val="nl-NL"/>
        </w:rPr>
        <w:t xml:space="preserve"> uterus niet meer aanwezig dan heeft de preventie van endometriumkanker </w:t>
      </w:r>
      <w:r>
        <w:rPr>
          <w:rFonts w:cstheme="minorHAnsi"/>
          <w:lang w:val="nl-NL"/>
        </w:rPr>
        <w:t>geen</w:t>
      </w:r>
      <w:r w:rsidRPr="005F449A">
        <w:rPr>
          <w:rFonts w:cstheme="minorHAnsi"/>
          <w:lang w:val="nl-NL"/>
        </w:rPr>
        <w:t xml:space="preserve"> zin en zijn progestagenen overbodig </w:t>
      </w:r>
    </w:p>
    <w:p w14:paraId="7785B3E9" w14:textId="77777777" w:rsidR="006E16AA" w:rsidRPr="005F449A" w:rsidRDefault="006E16AA" w:rsidP="002C33F0">
      <w:pPr>
        <w:pStyle w:val="Lijstalinea"/>
        <w:ind w:left="1080"/>
        <w:rPr>
          <w:lang w:val="nl-NL"/>
        </w:rPr>
      </w:pPr>
    </w:p>
    <w:p w14:paraId="5F53DE70" w14:textId="67253ED6" w:rsidR="006E16AA" w:rsidRDefault="006E16AA" w:rsidP="005324B7">
      <w:pPr>
        <w:pStyle w:val="Lijstalinea"/>
        <w:numPr>
          <w:ilvl w:val="0"/>
          <w:numId w:val="8"/>
        </w:numPr>
        <w:spacing w:after="0" w:line="360" w:lineRule="auto"/>
        <w:rPr>
          <w:rFonts w:cstheme="minorHAnsi"/>
          <w:b/>
          <w:lang w:val="nl-NL"/>
        </w:rPr>
      </w:pPr>
      <w:r w:rsidRPr="00C20AAA">
        <w:rPr>
          <w:rFonts w:cstheme="minorHAnsi"/>
          <w:b/>
          <w:lang w:val="nl-NL"/>
        </w:rPr>
        <w:t xml:space="preserve">Wat </w:t>
      </w:r>
      <w:r w:rsidR="00B15532">
        <w:rPr>
          <w:rFonts w:cstheme="minorHAnsi"/>
          <w:b/>
          <w:lang w:val="nl-NL"/>
        </w:rPr>
        <w:t>zijn</w:t>
      </w:r>
      <w:r w:rsidRPr="00C20AAA">
        <w:rPr>
          <w:rFonts w:cstheme="minorHAnsi"/>
          <w:b/>
          <w:lang w:val="nl-NL"/>
        </w:rPr>
        <w:t xml:space="preserve"> </w:t>
      </w:r>
      <w:proofErr w:type="spellStart"/>
      <w:r w:rsidRPr="00C20AAA">
        <w:rPr>
          <w:rFonts w:cstheme="minorHAnsi"/>
          <w:b/>
          <w:lang w:val="nl-NL"/>
        </w:rPr>
        <w:t>SERM</w:t>
      </w:r>
      <w:r>
        <w:rPr>
          <w:rFonts w:cstheme="minorHAnsi"/>
          <w:b/>
          <w:lang w:val="nl-NL"/>
        </w:rPr>
        <w:t>s</w:t>
      </w:r>
      <w:proofErr w:type="spellEnd"/>
      <w:r w:rsidRPr="00C20AAA">
        <w:rPr>
          <w:rFonts w:cstheme="minorHAnsi"/>
          <w:b/>
          <w:lang w:val="nl-NL"/>
        </w:rPr>
        <w:t>?</w:t>
      </w:r>
    </w:p>
    <w:p w14:paraId="2F896500" w14:textId="77777777" w:rsidR="006E16AA" w:rsidRDefault="006E16AA" w:rsidP="00CB6262">
      <w:pPr>
        <w:pStyle w:val="Lijstalinea"/>
        <w:numPr>
          <w:ilvl w:val="0"/>
          <w:numId w:val="68"/>
        </w:numPr>
        <w:spacing w:after="0"/>
        <w:rPr>
          <w:rFonts w:cstheme="minorHAnsi"/>
          <w:lang w:val="nl-NL"/>
        </w:rPr>
      </w:pPr>
      <w:r>
        <w:rPr>
          <w:rFonts w:cstheme="minorHAnsi"/>
          <w:lang w:val="nl-NL"/>
        </w:rPr>
        <w:t xml:space="preserve">SERM = Selectieve Oestrogeen Receptor Modulatoren </w:t>
      </w:r>
    </w:p>
    <w:p w14:paraId="44F48392" w14:textId="77777777" w:rsidR="006E16AA" w:rsidRDefault="006E16AA" w:rsidP="00CB6262">
      <w:pPr>
        <w:pStyle w:val="Lijstalinea"/>
        <w:numPr>
          <w:ilvl w:val="0"/>
          <w:numId w:val="68"/>
        </w:numPr>
        <w:spacing w:after="0"/>
        <w:rPr>
          <w:rFonts w:cstheme="minorHAnsi"/>
          <w:lang w:val="nl-NL"/>
        </w:rPr>
      </w:pPr>
      <w:r>
        <w:rPr>
          <w:rFonts w:cstheme="minorHAnsi"/>
          <w:lang w:val="nl-NL"/>
        </w:rPr>
        <w:t xml:space="preserve">Werkingsmechanisme </w:t>
      </w:r>
    </w:p>
    <w:p w14:paraId="73685852" w14:textId="77777777" w:rsidR="006E16AA" w:rsidRDefault="006E16AA" w:rsidP="00CB6262">
      <w:pPr>
        <w:pStyle w:val="Lijstalinea"/>
        <w:numPr>
          <w:ilvl w:val="1"/>
          <w:numId w:val="68"/>
        </w:numPr>
        <w:spacing w:after="0"/>
        <w:rPr>
          <w:rFonts w:cstheme="minorHAnsi"/>
          <w:lang w:val="nl-NL"/>
        </w:rPr>
      </w:pPr>
      <w:r>
        <w:rPr>
          <w:rFonts w:cstheme="minorHAnsi"/>
          <w:lang w:val="nl-NL"/>
        </w:rPr>
        <w:lastRenderedPageBreak/>
        <w:t>Binden met oestrogeenreceptoren en verhinderen de binding van natuurlijke oestrogenen</w:t>
      </w:r>
    </w:p>
    <w:p w14:paraId="05112B4B" w14:textId="77777777" w:rsidR="006E16AA" w:rsidRDefault="006E16AA" w:rsidP="00CB6262">
      <w:pPr>
        <w:pStyle w:val="Lijstalinea"/>
        <w:numPr>
          <w:ilvl w:val="1"/>
          <w:numId w:val="68"/>
        </w:numPr>
        <w:spacing w:after="0"/>
        <w:rPr>
          <w:rFonts w:cstheme="minorHAnsi"/>
          <w:lang w:val="nl-NL"/>
        </w:rPr>
      </w:pPr>
      <w:r>
        <w:rPr>
          <w:rFonts w:cstheme="minorHAnsi"/>
          <w:lang w:val="nl-NL"/>
        </w:rPr>
        <w:t xml:space="preserve">Naargelang het weefsel heeft het SERM-receptorcomplex volle, partiële of geen intrinsieke activiteit (afh van weefsel stimulerend of inhiberend effect) </w:t>
      </w:r>
    </w:p>
    <w:p w14:paraId="7EB68621" w14:textId="77777777" w:rsidR="006E16AA" w:rsidRPr="003C6EF3" w:rsidRDefault="006E16AA" w:rsidP="00CB6262">
      <w:pPr>
        <w:pStyle w:val="Lijstalinea"/>
        <w:numPr>
          <w:ilvl w:val="0"/>
          <w:numId w:val="68"/>
        </w:numPr>
        <w:spacing w:after="0"/>
        <w:rPr>
          <w:rFonts w:cstheme="minorHAnsi"/>
        </w:rPr>
      </w:pPr>
      <w:r w:rsidRPr="003C6EF3">
        <w:rPr>
          <w:rFonts w:cstheme="minorHAnsi"/>
          <w:lang w:val="nl-NL"/>
        </w:rPr>
        <w:t>Effecten verschillen per specialiteit</w:t>
      </w:r>
    </w:p>
    <w:p w14:paraId="3B448E6F" w14:textId="77777777" w:rsidR="006E16AA" w:rsidRPr="003C6EF3" w:rsidRDefault="006E16AA" w:rsidP="00CB6262">
      <w:pPr>
        <w:pStyle w:val="Lijstalinea"/>
        <w:numPr>
          <w:ilvl w:val="1"/>
          <w:numId w:val="68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NL"/>
        </w:rPr>
        <w:t xml:space="preserve">Clomifeen: </w:t>
      </w:r>
      <w:r>
        <w:rPr>
          <w:rFonts w:cs="Calibri"/>
          <w:lang w:val="nl-NL"/>
        </w:rPr>
        <w:t xml:space="preserve">inhibitie vd negatieve FB door oestrogenen thv adenohypofyse </w:t>
      </w:r>
      <w:r w:rsidRPr="003C6EF3">
        <w:rPr>
          <w:rFonts w:cs="Calibri"/>
          <w:lang w:val="nl-NL"/>
        </w:rPr>
        <w:sym w:font="Wingdings" w:char="F0E0"/>
      </w:r>
      <w:r>
        <w:rPr>
          <w:rFonts w:cs="Calibri"/>
          <w:lang w:val="nl-NL"/>
        </w:rPr>
        <w:t xml:space="preserve"> toename vrijstelling gonadotropines </w:t>
      </w:r>
      <w:r w:rsidRPr="003C6EF3">
        <w:rPr>
          <w:rFonts w:cs="Calibri"/>
          <w:lang w:val="nl-NL"/>
        </w:rPr>
        <w:sym w:font="Wingdings" w:char="F0E0"/>
      </w:r>
      <w:r>
        <w:rPr>
          <w:rFonts w:cs="Calibri"/>
          <w:lang w:val="nl-NL"/>
        </w:rPr>
        <w:t xml:space="preserve"> stimulatie ovulatie </w:t>
      </w:r>
    </w:p>
    <w:p w14:paraId="50190846" w14:textId="77777777" w:rsidR="006E16AA" w:rsidRPr="003C6EF3" w:rsidRDefault="006E16AA" w:rsidP="00CB6262">
      <w:pPr>
        <w:pStyle w:val="Lijstalinea"/>
        <w:numPr>
          <w:ilvl w:val="2"/>
          <w:numId w:val="68"/>
        </w:numPr>
        <w:spacing w:after="0"/>
        <w:rPr>
          <w:rFonts w:cstheme="minorHAnsi"/>
          <w:lang w:val="nl-BE"/>
        </w:rPr>
      </w:pPr>
      <w:r>
        <w:rPr>
          <w:rFonts w:cs="Calibri"/>
          <w:lang w:val="nl-BE"/>
        </w:rPr>
        <w:t xml:space="preserve">Bij infertiliteit door anovulatie </w:t>
      </w:r>
    </w:p>
    <w:p w14:paraId="6B5F3800" w14:textId="77777777" w:rsidR="006E16AA" w:rsidRPr="003C6EF3" w:rsidRDefault="006E16AA" w:rsidP="00CB6262">
      <w:pPr>
        <w:pStyle w:val="Lijstalinea"/>
        <w:numPr>
          <w:ilvl w:val="1"/>
          <w:numId w:val="68"/>
        </w:numPr>
        <w:spacing w:after="0"/>
        <w:rPr>
          <w:rFonts w:cstheme="minorHAnsi"/>
          <w:lang w:val="nl-BE"/>
        </w:rPr>
      </w:pPr>
      <w:r>
        <w:rPr>
          <w:rFonts w:cs="Calibri"/>
          <w:lang w:val="nl-BE"/>
        </w:rPr>
        <w:t xml:space="preserve">Tamoxifen: inhiberend effect op proliferatie van borstkankercellen + agonist op bot en endometrium (bescherming tegen osteoporose) </w:t>
      </w:r>
    </w:p>
    <w:p w14:paraId="3EF43849" w14:textId="77777777" w:rsidR="006E16AA" w:rsidRPr="003C6EF3" w:rsidRDefault="006E16AA" w:rsidP="00CB6262">
      <w:pPr>
        <w:pStyle w:val="Lijstalinea"/>
        <w:numPr>
          <w:ilvl w:val="2"/>
          <w:numId w:val="68"/>
        </w:numPr>
        <w:spacing w:after="0"/>
        <w:rPr>
          <w:rFonts w:cstheme="minorHAnsi"/>
          <w:lang w:val="nl-BE"/>
        </w:rPr>
      </w:pPr>
      <w:r>
        <w:rPr>
          <w:rFonts w:cs="Calibri"/>
          <w:lang w:val="nl-BE"/>
        </w:rPr>
        <w:t xml:space="preserve">Bij oestrogeen-dependent (hormoon R positief) mammacarcinoom </w:t>
      </w:r>
    </w:p>
    <w:p w14:paraId="3A200BBB" w14:textId="77777777" w:rsidR="006E16AA" w:rsidRPr="003C6EF3" w:rsidRDefault="006E16AA" w:rsidP="00CB6262">
      <w:pPr>
        <w:pStyle w:val="Lijstalinea"/>
        <w:numPr>
          <w:ilvl w:val="1"/>
          <w:numId w:val="68"/>
        </w:numPr>
        <w:spacing w:after="0"/>
        <w:rPr>
          <w:rFonts w:cstheme="minorHAnsi"/>
          <w:lang w:val="nl-BE"/>
        </w:rPr>
      </w:pPr>
      <w:r>
        <w:rPr>
          <w:rFonts w:cs="Calibri"/>
          <w:lang w:val="nl-BE"/>
        </w:rPr>
        <w:t>Fulvestrant: zuivere oestrogeenreceptor antagonist</w:t>
      </w:r>
    </w:p>
    <w:p w14:paraId="7A6EDC26" w14:textId="77777777" w:rsidR="006E16AA" w:rsidRPr="003C6EF3" w:rsidRDefault="006E16AA" w:rsidP="00CB6262">
      <w:pPr>
        <w:pStyle w:val="Lijstalinea"/>
        <w:numPr>
          <w:ilvl w:val="2"/>
          <w:numId w:val="68"/>
        </w:numPr>
        <w:spacing w:after="0"/>
        <w:rPr>
          <w:rFonts w:cstheme="minorHAnsi"/>
          <w:lang w:val="nl-BE"/>
        </w:rPr>
      </w:pPr>
      <w:r>
        <w:rPr>
          <w:rFonts w:cs="Calibri"/>
          <w:lang w:val="nl-BE"/>
        </w:rPr>
        <w:t>Na falen tamoxifen bij oestrogeen-dependent mammacarcinoom</w:t>
      </w:r>
    </w:p>
    <w:p w14:paraId="0A008822" w14:textId="77777777" w:rsidR="006E16AA" w:rsidRDefault="006E16AA" w:rsidP="00CB6262">
      <w:pPr>
        <w:pStyle w:val="Lijstalinea"/>
        <w:numPr>
          <w:ilvl w:val="1"/>
          <w:numId w:val="68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Raloxifeen: agonist op bot, antagonist op borstweefsel en endometrium </w:t>
      </w:r>
    </w:p>
    <w:p w14:paraId="51732A3C" w14:textId="77777777" w:rsidR="006E16AA" w:rsidRPr="003C6EF3" w:rsidRDefault="006E16AA" w:rsidP="00CB6262">
      <w:pPr>
        <w:pStyle w:val="Lijstalinea"/>
        <w:numPr>
          <w:ilvl w:val="2"/>
          <w:numId w:val="68"/>
        </w:numPr>
        <w:spacing w:after="0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Postmenopausaal bij bewezen osteoporose </w:t>
      </w:r>
    </w:p>
    <w:p w14:paraId="4A282E3E" w14:textId="77777777" w:rsidR="006E16AA" w:rsidRPr="00872FBA" w:rsidRDefault="006E16AA" w:rsidP="002C33F0">
      <w:pPr>
        <w:pStyle w:val="Lijstalinea"/>
        <w:ind w:left="1800"/>
        <w:rPr>
          <w:lang w:val="nl-BE"/>
        </w:rPr>
      </w:pPr>
    </w:p>
    <w:p w14:paraId="0282D053" w14:textId="77777777" w:rsidR="006E16AA" w:rsidRPr="009775A6" w:rsidRDefault="006E16AA" w:rsidP="005324B7">
      <w:pPr>
        <w:pStyle w:val="Lijstalinea"/>
        <w:numPr>
          <w:ilvl w:val="0"/>
          <w:numId w:val="8"/>
        </w:numPr>
        <w:spacing w:after="0" w:line="360" w:lineRule="auto"/>
        <w:rPr>
          <w:rFonts w:cstheme="minorHAnsi"/>
          <w:b/>
          <w:lang w:val="nl-NL"/>
        </w:rPr>
      </w:pPr>
      <w:r w:rsidRPr="00AE3F69">
        <w:rPr>
          <w:rFonts w:cstheme="minorHAnsi"/>
          <w:b/>
          <w:lang w:val="nl-NL"/>
        </w:rPr>
        <w:t xml:space="preserve">Wat is de werking van aromatase inhibitoren? Geef vb.  </w:t>
      </w:r>
    </w:p>
    <w:p w14:paraId="6F7EC4C9" w14:textId="77777777" w:rsidR="006E16AA" w:rsidRPr="002E6BF6" w:rsidRDefault="006E16AA" w:rsidP="00CB6262">
      <w:pPr>
        <w:pStyle w:val="Lijstalinea"/>
        <w:numPr>
          <w:ilvl w:val="0"/>
          <w:numId w:val="69"/>
        </w:numPr>
        <w:spacing w:after="0"/>
        <w:rPr>
          <w:rFonts w:cstheme="minorHAnsi"/>
          <w:b/>
          <w:lang w:val="nl-NL"/>
        </w:rPr>
      </w:pPr>
      <w:r>
        <w:rPr>
          <w:rFonts w:cstheme="minorHAnsi"/>
          <w:lang w:val="nl-NL"/>
        </w:rPr>
        <w:t xml:space="preserve">Aromatase-inhibitoren inhiberen enzym aromatase = inhibitie oestrogeensynthese </w:t>
      </w:r>
    </w:p>
    <w:p w14:paraId="6D503B8B" w14:textId="77777777" w:rsidR="006E16AA" w:rsidRPr="002E6BF6" w:rsidRDefault="006E16AA" w:rsidP="00CB6262">
      <w:pPr>
        <w:pStyle w:val="Lijstalinea"/>
        <w:numPr>
          <w:ilvl w:val="1"/>
          <w:numId w:val="69"/>
        </w:numPr>
        <w:spacing w:after="0"/>
        <w:rPr>
          <w:rFonts w:cstheme="minorHAnsi"/>
          <w:b/>
          <w:lang w:val="nl-NL"/>
        </w:rPr>
      </w:pPr>
      <w:r>
        <w:rPr>
          <w:rFonts w:cstheme="minorHAnsi"/>
          <w:lang w:val="nl-NL"/>
        </w:rPr>
        <w:t xml:space="preserve">Inhiberen omzetting van androsteendione </w:t>
      </w:r>
      <w:r w:rsidRPr="002E6BF6">
        <w:rPr>
          <w:rFonts w:cstheme="minorHAnsi"/>
          <w:lang w:val="nl-NL"/>
        </w:rPr>
        <w:sym w:font="Wingdings" w:char="F0E0"/>
      </w:r>
      <w:r>
        <w:rPr>
          <w:rFonts w:cstheme="minorHAnsi"/>
          <w:lang w:val="nl-NL"/>
        </w:rPr>
        <w:t xml:space="preserve"> oestron</w:t>
      </w:r>
    </w:p>
    <w:p w14:paraId="3A094340" w14:textId="77777777" w:rsidR="006E16AA" w:rsidRPr="002E6BF6" w:rsidRDefault="006E16AA" w:rsidP="00CB6262">
      <w:pPr>
        <w:pStyle w:val="Lijstalinea"/>
        <w:numPr>
          <w:ilvl w:val="1"/>
          <w:numId w:val="69"/>
        </w:numPr>
        <w:spacing w:after="0"/>
        <w:rPr>
          <w:rFonts w:cstheme="minorHAnsi"/>
          <w:b/>
          <w:lang w:val="nl-NL"/>
        </w:rPr>
      </w:pPr>
      <w:r>
        <w:rPr>
          <w:rFonts w:cstheme="minorHAnsi"/>
          <w:lang w:val="nl-NL"/>
        </w:rPr>
        <w:t xml:space="preserve">Inhiberen omzetting van testosteron </w:t>
      </w:r>
      <w:r w:rsidRPr="002E6BF6">
        <w:rPr>
          <w:rFonts w:cstheme="minorHAnsi"/>
          <w:lang w:val="nl-NL"/>
        </w:rPr>
        <w:sym w:font="Wingdings" w:char="F0E0"/>
      </w:r>
      <w:r>
        <w:rPr>
          <w:rFonts w:cstheme="minorHAnsi"/>
          <w:lang w:val="nl-NL"/>
        </w:rPr>
        <w:t xml:space="preserve"> oestradiol </w:t>
      </w:r>
    </w:p>
    <w:p w14:paraId="1065BC8E" w14:textId="77777777" w:rsidR="006E16AA" w:rsidRPr="002E6BF6" w:rsidRDefault="006E16AA" w:rsidP="00CB6262">
      <w:pPr>
        <w:pStyle w:val="Lijstalinea"/>
        <w:numPr>
          <w:ilvl w:val="0"/>
          <w:numId w:val="69"/>
        </w:numPr>
        <w:spacing w:after="0"/>
        <w:rPr>
          <w:rFonts w:cstheme="minorHAnsi"/>
          <w:b/>
          <w:lang w:val="nl-NL"/>
        </w:rPr>
      </w:pPr>
      <w:r>
        <w:rPr>
          <w:rFonts w:cstheme="minorHAnsi"/>
          <w:lang w:val="nl-NL"/>
        </w:rPr>
        <w:t xml:space="preserve">Postmenopausaal </w:t>
      </w:r>
      <w:r w:rsidRPr="002E6BF6">
        <w:rPr>
          <w:rFonts w:cstheme="minorHAnsi"/>
          <w:lang w:val="nl-NL"/>
        </w:rPr>
        <w:sym w:font="Wingdings" w:char="F0E0"/>
      </w:r>
      <w:r>
        <w:rPr>
          <w:rFonts w:cstheme="minorHAnsi"/>
          <w:lang w:val="nl-NL"/>
        </w:rPr>
        <w:t xml:space="preserve"> behandeling van oestrogeen-receptor positieve mammacarcinomen </w:t>
      </w:r>
    </w:p>
    <w:p w14:paraId="29FF3FF2" w14:textId="77777777" w:rsidR="006E16AA" w:rsidRPr="002E6BF6" w:rsidRDefault="006E16AA" w:rsidP="00CB6262">
      <w:pPr>
        <w:pStyle w:val="Lijstalinea"/>
        <w:numPr>
          <w:ilvl w:val="0"/>
          <w:numId w:val="69"/>
        </w:numPr>
        <w:spacing w:after="0"/>
        <w:rPr>
          <w:rFonts w:cstheme="minorHAnsi"/>
          <w:color w:val="262626"/>
          <w:lang w:val="nl-NL"/>
        </w:rPr>
      </w:pPr>
      <w:r w:rsidRPr="002E6BF6">
        <w:rPr>
          <w:rFonts w:cstheme="minorHAnsi"/>
          <w:lang w:val="nl-NL"/>
        </w:rPr>
        <w:t xml:space="preserve">Voorbeeld: anastrazol, letrozol, exemestan </w:t>
      </w:r>
      <w:r w:rsidRPr="002E6BF6">
        <w:rPr>
          <w:rFonts w:cstheme="minorHAnsi"/>
          <w:lang w:val="nl-BE"/>
        </w:rPr>
        <w:br/>
      </w:r>
    </w:p>
    <w:p w14:paraId="4044EEC5" w14:textId="77777777" w:rsidR="006E16AA" w:rsidRPr="00AE3F69" w:rsidRDefault="006E16AA" w:rsidP="005324B7">
      <w:pPr>
        <w:pStyle w:val="Lijstalinea"/>
        <w:numPr>
          <w:ilvl w:val="0"/>
          <w:numId w:val="8"/>
        </w:numPr>
        <w:spacing w:after="240" w:line="360" w:lineRule="auto"/>
        <w:rPr>
          <w:rFonts w:cstheme="minorHAnsi"/>
          <w:b/>
          <w:color w:val="262626"/>
          <w:lang w:val="nl-NL"/>
        </w:rPr>
      </w:pPr>
      <w:r w:rsidRPr="00AE3F69">
        <w:rPr>
          <w:rFonts w:cstheme="minorHAnsi"/>
          <w:b/>
          <w:color w:val="262626"/>
          <w:lang w:val="nl-NL"/>
        </w:rPr>
        <w:t>Hoe werken de contraceptiva? Bestanddelen, effecten/werkingsmechanisme, Wat zijn de voornaamste nevenwerkingen?</w:t>
      </w:r>
    </w:p>
    <w:p w14:paraId="2F88DCD3" w14:textId="77777777" w:rsidR="006E16AA" w:rsidRDefault="006E16AA" w:rsidP="00CB6262">
      <w:pPr>
        <w:pStyle w:val="Lijstalinea"/>
        <w:numPr>
          <w:ilvl w:val="0"/>
          <w:numId w:val="71"/>
        </w:numPr>
        <w:spacing w:before="240"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Contraceptiva </w:t>
      </w:r>
    </w:p>
    <w:p w14:paraId="308C5BA7" w14:textId="77777777" w:rsidR="006E16AA" w:rsidRDefault="006E16AA" w:rsidP="00CB6262">
      <w:pPr>
        <w:pStyle w:val="Lijstalinea"/>
        <w:numPr>
          <w:ilvl w:val="1"/>
          <w:numId w:val="71"/>
        </w:numPr>
        <w:spacing w:before="240"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= oestroprogestativa = combinaties van oestrogeen en progestageen </w:t>
      </w:r>
    </w:p>
    <w:p w14:paraId="13A4D6B5" w14:textId="77777777" w:rsidR="006E16AA" w:rsidRDefault="006E16AA" w:rsidP="00CB6262">
      <w:pPr>
        <w:pStyle w:val="Lijstalinea"/>
        <w:numPr>
          <w:ilvl w:val="1"/>
          <w:numId w:val="71"/>
        </w:numPr>
        <w:spacing w:before="240"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>Verpakkingen voor 21 dagen: 1</w:t>
      </w:r>
      <w:r w:rsidRPr="009775A6">
        <w:rPr>
          <w:rFonts w:cstheme="minorHAnsi"/>
          <w:color w:val="262626"/>
          <w:vertAlign w:val="superscript"/>
          <w:lang w:val="nl-NL"/>
        </w:rPr>
        <w:t>ste</w:t>
      </w:r>
      <w:r>
        <w:rPr>
          <w:rFonts w:cstheme="minorHAnsi"/>
          <w:color w:val="262626"/>
          <w:lang w:val="nl-NL"/>
        </w:rPr>
        <w:t xml:space="preserve"> tablet = 1</w:t>
      </w:r>
      <w:r w:rsidRPr="009775A6">
        <w:rPr>
          <w:rFonts w:cstheme="minorHAnsi"/>
          <w:color w:val="262626"/>
          <w:vertAlign w:val="superscript"/>
          <w:lang w:val="nl-NL"/>
        </w:rPr>
        <w:t>ste</w:t>
      </w:r>
      <w:r>
        <w:rPr>
          <w:rFonts w:cstheme="minorHAnsi"/>
          <w:color w:val="262626"/>
          <w:lang w:val="nl-NL"/>
        </w:rPr>
        <w:t xml:space="preserve"> dag vd cyclus, na 21 dagen pil 7 pilvrije dagen </w:t>
      </w:r>
    </w:p>
    <w:p w14:paraId="35CDAAB5" w14:textId="77777777" w:rsidR="006E16AA" w:rsidRDefault="006E16AA" w:rsidP="00CB6262">
      <w:pPr>
        <w:pStyle w:val="Lijstalinea"/>
        <w:numPr>
          <w:ilvl w:val="1"/>
          <w:numId w:val="71"/>
        </w:numPr>
        <w:spacing w:before="240"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Monofasische pil: elke pil bevat = hoeveelheid oestrogeen en progestageen </w:t>
      </w:r>
    </w:p>
    <w:p w14:paraId="2E1AAA23" w14:textId="77777777" w:rsidR="006E16AA" w:rsidRDefault="006E16AA" w:rsidP="00CB6262">
      <w:pPr>
        <w:pStyle w:val="Lijstalinea"/>
        <w:numPr>
          <w:ilvl w:val="1"/>
          <w:numId w:val="71"/>
        </w:numPr>
        <w:spacing w:before="240"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>Bifasische/trifasische pil: bevatten 2 of 3 types pillen met verschillende hoeveelheid van de actieve ingrediënten</w:t>
      </w:r>
    </w:p>
    <w:p w14:paraId="4FFDC606" w14:textId="77777777" w:rsidR="006E16AA" w:rsidRDefault="006E16AA" w:rsidP="00CB6262">
      <w:pPr>
        <w:pStyle w:val="Lijstalinea"/>
        <w:numPr>
          <w:ilvl w:val="0"/>
          <w:numId w:val="71"/>
        </w:numPr>
        <w:spacing w:before="240"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Werkingsmechanisme </w:t>
      </w:r>
    </w:p>
    <w:p w14:paraId="55A2AEB1" w14:textId="77777777" w:rsidR="006E16AA" w:rsidRDefault="006E16AA" w:rsidP="00CB6262">
      <w:pPr>
        <w:pStyle w:val="Lijstalinea"/>
        <w:numPr>
          <w:ilvl w:val="1"/>
          <w:numId w:val="71"/>
        </w:numPr>
        <w:spacing w:before="240"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Onderdrukking van de ovulatie via invloed op de hypothalamo-hypofysaire as </w:t>
      </w:r>
      <w:r w:rsidRPr="009775A6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FSH en LH-spiegels zijn onderdrukt, geen LH-piek in midden van cyclus</w:t>
      </w:r>
    </w:p>
    <w:p w14:paraId="5D14A653" w14:textId="77777777" w:rsidR="006E16AA" w:rsidRDefault="006E16AA" w:rsidP="00CB6262">
      <w:pPr>
        <w:pStyle w:val="Lijstalinea"/>
        <w:numPr>
          <w:ilvl w:val="1"/>
          <w:numId w:val="71"/>
        </w:numPr>
        <w:spacing w:before="240"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Cervixslijm wordt taaier + ondoorgankelijk voor spermatozoa </w:t>
      </w:r>
    </w:p>
    <w:p w14:paraId="7C3D98D0" w14:textId="77777777" w:rsidR="006E16AA" w:rsidRDefault="006E16AA" w:rsidP="00CB6262">
      <w:pPr>
        <w:pStyle w:val="Lijstalinea"/>
        <w:numPr>
          <w:ilvl w:val="1"/>
          <w:numId w:val="71"/>
        </w:numPr>
        <w:spacing w:before="240"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Remming ontwikkeling van het endometrium </w:t>
      </w:r>
    </w:p>
    <w:p w14:paraId="621C5B85" w14:textId="77777777" w:rsidR="006E16AA" w:rsidRDefault="006E16AA" w:rsidP="00CB6262">
      <w:pPr>
        <w:pStyle w:val="Lijstalinea"/>
        <w:numPr>
          <w:ilvl w:val="0"/>
          <w:numId w:val="71"/>
        </w:numPr>
        <w:spacing w:before="240"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Bijwerkingen </w:t>
      </w:r>
    </w:p>
    <w:p w14:paraId="74EFF62C" w14:textId="77777777" w:rsidR="006E16AA" w:rsidRDefault="006E16AA" w:rsidP="00CB6262">
      <w:pPr>
        <w:pStyle w:val="Lijstalinea"/>
        <w:numPr>
          <w:ilvl w:val="1"/>
          <w:numId w:val="71"/>
        </w:numPr>
        <w:spacing w:before="240"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>Verhoogd risico op CVA en AMI (verhoogde cardiovasculaire morbiditeit/mortaliteit)</w:t>
      </w:r>
    </w:p>
    <w:p w14:paraId="34C3F5AA" w14:textId="77777777" w:rsidR="006E16AA" w:rsidRDefault="006E16AA" w:rsidP="00CB6262">
      <w:pPr>
        <w:pStyle w:val="Lijstalinea"/>
        <w:numPr>
          <w:ilvl w:val="1"/>
          <w:numId w:val="71"/>
        </w:numPr>
        <w:spacing w:before="240"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Verhoogd risico op thromboflebitis </w:t>
      </w:r>
    </w:p>
    <w:p w14:paraId="5CB44203" w14:textId="77777777" w:rsidR="006E16AA" w:rsidRDefault="006E16AA" w:rsidP="00CB6262">
      <w:pPr>
        <w:pStyle w:val="Lijstalinea"/>
        <w:numPr>
          <w:ilvl w:val="1"/>
          <w:numId w:val="71"/>
        </w:numPr>
        <w:spacing w:before="240"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>Nausea, braken, hoofdpijn</w:t>
      </w:r>
    </w:p>
    <w:p w14:paraId="0A556355" w14:textId="77777777" w:rsidR="006E16AA" w:rsidRDefault="006E16AA" w:rsidP="00CB6262">
      <w:pPr>
        <w:pStyle w:val="Lijstalinea"/>
        <w:numPr>
          <w:ilvl w:val="0"/>
          <w:numId w:val="71"/>
        </w:numPr>
        <w:spacing w:before="240"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>Contra-indicaties</w:t>
      </w:r>
    </w:p>
    <w:p w14:paraId="08D0591F" w14:textId="77777777" w:rsidR="006E16AA" w:rsidRDefault="006E16AA" w:rsidP="00CB6262">
      <w:pPr>
        <w:pStyle w:val="Lijstalinea"/>
        <w:numPr>
          <w:ilvl w:val="1"/>
          <w:numId w:val="71"/>
        </w:numPr>
        <w:spacing w:before="240"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>Absolute CI: antecenten van AMI, CVA, DVT, embolie</w:t>
      </w:r>
    </w:p>
    <w:p w14:paraId="3BF7B84E" w14:textId="77777777" w:rsidR="006E16AA" w:rsidRDefault="006E16AA" w:rsidP="00CB6262">
      <w:pPr>
        <w:pStyle w:val="Lijstalinea"/>
        <w:numPr>
          <w:ilvl w:val="1"/>
          <w:numId w:val="71"/>
        </w:numPr>
        <w:spacing w:before="240"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lastRenderedPageBreak/>
        <w:t>Zwangerschap, uteriene bloeing van onbekende oorsprong, hormoon-dependent-kanker</w:t>
      </w:r>
    </w:p>
    <w:p w14:paraId="29664B19" w14:textId="77777777" w:rsidR="006E16AA" w:rsidRDefault="006E16AA" w:rsidP="00CB6262">
      <w:pPr>
        <w:pStyle w:val="Lijstalinea"/>
        <w:numPr>
          <w:ilvl w:val="1"/>
          <w:numId w:val="71"/>
        </w:numPr>
        <w:spacing w:before="240" w:after="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Relatieve CI: diabetes, hypertensie, epilepsie </w:t>
      </w:r>
    </w:p>
    <w:p w14:paraId="545BD1DA" w14:textId="77777777" w:rsidR="006E16AA" w:rsidRPr="00E44153" w:rsidRDefault="006E16AA" w:rsidP="002C33F0">
      <w:pPr>
        <w:pStyle w:val="Lijstalinea"/>
        <w:ind w:left="1428"/>
        <w:rPr>
          <w:rFonts w:cstheme="minorHAnsi"/>
          <w:color w:val="262626"/>
          <w:lang w:val="nl-NL"/>
        </w:rPr>
      </w:pPr>
    </w:p>
    <w:p w14:paraId="618E74E1" w14:textId="77777777" w:rsidR="006E16AA" w:rsidRPr="00C20AAA" w:rsidRDefault="006E16AA" w:rsidP="005324B7">
      <w:pPr>
        <w:pStyle w:val="Lijstalinea"/>
        <w:numPr>
          <w:ilvl w:val="0"/>
          <w:numId w:val="8"/>
        </w:numPr>
        <w:spacing w:after="0"/>
        <w:rPr>
          <w:b/>
          <w:lang w:val="nl-BE"/>
        </w:rPr>
      </w:pPr>
      <w:r w:rsidRPr="00C20AAA">
        <w:rPr>
          <w:b/>
          <w:lang w:val="nl-BE"/>
        </w:rPr>
        <w:t>Werking en ongewenste effecten van orale anticonceptiva.</w:t>
      </w:r>
    </w:p>
    <w:p w14:paraId="3126D007" w14:textId="77777777" w:rsidR="006E16AA" w:rsidRPr="00FD55A1" w:rsidRDefault="006E16AA" w:rsidP="002C33F0">
      <w:pPr>
        <w:rPr>
          <w:rFonts w:cstheme="minorHAnsi"/>
          <w:lang w:val="nl-NL"/>
        </w:rPr>
      </w:pPr>
      <w:r>
        <w:rPr>
          <w:rFonts w:cstheme="minorHAnsi"/>
          <w:lang w:val="nl-NL"/>
        </w:rPr>
        <w:t xml:space="preserve">Zie vorige vraag </w:t>
      </w:r>
    </w:p>
    <w:p w14:paraId="390772C9" w14:textId="77777777" w:rsidR="006E16AA" w:rsidRDefault="006E16AA" w:rsidP="005324B7">
      <w:pPr>
        <w:pStyle w:val="Lijstalinea"/>
        <w:numPr>
          <w:ilvl w:val="0"/>
          <w:numId w:val="8"/>
        </w:numPr>
        <w:spacing w:after="0"/>
        <w:rPr>
          <w:rFonts w:cstheme="minorHAnsi"/>
          <w:b/>
          <w:color w:val="262626"/>
          <w:lang w:val="nl-NL"/>
        </w:rPr>
      </w:pPr>
      <w:r w:rsidRPr="00C20AAA">
        <w:rPr>
          <w:rFonts w:cstheme="minorHAnsi"/>
          <w:b/>
          <w:color w:val="262626"/>
          <w:lang w:val="nl-NL"/>
        </w:rPr>
        <w:t>Wat zijn oxyt</w:t>
      </w:r>
      <w:r>
        <w:rPr>
          <w:rFonts w:cstheme="minorHAnsi"/>
          <w:b/>
          <w:color w:val="262626"/>
          <w:lang w:val="nl-NL"/>
        </w:rPr>
        <w:t>oci</w:t>
      </w:r>
      <w:r w:rsidRPr="00C20AAA">
        <w:rPr>
          <w:rFonts w:cstheme="minorHAnsi"/>
          <w:b/>
          <w:color w:val="262626"/>
          <w:lang w:val="nl-NL"/>
        </w:rPr>
        <w:t xml:space="preserve">ca + 2 geven </w:t>
      </w:r>
    </w:p>
    <w:p w14:paraId="6DCB657B" w14:textId="77777777" w:rsidR="006E16AA" w:rsidRDefault="006E16AA" w:rsidP="002C33F0">
      <w:pPr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Oxytocica = farmaca die uterusmotiliteit beïnvloeden </w:t>
      </w:r>
      <w:r w:rsidRPr="00027338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stimulatie van uteriene contracties </w:t>
      </w:r>
    </w:p>
    <w:p w14:paraId="2F00FF12" w14:textId="77777777" w:rsidR="006E16AA" w:rsidRPr="00027338" w:rsidRDefault="006E16AA" w:rsidP="002C33F0">
      <w:pPr>
        <w:spacing w:after="0"/>
        <w:rPr>
          <w:rFonts w:cstheme="minorHAnsi"/>
          <w:color w:val="262626"/>
          <w:lang w:val="nl-NL"/>
        </w:rPr>
      </w:pPr>
      <w:r w:rsidRPr="00027338">
        <w:rPr>
          <w:rFonts w:cstheme="minorHAnsi"/>
          <w:color w:val="262626"/>
          <w:lang w:val="nl-NL"/>
        </w:rPr>
        <w:t xml:space="preserve">Oxytocine </w:t>
      </w:r>
    </w:p>
    <w:p w14:paraId="544611DB" w14:textId="77777777" w:rsidR="006E16AA" w:rsidRDefault="006E16AA" w:rsidP="00CB6262">
      <w:pPr>
        <w:pStyle w:val="Lijstalinea"/>
        <w:numPr>
          <w:ilvl w:val="0"/>
          <w:numId w:val="72"/>
        </w:numPr>
        <w:spacing w:after="0" w:line="240" w:lineRule="auto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Werkingsmechanisme </w:t>
      </w:r>
    </w:p>
    <w:p w14:paraId="1F27E0DE" w14:textId="77777777" w:rsidR="006E16AA" w:rsidRDefault="006E16AA" w:rsidP="00CB6262">
      <w:pPr>
        <w:pStyle w:val="Lijstalinea"/>
        <w:numPr>
          <w:ilvl w:val="1"/>
          <w:numId w:val="72"/>
        </w:numPr>
        <w:spacing w:after="0" w:line="240" w:lineRule="auto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>Interactie met oxytocine-receptoren in myometrium en in myo-epitheliale cellen in de borstklier</w:t>
      </w:r>
    </w:p>
    <w:p w14:paraId="57EA641D" w14:textId="77777777" w:rsidR="006E16AA" w:rsidRDefault="006E16AA" w:rsidP="00CB6262">
      <w:pPr>
        <w:pStyle w:val="Lijstalinea"/>
        <w:numPr>
          <w:ilvl w:val="0"/>
          <w:numId w:val="72"/>
        </w:numPr>
        <w:spacing w:after="0" w:line="240" w:lineRule="auto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Effecten </w:t>
      </w:r>
    </w:p>
    <w:p w14:paraId="560F809B" w14:textId="77777777" w:rsidR="006E16AA" w:rsidRDefault="006E16AA" w:rsidP="00CB6262">
      <w:pPr>
        <w:pStyle w:val="Lijstalinea"/>
        <w:numPr>
          <w:ilvl w:val="1"/>
          <w:numId w:val="72"/>
        </w:numPr>
        <w:spacing w:after="0" w:line="240" w:lineRule="auto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Toename vd frequentie en amplitude van de uteriene contracties </w:t>
      </w:r>
    </w:p>
    <w:p w14:paraId="2BC58C82" w14:textId="77777777" w:rsidR="006E16AA" w:rsidRDefault="006E16AA" w:rsidP="00CB6262">
      <w:pPr>
        <w:pStyle w:val="Lijstalinea"/>
        <w:numPr>
          <w:ilvl w:val="1"/>
          <w:numId w:val="72"/>
        </w:numPr>
        <w:spacing w:after="0" w:line="240" w:lineRule="auto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Contractie myo-epitheliale cellen in borstklier </w:t>
      </w:r>
      <w:r w:rsidRPr="00027338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ejectie van melk </w:t>
      </w:r>
    </w:p>
    <w:p w14:paraId="54AC14AB" w14:textId="77777777" w:rsidR="006E16AA" w:rsidRDefault="006E16AA" w:rsidP="00CB6262">
      <w:pPr>
        <w:pStyle w:val="Lijstalinea"/>
        <w:numPr>
          <w:ilvl w:val="0"/>
          <w:numId w:val="72"/>
        </w:numPr>
        <w:spacing w:after="0" w:line="240" w:lineRule="auto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Indicaties </w:t>
      </w:r>
    </w:p>
    <w:p w14:paraId="68A1BBDC" w14:textId="77777777" w:rsidR="006E16AA" w:rsidRDefault="006E16AA" w:rsidP="00CB6262">
      <w:pPr>
        <w:pStyle w:val="Lijstalinea"/>
        <w:numPr>
          <w:ilvl w:val="1"/>
          <w:numId w:val="72"/>
        </w:numPr>
        <w:spacing w:after="0" w:line="240" w:lineRule="auto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Inductie van arbeid </w:t>
      </w:r>
    </w:p>
    <w:p w14:paraId="1FB0DBAA" w14:textId="77777777" w:rsidR="006E16AA" w:rsidRDefault="006E16AA" w:rsidP="00CB6262">
      <w:pPr>
        <w:pStyle w:val="Lijstalinea"/>
        <w:numPr>
          <w:ilvl w:val="1"/>
          <w:numId w:val="72"/>
        </w:numPr>
        <w:spacing w:after="0" w:line="240" w:lineRule="auto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Post-partum bloedingen </w:t>
      </w:r>
    </w:p>
    <w:p w14:paraId="5EE7BC15" w14:textId="77777777" w:rsidR="006E16AA" w:rsidRDefault="006E16AA" w:rsidP="00CB6262">
      <w:pPr>
        <w:pStyle w:val="Lijstalinea"/>
        <w:numPr>
          <w:ilvl w:val="1"/>
          <w:numId w:val="72"/>
        </w:numPr>
        <w:spacing w:after="0" w:line="240" w:lineRule="auto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Promotie lactatie </w:t>
      </w:r>
    </w:p>
    <w:p w14:paraId="7B275BB9" w14:textId="77777777" w:rsidR="006E16AA" w:rsidRPr="00027338" w:rsidRDefault="006E16AA" w:rsidP="002C33F0">
      <w:pPr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Methylergometrine </w:t>
      </w:r>
      <w:r>
        <w:rPr>
          <w:rFonts w:cstheme="minorHAnsi"/>
          <w:color w:val="262626"/>
          <w:lang w:val="nl-NL"/>
        </w:rPr>
        <w:br/>
        <w:t xml:space="preserve">Prostaglandines </w:t>
      </w:r>
    </w:p>
    <w:p w14:paraId="2FF6D034" w14:textId="77777777" w:rsidR="006E16AA" w:rsidRDefault="006E16AA" w:rsidP="005324B7">
      <w:pPr>
        <w:pStyle w:val="Lijstalinea"/>
        <w:numPr>
          <w:ilvl w:val="0"/>
          <w:numId w:val="8"/>
        </w:numPr>
        <w:spacing w:after="0"/>
        <w:rPr>
          <w:rFonts w:cstheme="minorHAnsi"/>
          <w:b/>
          <w:color w:val="262626"/>
          <w:lang w:val="nl-NL"/>
        </w:rPr>
      </w:pPr>
      <w:r w:rsidRPr="00C20AAA">
        <w:rPr>
          <w:rFonts w:cstheme="minorHAnsi"/>
          <w:b/>
          <w:color w:val="262626"/>
          <w:lang w:val="nl-NL"/>
        </w:rPr>
        <w:t>Wat zijn tocolytica + nut? Geef een voorbeeld.</w:t>
      </w:r>
    </w:p>
    <w:p w14:paraId="2A9E2871" w14:textId="77777777" w:rsidR="006E16AA" w:rsidRDefault="006E16AA" w:rsidP="002C33F0">
      <w:pPr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Tocolytica = farmaca die de uterusmotiliteit beïnvloeden </w:t>
      </w:r>
      <w:r w:rsidRPr="00C74B77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gaan contracties van uterus tegen igv dreigende premature partus (= weeënremmers), tot 34</w:t>
      </w:r>
      <w:r w:rsidRPr="0069304F">
        <w:rPr>
          <w:rFonts w:cstheme="minorHAnsi"/>
          <w:color w:val="262626"/>
          <w:vertAlign w:val="superscript"/>
          <w:lang w:val="nl-NL"/>
        </w:rPr>
        <w:t>ste</w:t>
      </w:r>
      <w:r>
        <w:rPr>
          <w:rFonts w:cstheme="minorHAnsi"/>
          <w:color w:val="262626"/>
          <w:lang w:val="nl-NL"/>
        </w:rPr>
        <w:t xml:space="preserve"> week van zwangerschap </w:t>
      </w:r>
    </w:p>
    <w:p w14:paraId="108250D1" w14:textId="77777777" w:rsidR="006E16AA" w:rsidRPr="00F60316" w:rsidRDefault="006E16AA" w:rsidP="002C33F0">
      <w:pPr>
        <w:spacing w:after="0"/>
        <w:rPr>
          <w:rFonts w:cstheme="minorHAnsi"/>
          <w:color w:val="262626"/>
          <w:lang w:val="en-US"/>
        </w:rPr>
      </w:pPr>
      <w:r>
        <w:rPr>
          <w:rFonts w:cstheme="minorHAnsi"/>
          <w:color w:val="262626"/>
          <w:lang w:val="nl-NL"/>
        </w:rPr>
        <w:t>Β</w:t>
      </w:r>
      <w:r w:rsidRPr="00F60316">
        <w:rPr>
          <w:rFonts w:cstheme="minorHAnsi"/>
          <w:color w:val="262626"/>
          <w:lang w:val="en-US"/>
        </w:rPr>
        <w:t xml:space="preserve">2-mimetica </w:t>
      </w:r>
      <w:proofErr w:type="spellStart"/>
      <w:r w:rsidRPr="00F60316">
        <w:rPr>
          <w:rFonts w:cstheme="minorHAnsi"/>
          <w:color w:val="262626"/>
          <w:lang w:val="en-US"/>
        </w:rPr>
        <w:t>bv</w:t>
      </w:r>
      <w:proofErr w:type="spellEnd"/>
      <w:r w:rsidRPr="00F60316">
        <w:rPr>
          <w:rFonts w:cstheme="minorHAnsi"/>
          <w:color w:val="262626"/>
          <w:lang w:val="en-US"/>
        </w:rPr>
        <w:t xml:space="preserve"> </w:t>
      </w:r>
      <w:proofErr w:type="spellStart"/>
      <w:r w:rsidRPr="00F60316">
        <w:rPr>
          <w:rFonts w:cstheme="minorHAnsi"/>
          <w:color w:val="262626"/>
          <w:lang w:val="en-US"/>
        </w:rPr>
        <w:t>fenoterol</w:t>
      </w:r>
      <w:proofErr w:type="spellEnd"/>
      <w:r w:rsidRPr="00F60316">
        <w:rPr>
          <w:rFonts w:cstheme="minorHAnsi"/>
          <w:color w:val="262626"/>
          <w:lang w:val="en-US"/>
        </w:rPr>
        <w:t xml:space="preserve">, </w:t>
      </w:r>
      <w:r>
        <w:rPr>
          <w:rFonts w:cstheme="minorHAnsi"/>
          <w:color w:val="262626"/>
          <w:lang w:val="en-US"/>
        </w:rPr>
        <w:t xml:space="preserve">salbutamol </w:t>
      </w:r>
    </w:p>
    <w:p w14:paraId="72632CA0" w14:textId="77777777" w:rsidR="006E16AA" w:rsidRDefault="006E16AA" w:rsidP="00CB6262">
      <w:pPr>
        <w:pStyle w:val="Lijstalinea"/>
        <w:numPr>
          <w:ilvl w:val="0"/>
          <w:numId w:val="73"/>
        </w:numPr>
        <w:spacing w:after="0" w:line="240" w:lineRule="auto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Werking: stimulatie β2-receptoren in myometrium </w:t>
      </w:r>
    </w:p>
    <w:p w14:paraId="61B3F9FF" w14:textId="77777777" w:rsidR="006E16AA" w:rsidRDefault="006E16AA" w:rsidP="00CB6262">
      <w:pPr>
        <w:pStyle w:val="Lijstalinea"/>
        <w:numPr>
          <w:ilvl w:val="0"/>
          <w:numId w:val="73"/>
        </w:numPr>
        <w:spacing w:after="0" w:line="240" w:lineRule="auto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Effect: reductie van frequentie en amplitude van uteriene contracties </w:t>
      </w:r>
      <w:r w:rsidRPr="00C74B77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relaxatie</w:t>
      </w:r>
    </w:p>
    <w:p w14:paraId="71233D77" w14:textId="3D40BACB" w:rsidR="006E16AA" w:rsidRDefault="006E16AA" w:rsidP="00CB6262">
      <w:pPr>
        <w:pStyle w:val="Lijstalinea"/>
        <w:numPr>
          <w:ilvl w:val="0"/>
          <w:numId w:val="73"/>
        </w:numPr>
        <w:spacing w:after="0" w:line="240" w:lineRule="auto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Indicatie: preterme contracties </w:t>
      </w:r>
    </w:p>
    <w:p w14:paraId="774AC96C" w14:textId="77777777" w:rsidR="006E16AA" w:rsidRPr="006E16AA" w:rsidRDefault="006E16AA" w:rsidP="006E16AA">
      <w:pPr>
        <w:pStyle w:val="Lijstalinea"/>
        <w:spacing w:after="0" w:line="240" w:lineRule="auto"/>
        <w:rPr>
          <w:rFonts w:cstheme="minorHAnsi"/>
          <w:color w:val="262626"/>
          <w:lang w:val="nl-NL"/>
        </w:rPr>
      </w:pPr>
    </w:p>
    <w:p w14:paraId="6FFA052C" w14:textId="77777777" w:rsidR="006E16AA" w:rsidRPr="00C74B77" w:rsidRDefault="006E16AA" w:rsidP="002C33F0">
      <w:pPr>
        <w:rPr>
          <w:rFonts w:cstheme="minorHAnsi"/>
          <w:color w:val="262626"/>
          <w:lang w:val="en-US"/>
        </w:rPr>
      </w:pPr>
      <w:proofErr w:type="spellStart"/>
      <w:r w:rsidRPr="00C74B77">
        <w:rPr>
          <w:rFonts w:cstheme="minorHAnsi"/>
          <w:color w:val="262626"/>
          <w:lang w:val="en-US"/>
        </w:rPr>
        <w:t>Atosiban</w:t>
      </w:r>
      <w:proofErr w:type="spellEnd"/>
      <w:r w:rsidRPr="00C74B77">
        <w:rPr>
          <w:rFonts w:cstheme="minorHAnsi"/>
          <w:color w:val="262626"/>
          <w:lang w:val="en-US"/>
        </w:rPr>
        <w:t xml:space="preserve"> (= antagonist </w:t>
      </w:r>
      <w:proofErr w:type="spellStart"/>
      <w:r w:rsidRPr="00C74B77">
        <w:rPr>
          <w:rFonts w:cstheme="minorHAnsi"/>
          <w:color w:val="262626"/>
          <w:lang w:val="en-US"/>
        </w:rPr>
        <w:t>oxytocine-receptoren</w:t>
      </w:r>
      <w:proofErr w:type="spellEnd"/>
      <w:r w:rsidRPr="00C74B77">
        <w:rPr>
          <w:rFonts w:cstheme="minorHAnsi"/>
          <w:color w:val="262626"/>
          <w:lang w:val="en-US"/>
        </w:rPr>
        <w:t xml:space="preserve">) </w:t>
      </w:r>
      <w:r w:rsidRPr="00C74B77">
        <w:rPr>
          <w:rFonts w:cstheme="minorHAnsi"/>
          <w:color w:val="262626"/>
          <w:lang w:val="en-US"/>
        </w:rPr>
        <w:br/>
      </w:r>
      <w:proofErr w:type="spellStart"/>
      <w:r w:rsidRPr="00C74B77">
        <w:rPr>
          <w:rFonts w:cstheme="minorHAnsi"/>
          <w:color w:val="262626"/>
          <w:lang w:val="en-US"/>
        </w:rPr>
        <w:t>Ca</w:t>
      </w:r>
      <w:r>
        <w:rPr>
          <w:rFonts w:cstheme="minorHAnsi"/>
          <w:color w:val="262626"/>
          <w:lang w:val="en-US"/>
        </w:rPr>
        <w:t>lciumantagonisten</w:t>
      </w:r>
      <w:proofErr w:type="spellEnd"/>
      <w:r>
        <w:rPr>
          <w:rFonts w:cstheme="minorHAnsi"/>
          <w:color w:val="262626"/>
          <w:lang w:val="en-US"/>
        </w:rPr>
        <w:t xml:space="preserve"> (nifedipine) </w:t>
      </w:r>
    </w:p>
    <w:p w14:paraId="3211DD96" w14:textId="2885FAB8" w:rsidR="001A096D" w:rsidRDefault="006E16AA" w:rsidP="002C33F0">
      <w:pPr>
        <w:rPr>
          <w:rFonts w:cstheme="minorHAnsi"/>
          <w:lang w:val="nl-NL"/>
        </w:rPr>
      </w:pPr>
      <w:r w:rsidRPr="0069304F">
        <w:rPr>
          <w:rFonts w:cstheme="minorHAnsi"/>
          <w:lang w:val="en-US"/>
        </w:rPr>
        <w:t xml:space="preserve"> </w:t>
      </w:r>
      <w:r>
        <w:rPr>
          <w:rFonts w:cstheme="minorHAnsi"/>
          <w:lang w:val="nl-NL"/>
        </w:rPr>
        <w:t>D</w:t>
      </w:r>
      <w:r w:rsidRPr="00E44153">
        <w:rPr>
          <w:rFonts w:cstheme="minorHAnsi"/>
          <w:lang w:val="nl-NL"/>
        </w:rPr>
        <w:t>reigende abortus in 1</w:t>
      </w:r>
      <w:r w:rsidRPr="00E44153">
        <w:rPr>
          <w:rFonts w:cstheme="minorHAnsi"/>
          <w:vertAlign w:val="superscript"/>
          <w:lang w:val="nl-NL"/>
        </w:rPr>
        <w:t>ste</w:t>
      </w:r>
      <w:r w:rsidRPr="00E44153">
        <w:rPr>
          <w:rFonts w:cstheme="minorHAnsi"/>
          <w:lang w:val="nl-NL"/>
        </w:rPr>
        <w:t xml:space="preserve"> semester is geen indicatie</w:t>
      </w:r>
    </w:p>
    <w:p w14:paraId="36F0274E" w14:textId="3620B999" w:rsidR="008E50B6" w:rsidRDefault="008E50B6" w:rsidP="002C33F0">
      <w:pPr>
        <w:rPr>
          <w:rFonts w:cstheme="minorHAnsi"/>
          <w:lang w:val="nl-NL"/>
        </w:rPr>
      </w:pPr>
    </w:p>
    <w:p w14:paraId="207CE964" w14:textId="73126DC1" w:rsidR="008E50B6" w:rsidRDefault="008E50B6" w:rsidP="002C33F0">
      <w:pPr>
        <w:rPr>
          <w:rFonts w:cstheme="minorHAnsi"/>
          <w:lang w:val="nl-NL"/>
        </w:rPr>
      </w:pPr>
    </w:p>
    <w:p w14:paraId="25096972" w14:textId="751EF647" w:rsidR="008E50B6" w:rsidRDefault="008E50B6" w:rsidP="002C33F0">
      <w:pPr>
        <w:rPr>
          <w:rFonts w:cstheme="minorHAnsi"/>
          <w:lang w:val="nl-NL"/>
        </w:rPr>
      </w:pPr>
    </w:p>
    <w:p w14:paraId="3FDB0704" w14:textId="50A8FCCB" w:rsidR="008E50B6" w:rsidRDefault="008E50B6" w:rsidP="002C33F0">
      <w:pPr>
        <w:rPr>
          <w:rFonts w:cstheme="minorHAnsi"/>
          <w:lang w:val="nl-NL"/>
        </w:rPr>
      </w:pPr>
    </w:p>
    <w:p w14:paraId="7DF6D780" w14:textId="01B64EF4" w:rsidR="008E50B6" w:rsidRDefault="008E50B6" w:rsidP="002C33F0">
      <w:pPr>
        <w:rPr>
          <w:rFonts w:cstheme="minorHAnsi"/>
          <w:lang w:val="nl-NL"/>
        </w:rPr>
      </w:pPr>
    </w:p>
    <w:p w14:paraId="49FF8716" w14:textId="6AEE236B" w:rsidR="008E50B6" w:rsidRDefault="008E50B6" w:rsidP="002C33F0">
      <w:pPr>
        <w:rPr>
          <w:rFonts w:cstheme="minorHAnsi"/>
          <w:lang w:val="nl-NL"/>
        </w:rPr>
      </w:pPr>
    </w:p>
    <w:p w14:paraId="4CD1BB34" w14:textId="25079322" w:rsidR="008E50B6" w:rsidRDefault="008E50B6" w:rsidP="002C33F0">
      <w:pPr>
        <w:rPr>
          <w:rFonts w:cstheme="minorHAnsi"/>
          <w:lang w:val="nl-NL"/>
        </w:rPr>
      </w:pPr>
    </w:p>
    <w:p w14:paraId="2EA43FA4" w14:textId="77777777" w:rsidR="008E50B6" w:rsidRPr="00E44153" w:rsidRDefault="008E50B6" w:rsidP="002C33F0">
      <w:pPr>
        <w:rPr>
          <w:rFonts w:cstheme="minorHAnsi"/>
          <w:lang w:val="nl-NL"/>
        </w:rPr>
      </w:pPr>
    </w:p>
    <w:p w14:paraId="0A867F55" w14:textId="77777777" w:rsidR="001A096D" w:rsidRPr="00E44153" w:rsidRDefault="001A096D" w:rsidP="002C33F0">
      <w:pPr>
        <w:pStyle w:val="Titel"/>
        <w:rPr>
          <w:rFonts w:asciiTheme="minorHAnsi" w:hAnsiTheme="minorHAnsi" w:cstheme="minorHAnsi"/>
          <w:lang w:val="nl-NL"/>
        </w:rPr>
      </w:pPr>
      <w:r w:rsidRPr="00E44153">
        <w:rPr>
          <w:rFonts w:asciiTheme="minorHAnsi" w:hAnsiTheme="minorHAnsi" w:cstheme="minorHAnsi"/>
          <w:lang w:val="nl-NL"/>
        </w:rPr>
        <w:lastRenderedPageBreak/>
        <w:t xml:space="preserve">Dupont </w:t>
      </w:r>
      <w:r w:rsidRPr="00E44153">
        <w:rPr>
          <w:rFonts w:asciiTheme="minorHAnsi" w:hAnsiTheme="minorHAnsi" w:cstheme="minorHAnsi"/>
          <w:lang w:val="nl-NL"/>
        </w:rPr>
        <w:sym w:font="Wingdings" w:char="F0E0"/>
      </w:r>
      <w:r w:rsidRPr="00E44153">
        <w:rPr>
          <w:rFonts w:asciiTheme="minorHAnsi" w:hAnsiTheme="minorHAnsi" w:cstheme="minorHAnsi"/>
          <w:lang w:val="nl-NL"/>
        </w:rPr>
        <w:t xml:space="preserve"> Bot : </w:t>
      </w:r>
    </w:p>
    <w:p w14:paraId="64CF9AEC" w14:textId="77777777" w:rsidR="001A096D" w:rsidRDefault="001A096D" w:rsidP="002C33F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theme="minorHAnsi"/>
          <w:color w:val="262626"/>
          <w:lang w:val="nl-NL"/>
        </w:rPr>
      </w:pPr>
      <w:r w:rsidRPr="005441A1">
        <w:rPr>
          <w:rFonts w:cstheme="minorHAnsi"/>
          <w:color w:val="262626"/>
          <w:lang w:val="nl-NL"/>
        </w:rPr>
        <w:t xml:space="preserve">Inleiding </w:t>
      </w:r>
    </w:p>
    <w:p w14:paraId="0B772EAC" w14:textId="77777777" w:rsidR="001A096D" w:rsidRDefault="001A096D" w:rsidP="00CB6262">
      <w:pPr>
        <w:pStyle w:val="Lijstalinea"/>
        <w:widowControl w:val="0"/>
        <w:numPr>
          <w:ilvl w:val="0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Bot </w:t>
      </w:r>
    </w:p>
    <w:p w14:paraId="76463547" w14:textId="77777777" w:rsidR="001A096D" w:rsidRDefault="001A096D" w:rsidP="00CB6262">
      <w:pPr>
        <w:pStyle w:val="Lijstalinea"/>
        <w:widowControl w:val="0"/>
        <w:numPr>
          <w:ilvl w:val="1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Osteoclasten </w:t>
      </w:r>
      <w:r w:rsidRPr="005441A1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resorberen bot </w:t>
      </w:r>
    </w:p>
    <w:p w14:paraId="7E76D8DA" w14:textId="77777777" w:rsidR="001A096D" w:rsidRDefault="001A096D" w:rsidP="00CB6262">
      <w:pPr>
        <w:pStyle w:val="Lijstalinea"/>
        <w:widowControl w:val="0"/>
        <w:numPr>
          <w:ilvl w:val="1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Osteoblasten </w:t>
      </w:r>
      <w:r w:rsidRPr="005441A1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vormen bot </w:t>
      </w:r>
    </w:p>
    <w:p w14:paraId="306A3156" w14:textId="77777777" w:rsidR="001A096D" w:rsidRDefault="001A096D" w:rsidP="00CB6262">
      <w:pPr>
        <w:pStyle w:val="Lijstalinea"/>
        <w:widowControl w:val="0"/>
        <w:numPr>
          <w:ilvl w:val="1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Botmetabolisme is afh van </w:t>
      </w:r>
    </w:p>
    <w:p w14:paraId="74F379BE" w14:textId="77777777" w:rsidR="001A096D" w:rsidRDefault="001A096D" w:rsidP="00CB6262">
      <w:pPr>
        <w:pStyle w:val="Lijstalinea"/>
        <w:widowControl w:val="0"/>
        <w:numPr>
          <w:ilvl w:val="2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Vit D </w:t>
      </w:r>
    </w:p>
    <w:p w14:paraId="3B92757F" w14:textId="77777777" w:rsidR="001A096D" w:rsidRDefault="001A096D" w:rsidP="00CB6262">
      <w:pPr>
        <w:pStyle w:val="Lijstalinea"/>
        <w:widowControl w:val="0"/>
        <w:numPr>
          <w:ilvl w:val="2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PTH </w:t>
      </w:r>
    </w:p>
    <w:p w14:paraId="7CB24C32" w14:textId="77777777" w:rsidR="001A096D" w:rsidRDefault="001A096D" w:rsidP="00CB6262">
      <w:pPr>
        <w:pStyle w:val="Lijstalinea"/>
        <w:widowControl w:val="0"/>
        <w:numPr>
          <w:ilvl w:val="2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>Cytokines</w:t>
      </w:r>
    </w:p>
    <w:p w14:paraId="5F2209CE" w14:textId="77777777" w:rsidR="001A096D" w:rsidRDefault="001A096D" w:rsidP="00CB6262">
      <w:pPr>
        <w:pStyle w:val="Lijstalinea"/>
        <w:widowControl w:val="0"/>
        <w:numPr>
          <w:ilvl w:val="2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Calcitonine </w:t>
      </w:r>
    </w:p>
    <w:p w14:paraId="37DF168D" w14:textId="77777777" w:rsidR="001A096D" w:rsidRDefault="001A096D" w:rsidP="00CB6262">
      <w:pPr>
        <w:pStyle w:val="Lijstalinea"/>
        <w:widowControl w:val="0"/>
        <w:numPr>
          <w:ilvl w:val="1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Onevenwicht tussen botresorptie en botaanmaak </w:t>
      </w:r>
      <w:r w:rsidRPr="005441A1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osteoporose</w:t>
      </w:r>
    </w:p>
    <w:p w14:paraId="0470FC96" w14:textId="77777777" w:rsidR="001A096D" w:rsidRDefault="001A096D" w:rsidP="00CB6262">
      <w:pPr>
        <w:pStyle w:val="Lijstalinea"/>
        <w:widowControl w:val="0"/>
        <w:numPr>
          <w:ilvl w:val="2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Kan door daling oestrogenen, door corticotherapie </w:t>
      </w:r>
    </w:p>
    <w:p w14:paraId="7D96C667" w14:textId="77777777" w:rsidR="001A096D" w:rsidRDefault="001A096D" w:rsidP="00CB6262">
      <w:pPr>
        <w:pStyle w:val="Lijstalinea"/>
        <w:widowControl w:val="0"/>
        <w:numPr>
          <w:ilvl w:val="0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Remodelling </w:t>
      </w:r>
    </w:p>
    <w:p w14:paraId="1C465B4D" w14:textId="77777777" w:rsidR="001A096D" w:rsidRDefault="001A096D" w:rsidP="00CB6262">
      <w:pPr>
        <w:pStyle w:val="Lijstalinea"/>
        <w:widowControl w:val="0"/>
        <w:numPr>
          <w:ilvl w:val="1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BE"/>
        </w:rPr>
      </w:pPr>
      <w:r w:rsidRPr="005441A1">
        <w:rPr>
          <w:rFonts w:cstheme="minorHAnsi"/>
          <w:color w:val="262626"/>
          <w:lang w:val="nl-BE"/>
        </w:rPr>
        <w:t xml:space="preserve">Osteoblasten </w:t>
      </w:r>
      <w:r w:rsidRPr="005441A1">
        <w:rPr>
          <w:rFonts w:cstheme="minorHAnsi"/>
          <w:color w:val="262626"/>
          <w:lang w:val="nl-NL"/>
        </w:rPr>
        <w:sym w:font="Wingdings" w:char="F0E0"/>
      </w:r>
      <w:r w:rsidRPr="005441A1">
        <w:rPr>
          <w:rFonts w:cstheme="minorHAnsi"/>
          <w:color w:val="262626"/>
          <w:lang w:val="nl-BE"/>
        </w:rPr>
        <w:t xml:space="preserve"> </w:t>
      </w:r>
      <w:r>
        <w:rPr>
          <w:rFonts w:cstheme="minorHAnsi"/>
          <w:color w:val="262626"/>
          <w:lang w:val="nl-BE"/>
        </w:rPr>
        <w:t xml:space="preserve">secretie van </w:t>
      </w:r>
      <w:r w:rsidRPr="005441A1">
        <w:rPr>
          <w:rFonts w:cstheme="minorHAnsi"/>
          <w:color w:val="262626"/>
          <w:lang w:val="nl-BE"/>
        </w:rPr>
        <w:t>RANKL = rank ligand</w:t>
      </w:r>
    </w:p>
    <w:p w14:paraId="52295271" w14:textId="77777777" w:rsidR="001A096D" w:rsidRDefault="001A096D" w:rsidP="00CB6262">
      <w:pPr>
        <w:pStyle w:val="Lijstalinea"/>
        <w:widowControl w:val="0"/>
        <w:numPr>
          <w:ilvl w:val="2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>A</w:t>
      </w:r>
      <w:r w:rsidRPr="005441A1">
        <w:rPr>
          <w:rFonts w:cstheme="minorHAnsi"/>
          <w:color w:val="262626"/>
          <w:lang w:val="nl-BE"/>
        </w:rPr>
        <w:t>ctiveert RANK receptor op</w:t>
      </w:r>
      <w:r>
        <w:rPr>
          <w:rFonts w:cstheme="minorHAnsi"/>
          <w:color w:val="262626"/>
          <w:lang w:val="nl-BE"/>
        </w:rPr>
        <w:t xml:space="preserve"> celmembraan van osteoclasten </w:t>
      </w:r>
      <w:r w:rsidRPr="005441A1">
        <w:rPr>
          <w:rFonts w:cstheme="minorHAnsi"/>
          <w:color w:val="262626"/>
          <w:lang w:val="nl-BE"/>
        </w:rPr>
        <w:sym w:font="Wingdings" w:char="F0E0"/>
      </w:r>
      <w:r>
        <w:rPr>
          <w:rFonts w:cstheme="minorHAnsi"/>
          <w:color w:val="262626"/>
          <w:lang w:val="nl-BE"/>
        </w:rPr>
        <w:t xml:space="preserve"> activatie </w:t>
      </w:r>
    </w:p>
    <w:p w14:paraId="164C9F1B" w14:textId="77777777" w:rsidR="001A096D" w:rsidRDefault="001A096D" w:rsidP="00CB6262">
      <w:pPr>
        <w:pStyle w:val="Lijstalinea"/>
        <w:widowControl w:val="0"/>
        <w:numPr>
          <w:ilvl w:val="2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Onderdrukt </w:t>
      </w:r>
      <w:r w:rsidRPr="005441A1">
        <w:rPr>
          <w:rFonts w:cstheme="minorHAnsi"/>
          <w:color w:val="262626"/>
          <w:lang w:val="nl-BE"/>
        </w:rPr>
        <w:t>apoptose v</w:t>
      </w:r>
      <w:r>
        <w:rPr>
          <w:rFonts w:cstheme="minorHAnsi"/>
          <w:color w:val="262626"/>
          <w:lang w:val="nl-BE"/>
        </w:rPr>
        <w:t xml:space="preserve">an osteoclasten </w:t>
      </w:r>
      <w:r w:rsidRPr="005441A1">
        <w:rPr>
          <w:rFonts w:cstheme="minorHAnsi"/>
          <w:color w:val="262626"/>
          <w:lang w:val="nl-BE"/>
        </w:rPr>
        <w:sym w:font="Wingdings" w:char="F0E0"/>
      </w:r>
      <w:r>
        <w:rPr>
          <w:rFonts w:cstheme="minorHAnsi"/>
          <w:color w:val="262626"/>
          <w:lang w:val="nl-BE"/>
        </w:rPr>
        <w:t xml:space="preserve"> langer leven en bot afbraak</w:t>
      </w:r>
    </w:p>
    <w:p w14:paraId="1480916C" w14:textId="77777777" w:rsidR="001A096D" w:rsidRPr="005441A1" w:rsidRDefault="001A096D" w:rsidP="00CB6262">
      <w:pPr>
        <w:pStyle w:val="Lijstalinea"/>
        <w:widowControl w:val="0"/>
        <w:numPr>
          <w:ilvl w:val="2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en-US"/>
        </w:rPr>
      </w:pPr>
      <w:r w:rsidRPr="005441A1">
        <w:rPr>
          <w:rFonts w:cstheme="minorHAnsi"/>
          <w:color w:val="262626"/>
        </w:rPr>
        <w:t xml:space="preserve">RANK = </w:t>
      </w:r>
      <w:proofErr w:type="spellStart"/>
      <w:r w:rsidRPr="005441A1">
        <w:rPr>
          <w:rFonts w:cstheme="minorHAnsi"/>
          <w:color w:val="262626"/>
        </w:rPr>
        <w:t>Receptor</w:t>
      </w:r>
      <w:proofErr w:type="spellEnd"/>
      <w:r w:rsidRPr="005441A1">
        <w:rPr>
          <w:rFonts w:cstheme="minorHAnsi"/>
          <w:color w:val="262626"/>
        </w:rPr>
        <w:t xml:space="preserve"> </w:t>
      </w:r>
      <w:proofErr w:type="spellStart"/>
      <w:r w:rsidRPr="005441A1">
        <w:rPr>
          <w:rFonts w:cstheme="minorHAnsi"/>
          <w:color w:val="262626"/>
        </w:rPr>
        <w:t>Activator</w:t>
      </w:r>
      <w:proofErr w:type="spellEnd"/>
      <w:r w:rsidRPr="005441A1">
        <w:rPr>
          <w:rFonts w:cstheme="minorHAnsi"/>
          <w:color w:val="262626"/>
        </w:rPr>
        <w:t xml:space="preserve"> of </w:t>
      </w:r>
      <w:proofErr w:type="spellStart"/>
      <w:r w:rsidRPr="005441A1">
        <w:rPr>
          <w:rFonts w:cstheme="minorHAnsi"/>
          <w:color w:val="262626"/>
        </w:rPr>
        <w:t>Nuclear</w:t>
      </w:r>
      <w:proofErr w:type="spellEnd"/>
      <w:r w:rsidRPr="005441A1">
        <w:rPr>
          <w:rFonts w:cstheme="minorHAnsi"/>
          <w:color w:val="262626"/>
        </w:rPr>
        <w:t xml:space="preserve"> Factor </w:t>
      </w:r>
      <w:proofErr w:type="spellStart"/>
      <w:r w:rsidRPr="005441A1">
        <w:rPr>
          <w:rFonts w:ascii="Calibri" w:hAnsi="Calibri" w:cs="Calibri"/>
          <w:color w:val="262626"/>
        </w:rPr>
        <w:t>κ</w:t>
      </w:r>
      <w:r w:rsidRPr="005441A1">
        <w:rPr>
          <w:rFonts w:cstheme="minorHAnsi"/>
          <w:color w:val="262626"/>
        </w:rPr>
        <w:t>B</w:t>
      </w:r>
      <w:proofErr w:type="spellEnd"/>
    </w:p>
    <w:p w14:paraId="2357A212" w14:textId="77777777" w:rsidR="001A096D" w:rsidRDefault="001A096D" w:rsidP="00CB6262">
      <w:pPr>
        <w:pStyle w:val="Lijstalinea"/>
        <w:widowControl w:val="0"/>
        <w:numPr>
          <w:ilvl w:val="1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Osteoblasten </w:t>
      </w:r>
      <w:r w:rsidRPr="005441A1">
        <w:rPr>
          <w:rFonts w:cstheme="minorHAnsi"/>
          <w:color w:val="262626"/>
          <w:lang w:val="nl-BE"/>
        </w:rPr>
        <w:sym w:font="Wingdings" w:char="F0E0"/>
      </w:r>
      <w:r>
        <w:rPr>
          <w:rFonts w:cstheme="minorHAnsi"/>
          <w:color w:val="262626"/>
          <w:lang w:val="nl-BE"/>
        </w:rPr>
        <w:t xml:space="preserve"> secretie osteoprotegerine</w:t>
      </w:r>
    </w:p>
    <w:p w14:paraId="73F14B1A" w14:textId="77777777" w:rsidR="001A096D" w:rsidRDefault="001A096D" w:rsidP="00CB6262">
      <w:pPr>
        <w:pStyle w:val="Lijstalinea"/>
        <w:widowControl w:val="0"/>
        <w:numPr>
          <w:ilvl w:val="2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Bindt RANKL </w:t>
      </w:r>
      <w:r w:rsidRPr="005441A1">
        <w:rPr>
          <w:rFonts w:cstheme="minorHAnsi"/>
          <w:color w:val="262626"/>
          <w:lang w:val="nl-BE"/>
        </w:rPr>
        <w:sym w:font="Wingdings" w:char="F0E0"/>
      </w:r>
      <w:r>
        <w:rPr>
          <w:rFonts w:cstheme="minorHAnsi"/>
          <w:color w:val="262626"/>
          <w:lang w:val="nl-BE"/>
        </w:rPr>
        <w:t xml:space="preserve"> activatie RANK receptor verhinderd </w:t>
      </w:r>
    </w:p>
    <w:p w14:paraId="0ADB17FD" w14:textId="77777777" w:rsidR="001A096D" w:rsidRDefault="001A096D" w:rsidP="00CB6262">
      <w:pPr>
        <w:pStyle w:val="Lijstalinea"/>
        <w:widowControl w:val="0"/>
        <w:numPr>
          <w:ilvl w:val="1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Balans tussen RANKL en OPG expressie bepaalt botombouw </w:t>
      </w:r>
    </w:p>
    <w:p w14:paraId="1233FBFC" w14:textId="77777777" w:rsidR="001A096D" w:rsidRDefault="001A096D" w:rsidP="00CB6262">
      <w:pPr>
        <w:pStyle w:val="Lijstalinea"/>
        <w:widowControl w:val="0"/>
        <w:numPr>
          <w:ilvl w:val="2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Balans in voordeel van OPG </w:t>
      </w:r>
      <w:r w:rsidRPr="005441A1">
        <w:rPr>
          <w:rFonts w:cstheme="minorHAnsi"/>
          <w:color w:val="262626"/>
          <w:lang w:val="nl-BE"/>
        </w:rPr>
        <w:sym w:font="Wingdings" w:char="F0E0"/>
      </w:r>
      <w:r>
        <w:rPr>
          <w:rFonts w:cstheme="minorHAnsi"/>
          <w:color w:val="262626"/>
          <w:lang w:val="nl-BE"/>
        </w:rPr>
        <w:t xml:space="preserve"> verminderde botresorptie </w:t>
      </w:r>
    </w:p>
    <w:p w14:paraId="6F56B96D" w14:textId="77777777" w:rsidR="001A096D" w:rsidRDefault="001A096D" w:rsidP="00CB6262">
      <w:pPr>
        <w:pStyle w:val="Lijstalinea"/>
        <w:widowControl w:val="0"/>
        <w:numPr>
          <w:ilvl w:val="2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Balans in voordeel van RANKL </w:t>
      </w:r>
      <w:r w:rsidRPr="005441A1">
        <w:rPr>
          <w:rFonts w:cstheme="minorHAnsi"/>
          <w:color w:val="262626"/>
          <w:lang w:val="nl-BE"/>
        </w:rPr>
        <w:sym w:font="Wingdings" w:char="F0E0"/>
      </w:r>
      <w:r>
        <w:rPr>
          <w:rFonts w:cstheme="minorHAnsi"/>
          <w:color w:val="262626"/>
          <w:lang w:val="nl-BE"/>
        </w:rPr>
        <w:t xml:space="preserve"> toegenomen botresorptie (overwicht bij osteoporose)  </w:t>
      </w:r>
    </w:p>
    <w:p w14:paraId="6D14845B" w14:textId="77777777" w:rsidR="001A096D" w:rsidRDefault="001A096D" w:rsidP="00CB6262">
      <w:pPr>
        <w:pStyle w:val="Lijstalinea"/>
        <w:widowControl w:val="0"/>
        <w:numPr>
          <w:ilvl w:val="0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Vit D </w:t>
      </w:r>
    </w:p>
    <w:p w14:paraId="47267757" w14:textId="77777777" w:rsidR="001A096D" w:rsidRDefault="001A096D" w:rsidP="00CB6262">
      <w:pPr>
        <w:pStyle w:val="Lijstalinea"/>
        <w:widowControl w:val="0"/>
        <w:numPr>
          <w:ilvl w:val="1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Calcitriol </w:t>
      </w:r>
      <w:r w:rsidRPr="0038705A">
        <w:rPr>
          <w:rFonts w:cstheme="minorHAnsi"/>
          <w:color w:val="262626"/>
          <w:lang w:val="nl-BE"/>
        </w:rPr>
        <w:sym w:font="Wingdings" w:char="F0E0"/>
      </w:r>
      <w:r>
        <w:rPr>
          <w:rFonts w:cstheme="minorHAnsi"/>
          <w:color w:val="262626"/>
          <w:lang w:val="nl-BE"/>
        </w:rPr>
        <w:t xml:space="preserve"> verhoogt plasma Ca</w:t>
      </w:r>
      <w:r w:rsidRPr="0038705A">
        <w:rPr>
          <w:rFonts w:cstheme="minorHAnsi"/>
          <w:color w:val="262626"/>
          <w:vertAlign w:val="superscript"/>
          <w:lang w:val="nl-BE"/>
        </w:rPr>
        <w:t>2+</w:t>
      </w:r>
      <w:r>
        <w:rPr>
          <w:rFonts w:cstheme="minorHAnsi"/>
          <w:color w:val="262626"/>
          <w:lang w:val="nl-BE"/>
        </w:rPr>
        <w:t xml:space="preserve"> door</w:t>
      </w:r>
    </w:p>
    <w:p w14:paraId="29BD2E2E" w14:textId="77777777" w:rsidR="001A096D" w:rsidRDefault="001A096D" w:rsidP="00CB6262">
      <w:pPr>
        <w:pStyle w:val="Lijstalinea"/>
        <w:widowControl w:val="0"/>
        <w:numPr>
          <w:ilvl w:val="2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Mobilisatie uit bot </w:t>
      </w:r>
    </w:p>
    <w:p w14:paraId="59A171ED" w14:textId="77777777" w:rsidR="001A096D" w:rsidRDefault="001A096D" w:rsidP="00CB6262">
      <w:pPr>
        <w:pStyle w:val="Lijstalinea"/>
        <w:widowControl w:val="0"/>
        <w:numPr>
          <w:ilvl w:val="2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Toename intestinale absorptie </w:t>
      </w:r>
    </w:p>
    <w:p w14:paraId="219C7B6C" w14:textId="77777777" w:rsidR="001A096D" w:rsidRDefault="001A096D" w:rsidP="00CB6262">
      <w:pPr>
        <w:pStyle w:val="Lijstalinea"/>
        <w:widowControl w:val="0"/>
        <w:numPr>
          <w:ilvl w:val="2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Verminderde renale excretie </w:t>
      </w:r>
    </w:p>
    <w:p w14:paraId="0B37AE69" w14:textId="77777777" w:rsidR="001A096D" w:rsidRDefault="001A096D" w:rsidP="00CB6262">
      <w:pPr>
        <w:pStyle w:val="Lijstalinea"/>
        <w:widowControl w:val="0"/>
        <w:numPr>
          <w:ilvl w:val="0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>Parathyroidhormoon = PTH</w:t>
      </w:r>
    </w:p>
    <w:p w14:paraId="722AB341" w14:textId="77777777" w:rsidR="001A096D" w:rsidRDefault="001A096D" w:rsidP="00CB6262">
      <w:pPr>
        <w:pStyle w:val="Lijstalinea"/>
        <w:widowControl w:val="0"/>
        <w:numPr>
          <w:ilvl w:val="1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>Verhoogt Ca</w:t>
      </w:r>
      <w:r>
        <w:rPr>
          <w:rFonts w:cstheme="minorHAnsi"/>
          <w:color w:val="262626"/>
          <w:vertAlign w:val="superscript"/>
          <w:lang w:val="nl-BE"/>
        </w:rPr>
        <w:t>2+</w:t>
      </w:r>
      <w:r>
        <w:rPr>
          <w:rFonts w:cstheme="minorHAnsi"/>
          <w:color w:val="262626"/>
          <w:lang w:val="nl-BE"/>
        </w:rPr>
        <w:t xml:space="preserve"> door</w:t>
      </w:r>
    </w:p>
    <w:p w14:paraId="6B2BBEE5" w14:textId="77777777" w:rsidR="001A096D" w:rsidRDefault="001A096D" w:rsidP="00CB6262">
      <w:pPr>
        <w:pStyle w:val="Lijstalinea"/>
        <w:widowControl w:val="0"/>
        <w:numPr>
          <w:ilvl w:val="2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Verhoogde synthese calcitriol </w:t>
      </w:r>
    </w:p>
    <w:p w14:paraId="084741D1" w14:textId="77777777" w:rsidR="001A096D" w:rsidRDefault="001A096D" w:rsidP="00CB6262">
      <w:pPr>
        <w:pStyle w:val="Lijstalinea"/>
        <w:widowControl w:val="0"/>
        <w:numPr>
          <w:ilvl w:val="2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Mobilisatie uit bot </w:t>
      </w:r>
    </w:p>
    <w:p w14:paraId="30B4B4AF" w14:textId="77777777" w:rsidR="001A096D" w:rsidRDefault="001A096D" w:rsidP="00CB6262">
      <w:pPr>
        <w:pStyle w:val="Lijstalinea"/>
        <w:widowControl w:val="0"/>
        <w:numPr>
          <w:ilvl w:val="2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Verminderde renale excretie </w:t>
      </w:r>
    </w:p>
    <w:p w14:paraId="1F847B89" w14:textId="77777777" w:rsidR="001A096D" w:rsidRDefault="001A096D" w:rsidP="00CB6262">
      <w:pPr>
        <w:pStyle w:val="Lijstalinea"/>
        <w:widowControl w:val="0"/>
        <w:numPr>
          <w:ilvl w:val="0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Calcitonine </w:t>
      </w:r>
      <w:r w:rsidRPr="00F427BA">
        <w:rPr>
          <w:rFonts w:cstheme="minorHAnsi"/>
          <w:color w:val="262626"/>
          <w:lang w:val="nl-BE"/>
        </w:rPr>
        <w:sym w:font="Wingdings" w:char="F0E0"/>
      </w:r>
      <w:r>
        <w:rPr>
          <w:rFonts w:cstheme="minorHAnsi"/>
          <w:color w:val="262626"/>
          <w:lang w:val="nl-BE"/>
        </w:rPr>
        <w:t xml:space="preserve"> verlaagt Ca</w:t>
      </w:r>
      <w:r>
        <w:rPr>
          <w:rFonts w:cstheme="minorHAnsi"/>
          <w:color w:val="262626"/>
          <w:vertAlign w:val="superscript"/>
          <w:lang w:val="nl-BE"/>
        </w:rPr>
        <w:t>2+</w:t>
      </w:r>
      <w:r>
        <w:rPr>
          <w:rFonts w:cstheme="minorHAnsi"/>
          <w:color w:val="262626"/>
          <w:lang w:val="nl-BE"/>
        </w:rPr>
        <w:t xml:space="preserve"> in bloed </w:t>
      </w:r>
    </w:p>
    <w:p w14:paraId="38840811" w14:textId="77777777" w:rsidR="001A096D" w:rsidRDefault="001A096D" w:rsidP="00CB6262">
      <w:pPr>
        <w:pStyle w:val="Lijstalinea"/>
        <w:widowControl w:val="0"/>
        <w:numPr>
          <w:ilvl w:val="1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>Vermindert Ca</w:t>
      </w:r>
      <w:r>
        <w:rPr>
          <w:rFonts w:cstheme="minorHAnsi"/>
          <w:color w:val="262626"/>
          <w:vertAlign w:val="superscript"/>
          <w:lang w:val="nl-BE"/>
        </w:rPr>
        <w:t xml:space="preserve">2+ </w:t>
      </w:r>
      <w:r>
        <w:rPr>
          <w:rFonts w:cstheme="minorHAnsi"/>
          <w:color w:val="262626"/>
          <w:lang w:val="nl-BE"/>
        </w:rPr>
        <w:t xml:space="preserve"> resorptie uit bot door inhibitie osteoclastische activiteit </w:t>
      </w:r>
    </w:p>
    <w:p w14:paraId="3C365116" w14:textId="77777777" w:rsidR="001A096D" w:rsidRDefault="001A096D" w:rsidP="00CB6262">
      <w:pPr>
        <w:pStyle w:val="Lijstalinea"/>
        <w:widowControl w:val="0"/>
        <w:numPr>
          <w:ilvl w:val="1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Inhibitie Ca en P reabsorptie in niertubuli </w:t>
      </w:r>
    </w:p>
    <w:p w14:paraId="0AD19BD4" w14:textId="77777777" w:rsidR="001A096D" w:rsidRDefault="001A096D" w:rsidP="00CB6262">
      <w:pPr>
        <w:pStyle w:val="Lijstalinea"/>
        <w:widowControl w:val="0"/>
        <w:numPr>
          <w:ilvl w:val="1"/>
          <w:numId w:val="75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262626"/>
          <w:lang w:val="nl-BE"/>
        </w:rPr>
      </w:pPr>
      <w:r>
        <w:rPr>
          <w:rFonts w:cstheme="minorHAnsi"/>
          <w:color w:val="262626"/>
          <w:lang w:val="nl-BE"/>
        </w:rPr>
        <w:t xml:space="preserve">Inhibitie intestinale absorptie Ca </w:t>
      </w:r>
    </w:p>
    <w:p w14:paraId="2653B789" w14:textId="77777777" w:rsidR="001A096D" w:rsidRPr="005D0FC9" w:rsidRDefault="001A096D" w:rsidP="002C33F0">
      <w:pPr>
        <w:pStyle w:val="Lijstalinea"/>
        <w:widowControl w:val="0"/>
        <w:autoSpaceDE w:val="0"/>
        <w:autoSpaceDN w:val="0"/>
        <w:adjustRightInd w:val="0"/>
        <w:spacing w:after="120"/>
        <w:ind w:left="1440"/>
        <w:rPr>
          <w:rFonts w:cstheme="minorHAnsi"/>
          <w:color w:val="262626"/>
          <w:lang w:val="nl-BE"/>
        </w:rPr>
      </w:pPr>
    </w:p>
    <w:p w14:paraId="74B4B9FD" w14:textId="12122016" w:rsidR="001A096D" w:rsidRPr="005324B7" w:rsidRDefault="001A096D" w:rsidP="005324B7">
      <w:pPr>
        <w:pStyle w:val="Lijstalinea"/>
        <w:widowControl w:val="0"/>
        <w:numPr>
          <w:ilvl w:val="0"/>
          <w:numId w:val="8"/>
        </w:numPr>
        <w:autoSpaceDE w:val="0"/>
        <w:autoSpaceDN w:val="0"/>
        <w:adjustRightInd w:val="0"/>
        <w:spacing w:after="120"/>
        <w:jc w:val="both"/>
        <w:rPr>
          <w:rFonts w:cstheme="minorHAnsi"/>
          <w:b/>
          <w:color w:val="262626"/>
          <w:lang w:val="nl-NL"/>
        </w:rPr>
      </w:pPr>
      <w:r w:rsidRPr="005324B7">
        <w:rPr>
          <w:rFonts w:cstheme="minorHAnsi"/>
          <w:b/>
          <w:color w:val="262626"/>
          <w:lang w:val="nl-NL"/>
        </w:rPr>
        <w:t>Welke geneesmiddelklassen worden gebruikt bij osteoporose?</w:t>
      </w:r>
    </w:p>
    <w:p w14:paraId="54501A17" w14:textId="77777777" w:rsidR="001A096D" w:rsidRDefault="001A096D" w:rsidP="00CB6262">
      <w:pPr>
        <w:pStyle w:val="Lijstalinea"/>
        <w:widowControl w:val="0"/>
        <w:numPr>
          <w:ilvl w:val="0"/>
          <w:numId w:val="76"/>
        </w:numPr>
        <w:autoSpaceDE w:val="0"/>
        <w:autoSpaceDN w:val="0"/>
        <w:adjustRightInd w:val="0"/>
        <w:spacing w:after="12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Osteoporose </w:t>
      </w:r>
    </w:p>
    <w:p w14:paraId="2005D5E0" w14:textId="77777777" w:rsidR="001A096D" w:rsidRDefault="001A096D" w:rsidP="00CB6262">
      <w:pPr>
        <w:pStyle w:val="Lijstalinea"/>
        <w:widowControl w:val="0"/>
        <w:numPr>
          <w:ilvl w:val="1"/>
          <w:numId w:val="76"/>
        </w:numPr>
        <w:autoSpaceDE w:val="0"/>
        <w:autoSpaceDN w:val="0"/>
        <w:adjustRightInd w:val="0"/>
        <w:spacing w:after="12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Daling botmassa </w:t>
      </w:r>
      <w:r w:rsidRPr="005D0FC9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onevenwicht tussen botresorptie en botaanmaak</w:t>
      </w:r>
    </w:p>
    <w:p w14:paraId="1AEAACF9" w14:textId="77777777" w:rsidR="001A096D" w:rsidRDefault="001A096D" w:rsidP="00CB6262">
      <w:pPr>
        <w:pStyle w:val="Lijstalinea"/>
        <w:widowControl w:val="0"/>
        <w:numPr>
          <w:ilvl w:val="1"/>
          <w:numId w:val="76"/>
        </w:numPr>
        <w:autoSpaceDE w:val="0"/>
        <w:autoSpaceDN w:val="0"/>
        <w:adjustRightInd w:val="0"/>
        <w:spacing w:after="12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Postmenopausaal door daling oestrogenen </w:t>
      </w:r>
      <w:r w:rsidRPr="005D0FC9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verhoogde botresorptie</w:t>
      </w:r>
    </w:p>
    <w:p w14:paraId="37FA8195" w14:textId="77777777" w:rsidR="001A096D" w:rsidRDefault="001A096D" w:rsidP="00CB6262">
      <w:pPr>
        <w:pStyle w:val="Lijstalinea"/>
        <w:widowControl w:val="0"/>
        <w:numPr>
          <w:ilvl w:val="1"/>
          <w:numId w:val="76"/>
        </w:numPr>
        <w:autoSpaceDE w:val="0"/>
        <w:autoSpaceDN w:val="0"/>
        <w:adjustRightInd w:val="0"/>
        <w:spacing w:after="12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Corticoïd geïnduceerde osteoporose </w:t>
      </w:r>
      <w:r w:rsidRPr="005D0FC9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gedaalde botaanmaak </w:t>
      </w:r>
    </w:p>
    <w:p w14:paraId="204A02A7" w14:textId="77777777" w:rsidR="001A096D" w:rsidRDefault="001A096D" w:rsidP="00CB6262">
      <w:pPr>
        <w:pStyle w:val="Lijstalinea"/>
        <w:widowControl w:val="0"/>
        <w:numPr>
          <w:ilvl w:val="1"/>
          <w:numId w:val="76"/>
        </w:numPr>
        <w:autoSpaceDE w:val="0"/>
        <w:autoSpaceDN w:val="0"/>
        <w:adjustRightInd w:val="0"/>
        <w:spacing w:after="12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>Andere oorzaken: hypogonadisme bij man, alcohol, tabak</w:t>
      </w:r>
    </w:p>
    <w:p w14:paraId="52548C1F" w14:textId="77777777" w:rsidR="001A096D" w:rsidRDefault="001A096D" w:rsidP="00CB6262">
      <w:pPr>
        <w:pStyle w:val="Lijstalinea"/>
        <w:widowControl w:val="0"/>
        <w:numPr>
          <w:ilvl w:val="1"/>
          <w:numId w:val="76"/>
        </w:numPr>
        <w:autoSpaceDE w:val="0"/>
        <w:autoSpaceDN w:val="0"/>
        <w:adjustRightInd w:val="0"/>
        <w:spacing w:after="120"/>
        <w:rPr>
          <w:rFonts w:cstheme="minorHAnsi"/>
          <w:color w:val="262626"/>
          <w:lang w:val="nl-NL"/>
        </w:rPr>
      </w:pPr>
      <w:r w:rsidRPr="005D0FC9">
        <w:rPr>
          <w:rFonts w:cstheme="minorHAnsi"/>
          <w:color w:val="262626"/>
          <w:lang w:val="nl-NL"/>
        </w:rPr>
        <w:sym w:font="Wingdings" w:char="F0E8"/>
      </w:r>
      <w:r>
        <w:rPr>
          <w:rFonts w:cstheme="minorHAnsi"/>
          <w:color w:val="262626"/>
          <w:lang w:val="nl-NL"/>
        </w:rPr>
        <w:t xml:space="preserve"> verhoogd risico fracturen </w:t>
      </w:r>
    </w:p>
    <w:p w14:paraId="109057BB" w14:textId="77777777" w:rsidR="001A096D" w:rsidRDefault="001A096D" w:rsidP="00CB6262">
      <w:pPr>
        <w:pStyle w:val="Lijstalinea"/>
        <w:widowControl w:val="0"/>
        <w:numPr>
          <w:ilvl w:val="0"/>
          <w:numId w:val="76"/>
        </w:numPr>
        <w:autoSpaceDE w:val="0"/>
        <w:autoSpaceDN w:val="0"/>
        <w:adjustRightInd w:val="0"/>
        <w:spacing w:after="12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Farmacotherapie (9) </w:t>
      </w:r>
    </w:p>
    <w:p w14:paraId="0C826BF1" w14:textId="77777777" w:rsidR="001A096D" w:rsidRPr="00416CBA" w:rsidRDefault="001A096D" w:rsidP="00CB6262">
      <w:pPr>
        <w:pStyle w:val="Lijstalinea"/>
        <w:widowControl w:val="0"/>
        <w:numPr>
          <w:ilvl w:val="1"/>
          <w:numId w:val="76"/>
        </w:numPr>
        <w:autoSpaceDE w:val="0"/>
        <w:autoSpaceDN w:val="0"/>
        <w:adjustRightInd w:val="0"/>
        <w:spacing w:after="120"/>
        <w:rPr>
          <w:rFonts w:cstheme="minorHAnsi"/>
          <w:b/>
          <w:color w:val="262626"/>
          <w:lang w:val="nl-NL"/>
        </w:rPr>
      </w:pPr>
      <w:r w:rsidRPr="00416CBA">
        <w:rPr>
          <w:rFonts w:cstheme="minorHAnsi"/>
          <w:b/>
          <w:color w:val="262626"/>
          <w:lang w:val="nl-NL"/>
        </w:rPr>
        <w:t xml:space="preserve">Calcium + vit D </w:t>
      </w:r>
    </w:p>
    <w:p w14:paraId="0273A936" w14:textId="77777777" w:rsidR="001A096D" w:rsidRDefault="001A096D" w:rsidP="00CB6262">
      <w:pPr>
        <w:pStyle w:val="Lijstalinea"/>
        <w:widowControl w:val="0"/>
        <w:numPr>
          <w:ilvl w:val="1"/>
          <w:numId w:val="76"/>
        </w:numPr>
        <w:autoSpaceDE w:val="0"/>
        <w:autoSpaceDN w:val="0"/>
        <w:adjustRightInd w:val="0"/>
        <w:spacing w:after="120"/>
        <w:rPr>
          <w:rFonts w:cstheme="minorHAnsi"/>
          <w:color w:val="262626"/>
          <w:lang w:val="nl-NL"/>
        </w:rPr>
      </w:pPr>
      <w:r w:rsidRPr="00416CBA">
        <w:rPr>
          <w:rFonts w:cstheme="minorHAnsi"/>
          <w:b/>
          <w:color w:val="262626"/>
          <w:lang w:val="nl-NL"/>
        </w:rPr>
        <w:lastRenderedPageBreak/>
        <w:t>Hormonale oestrogeensubstitutie</w:t>
      </w:r>
      <w:r>
        <w:rPr>
          <w:rFonts w:cstheme="minorHAnsi"/>
          <w:color w:val="262626"/>
          <w:lang w:val="nl-NL"/>
        </w:rPr>
        <w:t xml:space="preserve"> (gedaald oestrogeen </w:t>
      </w:r>
      <w:r w:rsidRPr="00F427BA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verhoogde botresorptie): slechte efficaciteit-veiligheid ratio, daarom niet aangeraden bij postmenopausale osteoporose </w:t>
      </w:r>
    </w:p>
    <w:p w14:paraId="2A2F39FC" w14:textId="77777777" w:rsidR="001A096D" w:rsidRDefault="001A096D" w:rsidP="00CB6262">
      <w:pPr>
        <w:pStyle w:val="Lijstalinea"/>
        <w:widowControl w:val="0"/>
        <w:numPr>
          <w:ilvl w:val="1"/>
          <w:numId w:val="76"/>
        </w:numPr>
        <w:autoSpaceDE w:val="0"/>
        <w:autoSpaceDN w:val="0"/>
        <w:adjustRightInd w:val="0"/>
        <w:spacing w:after="120"/>
        <w:rPr>
          <w:rFonts w:cstheme="minorHAnsi"/>
          <w:color w:val="262626"/>
          <w:lang w:val="nl-NL"/>
        </w:rPr>
      </w:pPr>
      <w:r w:rsidRPr="00416CBA">
        <w:rPr>
          <w:rFonts w:cstheme="minorHAnsi"/>
          <w:color w:val="262626"/>
          <w:lang w:val="nl-NL"/>
        </w:rPr>
        <w:t>(Calcitonine)</w:t>
      </w:r>
      <w:r>
        <w:rPr>
          <w:rFonts w:cstheme="minorHAnsi"/>
          <w:color w:val="262626"/>
          <w:lang w:val="nl-NL"/>
        </w:rPr>
        <w:t xml:space="preserve"> </w:t>
      </w:r>
      <w:r w:rsidRPr="00F427BA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niet meer bij osteoporose, want verhoogd risico op kanker bij  langdurig gebruik</w:t>
      </w:r>
    </w:p>
    <w:p w14:paraId="70D04952" w14:textId="77777777" w:rsidR="001A096D" w:rsidRDefault="001A096D" w:rsidP="00CB6262">
      <w:pPr>
        <w:pStyle w:val="Lijstalinea"/>
        <w:widowControl w:val="0"/>
        <w:numPr>
          <w:ilvl w:val="1"/>
          <w:numId w:val="76"/>
        </w:numPr>
        <w:autoSpaceDE w:val="0"/>
        <w:autoSpaceDN w:val="0"/>
        <w:adjustRightInd w:val="0"/>
        <w:spacing w:after="120"/>
        <w:rPr>
          <w:rFonts w:cstheme="minorHAnsi"/>
          <w:color w:val="262626"/>
          <w:lang w:val="nl-NL"/>
        </w:rPr>
      </w:pPr>
      <w:r w:rsidRPr="00416CBA">
        <w:rPr>
          <w:rFonts w:cstheme="minorHAnsi"/>
          <w:b/>
          <w:color w:val="262626"/>
          <w:lang w:val="nl-NL"/>
        </w:rPr>
        <w:t>Bisfosfonaten</w:t>
      </w:r>
      <w:r>
        <w:rPr>
          <w:rFonts w:cstheme="minorHAnsi"/>
          <w:color w:val="262626"/>
          <w:lang w:val="nl-NL"/>
        </w:rPr>
        <w:t xml:space="preserve"> = enzym-resistente analogen van pyrofosfaat = natuurlijke inhibitor van botresorptie </w:t>
      </w:r>
      <w:r w:rsidRPr="00753FE3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verminderde bot turnover, inhibitie osteoclasten dus botresorptie </w:t>
      </w:r>
    </w:p>
    <w:p w14:paraId="0199B84B" w14:textId="77777777" w:rsidR="001A096D" w:rsidRDefault="001A096D" w:rsidP="00CB6262">
      <w:pPr>
        <w:pStyle w:val="Lijstalinea"/>
        <w:widowControl w:val="0"/>
        <w:numPr>
          <w:ilvl w:val="1"/>
          <w:numId w:val="76"/>
        </w:numPr>
        <w:autoSpaceDE w:val="0"/>
        <w:autoSpaceDN w:val="0"/>
        <w:adjustRightInd w:val="0"/>
        <w:spacing w:after="120"/>
        <w:rPr>
          <w:rFonts w:cstheme="minorHAnsi"/>
          <w:color w:val="262626"/>
          <w:lang w:val="nl-NL"/>
        </w:rPr>
      </w:pPr>
      <w:r>
        <w:rPr>
          <w:rFonts w:cstheme="minorHAnsi"/>
          <w:color w:val="262626"/>
          <w:lang w:val="nl-NL"/>
        </w:rPr>
        <w:t xml:space="preserve">(strontiumranelaat) </w:t>
      </w:r>
      <w:r w:rsidRPr="00416CBA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van de markt gehaald </w:t>
      </w:r>
    </w:p>
    <w:p w14:paraId="013FBF23" w14:textId="77777777" w:rsidR="001A096D" w:rsidRDefault="001A096D" w:rsidP="00CB6262">
      <w:pPr>
        <w:pStyle w:val="Lijstalinea"/>
        <w:widowControl w:val="0"/>
        <w:numPr>
          <w:ilvl w:val="1"/>
          <w:numId w:val="76"/>
        </w:numPr>
        <w:autoSpaceDE w:val="0"/>
        <w:autoSpaceDN w:val="0"/>
        <w:adjustRightInd w:val="0"/>
        <w:spacing w:after="120"/>
        <w:rPr>
          <w:rFonts w:cstheme="minorHAnsi"/>
          <w:color w:val="262626"/>
          <w:lang w:val="nl-NL"/>
        </w:rPr>
      </w:pPr>
      <w:r w:rsidRPr="00416CBA">
        <w:rPr>
          <w:rFonts w:cstheme="minorHAnsi"/>
          <w:b/>
          <w:color w:val="262626"/>
          <w:lang w:val="nl-NL"/>
        </w:rPr>
        <w:t>Teriparatide</w:t>
      </w:r>
      <w:r>
        <w:rPr>
          <w:rFonts w:cstheme="minorHAnsi"/>
          <w:color w:val="262626"/>
          <w:lang w:val="nl-NL"/>
        </w:rPr>
        <w:t xml:space="preserve"> = recombinant PTH </w:t>
      </w:r>
      <w:r w:rsidRPr="00416CBA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stimuleert botaanmaak </w:t>
      </w:r>
    </w:p>
    <w:p w14:paraId="05944370" w14:textId="77777777" w:rsidR="001A096D" w:rsidRDefault="001A096D" w:rsidP="00CB6262">
      <w:pPr>
        <w:pStyle w:val="Lijstalinea"/>
        <w:widowControl w:val="0"/>
        <w:numPr>
          <w:ilvl w:val="1"/>
          <w:numId w:val="76"/>
        </w:numPr>
        <w:autoSpaceDE w:val="0"/>
        <w:autoSpaceDN w:val="0"/>
        <w:adjustRightInd w:val="0"/>
        <w:spacing w:after="120"/>
        <w:rPr>
          <w:rFonts w:cstheme="minorHAnsi"/>
          <w:color w:val="262626"/>
          <w:lang w:val="nl-NL"/>
        </w:rPr>
      </w:pPr>
      <w:r>
        <w:rPr>
          <w:rFonts w:cstheme="minorHAnsi"/>
          <w:b/>
          <w:color w:val="262626"/>
          <w:lang w:val="nl-NL"/>
        </w:rPr>
        <w:t xml:space="preserve">Denosumab </w:t>
      </w:r>
      <w:r>
        <w:rPr>
          <w:rFonts w:cstheme="minorHAnsi"/>
          <w:color w:val="262626"/>
          <w:lang w:val="nl-NL"/>
        </w:rPr>
        <w:t xml:space="preserve">= humaan monoclonaal antilichaam (IgG2) </w:t>
      </w:r>
      <w:r w:rsidRPr="00416CBA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bindt op RANKL en verhindert interactie van RANKL met RANK receptor </w:t>
      </w:r>
      <w:r w:rsidRPr="00416CBA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remt activatie en overleving osteoclasten </w:t>
      </w:r>
      <w:r w:rsidRPr="00416CBA">
        <w:rPr>
          <w:rFonts w:cstheme="minorHAnsi"/>
          <w:color w:val="262626"/>
          <w:lang w:val="nl-NL"/>
        </w:rPr>
        <w:sym w:font="Wingdings" w:char="F0E0"/>
      </w:r>
      <w:r>
        <w:rPr>
          <w:rFonts w:cstheme="minorHAnsi"/>
          <w:color w:val="262626"/>
          <w:lang w:val="nl-NL"/>
        </w:rPr>
        <w:t xml:space="preserve"> vermindering botresorptie</w:t>
      </w:r>
    </w:p>
    <w:p w14:paraId="23EBD4A0" w14:textId="77777777" w:rsidR="001A096D" w:rsidRPr="00416CBA" w:rsidRDefault="001A096D" w:rsidP="00CB6262">
      <w:pPr>
        <w:pStyle w:val="Lijstalinea"/>
        <w:widowControl w:val="0"/>
        <w:numPr>
          <w:ilvl w:val="1"/>
          <w:numId w:val="76"/>
        </w:numPr>
        <w:autoSpaceDE w:val="0"/>
        <w:autoSpaceDN w:val="0"/>
        <w:adjustRightInd w:val="0"/>
        <w:spacing w:after="120"/>
        <w:rPr>
          <w:rFonts w:ascii="Calibri" w:hAnsi="Calibri" w:cstheme="minorHAnsi"/>
          <w:color w:val="262626"/>
          <w:lang w:val="nl-BE"/>
        </w:rPr>
      </w:pPr>
      <w:r w:rsidRPr="00416CBA">
        <w:rPr>
          <w:rFonts w:cstheme="minorHAnsi"/>
          <w:color w:val="262626"/>
          <w:lang w:val="nl-BE"/>
        </w:rPr>
        <w:t xml:space="preserve">Raloxifeen = SERM </w:t>
      </w:r>
      <w:r w:rsidRPr="00416CBA">
        <w:rPr>
          <w:rFonts w:cstheme="minorHAnsi"/>
          <w:color w:val="262626"/>
          <w:lang w:val="nl-NL"/>
        </w:rPr>
        <w:sym w:font="Wingdings" w:char="F0E0"/>
      </w:r>
      <w:r w:rsidRPr="00416CBA">
        <w:rPr>
          <w:rFonts w:cstheme="minorHAnsi"/>
          <w:color w:val="262626"/>
          <w:lang w:val="nl-BE"/>
        </w:rPr>
        <w:t xml:space="preserve"> agonist van oestrogeen thv bot (thv van</w:t>
      </w:r>
      <w:r>
        <w:rPr>
          <w:rFonts w:cstheme="minorHAnsi"/>
          <w:color w:val="262626"/>
          <w:lang w:val="nl-BE"/>
        </w:rPr>
        <w:t xml:space="preserve"> borstweefsel en endometrium antagonist) </w:t>
      </w:r>
    </w:p>
    <w:p w14:paraId="2948BA6A" w14:textId="77777777" w:rsidR="001A096D" w:rsidRPr="00E44153" w:rsidRDefault="001A096D" w:rsidP="002C33F0">
      <w:pPr>
        <w:pStyle w:val="Default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theme="minorHAnsi"/>
        </w:rPr>
      </w:pPr>
    </w:p>
    <w:p w14:paraId="66244F65" w14:textId="77777777" w:rsidR="001A096D" w:rsidRPr="00FF71C1" w:rsidRDefault="001A096D" w:rsidP="005324B7">
      <w:pPr>
        <w:pStyle w:val="Lijstalinea"/>
        <w:widowControl w:val="0"/>
        <w:numPr>
          <w:ilvl w:val="0"/>
          <w:numId w:val="8"/>
        </w:numPr>
        <w:autoSpaceDE w:val="0"/>
        <w:autoSpaceDN w:val="0"/>
        <w:adjustRightInd w:val="0"/>
        <w:spacing w:after="120"/>
        <w:jc w:val="both"/>
        <w:rPr>
          <w:rFonts w:cstheme="minorHAnsi"/>
          <w:b/>
          <w:color w:val="262626"/>
          <w:lang w:val="nl-NL"/>
        </w:rPr>
      </w:pPr>
      <w:r w:rsidRPr="00FF71C1">
        <w:rPr>
          <w:rFonts w:cstheme="minorHAnsi"/>
          <w:b/>
          <w:color w:val="262626"/>
          <w:lang w:val="nl-NL"/>
        </w:rPr>
        <w:t>Meerkeuzevraag – welke stelling(en) over calcitonine zijn juist: (1) inhibeert resorptie uit bot / (2) stimuleert PTH / (3) stimuleert resorptie darm / (4) stimuleert resorptie nier / (5) inhibeert resorptie Ca en P uit nier</w:t>
      </w:r>
    </w:p>
    <w:p w14:paraId="1A06BC32" w14:textId="77777777" w:rsidR="001A096D" w:rsidRPr="00E44153" w:rsidRDefault="001A096D" w:rsidP="002C33F0">
      <w:pPr>
        <w:pStyle w:val="Default"/>
        <w:spacing w:after="120" w:line="276" w:lineRule="auto"/>
        <w:rPr>
          <w:rFonts w:asciiTheme="minorHAnsi" w:hAnsiTheme="minorHAnsi" w:cstheme="minorHAnsi"/>
          <w:color w:val="auto"/>
        </w:rPr>
      </w:pPr>
      <w:r w:rsidRPr="00E44153">
        <w:rPr>
          <w:rFonts w:asciiTheme="minorHAnsi" w:hAnsiTheme="minorHAnsi" w:cstheme="minorHAnsi"/>
          <w:color w:val="262626"/>
          <w:u w:val="single"/>
        </w:rPr>
        <w:t>Calcitonine</w:t>
      </w:r>
      <w:r w:rsidRPr="00E44153">
        <w:rPr>
          <w:rFonts w:asciiTheme="minorHAnsi" w:hAnsiTheme="minorHAnsi" w:cstheme="minorHAnsi"/>
          <w:color w:val="262626"/>
        </w:rPr>
        <w:t xml:space="preserve">: </w:t>
      </w:r>
      <w:r>
        <w:rPr>
          <w:rFonts w:asciiTheme="minorHAnsi" w:hAnsiTheme="minorHAnsi" w:cstheme="minorHAnsi"/>
          <w:color w:val="auto"/>
        </w:rPr>
        <w:t xml:space="preserve">verminderde resorptie uit bot door inhibitie osteoclastische activiteit </w:t>
      </w:r>
      <w:r w:rsidRPr="00E44153">
        <w:rPr>
          <w:rFonts w:asciiTheme="minorHAnsi" w:hAnsiTheme="minorHAnsi" w:cstheme="minorHAnsi"/>
          <w:color w:val="auto"/>
        </w:rPr>
        <w:t>+ zorgt ook voor inhibitie van calcium en fosfaat reabsorptie ter hoogte van de niertubuli. Samen heeft dit een verminderde bot-turnover en verlaagde calcemie als effect. Het is dus eigenlijk de tegenhanger van PTH (maar werkt niet door rechtstreekse blokkade hiervan).</w:t>
      </w:r>
    </w:p>
    <w:p w14:paraId="0F6E903A" w14:textId="77777777" w:rsidR="001A096D" w:rsidRPr="00E44153" w:rsidRDefault="001A096D" w:rsidP="002C33F0">
      <w:pPr>
        <w:pStyle w:val="Default"/>
        <w:spacing w:after="120" w:line="276" w:lineRule="auto"/>
        <w:jc w:val="both"/>
        <w:rPr>
          <w:rFonts w:asciiTheme="minorHAnsi" w:hAnsiTheme="minorHAnsi" w:cstheme="minorHAnsi"/>
          <w:b/>
        </w:rPr>
      </w:pPr>
      <w:r w:rsidRPr="00E44153">
        <w:rPr>
          <w:rFonts w:asciiTheme="minorHAnsi" w:hAnsiTheme="minorHAnsi" w:cstheme="minorHAnsi"/>
          <w:color w:val="auto"/>
          <w:u w:val="single"/>
        </w:rPr>
        <w:t>Juiste stellingen</w:t>
      </w:r>
      <w:r w:rsidRPr="00E44153">
        <w:rPr>
          <w:rFonts w:asciiTheme="minorHAnsi" w:hAnsiTheme="minorHAnsi" w:cstheme="minorHAnsi"/>
          <w:color w:val="auto"/>
        </w:rPr>
        <w:t xml:space="preserve">: </w:t>
      </w:r>
      <w:r w:rsidRPr="00E44153">
        <w:rPr>
          <w:rFonts w:asciiTheme="minorHAnsi" w:hAnsiTheme="minorHAnsi" w:cstheme="minorHAnsi"/>
          <w:b/>
          <w:color w:val="auto"/>
        </w:rPr>
        <w:t>(1) inhibeert resorptie uit bot</w:t>
      </w:r>
      <w:r w:rsidRPr="00E44153">
        <w:rPr>
          <w:rFonts w:asciiTheme="minorHAnsi" w:hAnsiTheme="minorHAnsi" w:cstheme="minorHAnsi"/>
          <w:color w:val="auto"/>
        </w:rPr>
        <w:t xml:space="preserve"> / </w:t>
      </w:r>
      <w:r w:rsidRPr="00E44153">
        <w:rPr>
          <w:rFonts w:asciiTheme="minorHAnsi" w:hAnsiTheme="minorHAnsi" w:cstheme="minorHAnsi"/>
          <w:b/>
          <w:color w:val="auto"/>
        </w:rPr>
        <w:t>(5) inhibeert resorptie Ca en P uit nier</w:t>
      </w:r>
    </w:p>
    <w:p w14:paraId="1F9FAE2E" w14:textId="77777777" w:rsidR="001A096D" w:rsidRDefault="001A096D" w:rsidP="002C33F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theme="minorHAnsi"/>
          <w:color w:val="262626"/>
          <w:lang w:val="nl-NL"/>
        </w:rPr>
      </w:pPr>
      <w:r w:rsidRPr="00E44153">
        <w:rPr>
          <w:rFonts w:cstheme="minorHAnsi"/>
          <w:color w:val="262626"/>
          <w:u w:val="single"/>
          <w:lang w:val="nl-NL"/>
        </w:rPr>
        <w:t>Opmerking</w:t>
      </w:r>
      <w:r w:rsidRPr="00E44153">
        <w:rPr>
          <w:rFonts w:cstheme="minorHAnsi"/>
          <w:color w:val="262626"/>
          <w:lang w:val="nl-NL"/>
        </w:rPr>
        <w:t>: (2) calcitonine stimuleert PTH wel op een onrechtstreekse manier door verlaging van de calcemie.</w:t>
      </w:r>
    </w:p>
    <w:p w14:paraId="4BE9DB86" w14:textId="77777777" w:rsidR="001A096D" w:rsidRPr="005D0FC9" w:rsidRDefault="001A096D" w:rsidP="005324B7">
      <w:pPr>
        <w:pStyle w:val="Lijstalinea"/>
        <w:numPr>
          <w:ilvl w:val="0"/>
          <w:numId w:val="8"/>
        </w:numPr>
        <w:spacing w:after="0"/>
        <w:rPr>
          <w:rFonts w:eastAsia="Times New Roman" w:cstheme="minorHAnsi"/>
          <w:b/>
          <w:lang w:eastAsia="ja-JP"/>
        </w:rPr>
      </w:pPr>
      <w:r w:rsidRPr="005D0FC9">
        <w:rPr>
          <w:rFonts w:eastAsia="Times New Roman" w:cstheme="minorHAnsi"/>
          <w:b/>
          <w:lang w:eastAsia="ja-JP"/>
        </w:rPr>
        <w:t>MKV Calcium</w:t>
      </w:r>
    </w:p>
    <w:p w14:paraId="65978216" w14:textId="77777777" w:rsidR="001A096D" w:rsidRPr="005D0FC9" w:rsidRDefault="001A096D" w:rsidP="001A096D">
      <w:pPr>
        <w:pStyle w:val="Lijstalinea"/>
        <w:numPr>
          <w:ilvl w:val="0"/>
          <w:numId w:val="6"/>
        </w:numPr>
        <w:spacing w:after="0"/>
        <w:rPr>
          <w:rFonts w:eastAsia="Times New Roman" w:cstheme="minorHAnsi"/>
          <w:lang w:val="nl-BE"/>
        </w:rPr>
      </w:pPr>
      <w:r w:rsidRPr="005D0FC9">
        <w:rPr>
          <w:rFonts w:eastAsia="Times New Roman" w:cstheme="minorHAnsi"/>
          <w:lang w:val="nl-BE"/>
        </w:rPr>
        <w:t>Veel OPG: verminderde botresorptie</w:t>
      </w:r>
      <w:r w:rsidRPr="005D0FC9">
        <w:rPr>
          <w:rFonts w:eastAsia="Times New Roman" w:cstheme="minorHAnsi"/>
          <w:lang w:val="nl-BE"/>
        </w:rPr>
        <w:tab/>
      </w:r>
      <w:r w:rsidRPr="005D0FC9">
        <w:rPr>
          <w:rFonts w:eastAsia="Times New Roman" w:cstheme="minorHAnsi"/>
          <w:lang w:val="nl-BE"/>
        </w:rPr>
        <w:tab/>
      </w:r>
      <w:r w:rsidRPr="005D0FC9">
        <w:rPr>
          <w:rFonts w:eastAsia="Times New Roman" w:cstheme="minorHAnsi"/>
          <w:lang w:val="nl-BE"/>
        </w:rPr>
        <w:tab/>
        <w:t>Juist</w:t>
      </w:r>
    </w:p>
    <w:p w14:paraId="0066811B" w14:textId="77777777" w:rsidR="001A096D" w:rsidRPr="005D0FC9" w:rsidRDefault="001A096D" w:rsidP="001A096D">
      <w:pPr>
        <w:pStyle w:val="Lijstalinea"/>
        <w:numPr>
          <w:ilvl w:val="0"/>
          <w:numId w:val="6"/>
        </w:numPr>
        <w:spacing w:after="0"/>
        <w:rPr>
          <w:rFonts w:eastAsia="Times New Roman" w:cstheme="minorHAnsi"/>
          <w:lang w:val="nl-BE"/>
        </w:rPr>
      </w:pPr>
      <w:r w:rsidRPr="005D0FC9">
        <w:rPr>
          <w:rFonts w:eastAsia="Times New Roman" w:cstheme="minorHAnsi"/>
          <w:lang w:val="nl-BE"/>
        </w:rPr>
        <w:t>Veel RANKL: toegenomen botresorptie</w:t>
      </w:r>
      <w:r w:rsidRPr="005D0FC9">
        <w:rPr>
          <w:rFonts w:eastAsia="Times New Roman" w:cstheme="minorHAnsi"/>
          <w:lang w:val="nl-BE"/>
        </w:rPr>
        <w:tab/>
      </w:r>
      <w:r w:rsidRPr="005D0FC9">
        <w:rPr>
          <w:rFonts w:eastAsia="Times New Roman" w:cstheme="minorHAnsi"/>
          <w:lang w:val="nl-BE"/>
        </w:rPr>
        <w:tab/>
      </w:r>
      <w:r w:rsidRPr="005D0FC9">
        <w:rPr>
          <w:rFonts w:eastAsia="Times New Roman" w:cstheme="minorHAnsi"/>
          <w:lang w:val="nl-BE"/>
        </w:rPr>
        <w:tab/>
        <w:t>Juist</w:t>
      </w:r>
    </w:p>
    <w:p w14:paraId="777386A1" w14:textId="77777777" w:rsidR="001A096D" w:rsidRPr="005D0FC9" w:rsidRDefault="001A096D" w:rsidP="001A096D">
      <w:pPr>
        <w:pStyle w:val="Lijstalinea"/>
        <w:numPr>
          <w:ilvl w:val="0"/>
          <w:numId w:val="6"/>
        </w:numPr>
        <w:spacing w:after="0"/>
        <w:rPr>
          <w:rFonts w:eastAsia="Times New Roman" w:cstheme="minorHAnsi"/>
        </w:rPr>
      </w:pPr>
      <w:r w:rsidRPr="005D0FC9">
        <w:rPr>
          <w:rFonts w:eastAsia="Times New Roman" w:cstheme="minorHAnsi"/>
        </w:rPr>
        <w:t xml:space="preserve">Calcitriol: </w:t>
      </w:r>
      <w:proofErr w:type="spellStart"/>
      <w:r w:rsidRPr="005D0FC9">
        <w:rPr>
          <w:rFonts w:eastAsia="Times New Roman" w:cstheme="minorHAnsi"/>
        </w:rPr>
        <w:t>verhoogt</w:t>
      </w:r>
      <w:proofErr w:type="spellEnd"/>
      <w:r w:rsidRPr="005D0FC9">
        <w:rPr>
          <w:rFonts w:eastAsia="Times New Roman" w:cstheme="minorHAnsi"/>
        </w:rPr>
        <w:t xml:space="preserve"> plasma </w:t>
      </w:r>
      <w:proofErr w:type="spellStart"/>
      <w:r w:rsidRPr="005D0FC9">
        <w:rPr>
          <w:rFonts w:eastAsia="Times New Roman" w:cstheme="minorHAnsi"/>
        </w:rPr>
        <w:t>Ca</w:t>
      </w:r>
      <w:proofErr w:type="spellEnd"/>
      <w:r w:rsidRPr="005D0FC9">
        <w:rPr>
          <w:rFonts w:eastAsia="Times New Roman" w:cstheme="minorHAnsi"/>
        </w:rPr>
        <w:tab/>
      </w:r>
      <w:r w:rsidRPr="005D0FC9">
        <w:rPr>
          <w:rFonts w:eastAsia="Times New Roman" w:cstheme="minorHAnsi"/>
        </w:rPr>
        <w:tab/>
      </w:r>
      <w:r w:rsidRPr="005D0FC9">
        <w:rPr>
          <w:rFonts w:eastAsia="Times New Roman" w:cstheme="minorHAnsi"/>
        </w:rPr>
        <w:tab/>
      </w:r>
      <w:r w:rsidRPr="005D0FC9">
        <w:rPr>
          <w:rFonts w:eastAsia="Times New Roman" w:cstheme="minorHAnsi"/>
        </w:rPr>
        <w:tab/>
        <w:t>Fout</w:t>
      </w:r>
    </w:p>
    <w:p w14:paraId="2600B392" w14:textId="77777777" w:rsidR="001A096D" w:rsidRPr="005D0FC9" w:rsidRDefault="001A096D" w:rsidP="001A096D">
      <w:pPr>
        <w:pStyle w:val="Lijstalinea"/>
        <w:numPr>
          <w:ilvl w:val="0"/>
          <w:numId w:val="6"/>
        </w:numPr>
        <w:spacing w:after="0"/>
        <w:rPr>
          <w:rFonts w:eastAsia="Times New Roman" w:cstheme="minorHAnsi"/>
          <w:lang w:val="nl-BE"/>
        </w:rPr>
      </w:pPr>
      <w:r w:rsidRPr="005D0FC9">
        <w:rPr>
          <w:rFonts w:eastAsia="Times New Roman" w:cstheme="minorHAnsi"/>
          <w:lang w:val="nl-BE"/>
        </w:rPr>
        <w:t>PTH: verhoogt plasma Ca</w:t>
      </w:r>
      <w:r w:rsidRPr="005D0FC9">
        <w:rPr>
          <w:rFonts w:eastAsia="Times New Roman" w:cstheme="minorHAnsi"/>
          <w:lang w:val="nl-BE"/>
        </w:rPr>
        <w:tab/>
      </w:r>
      <w:r w:rsidRPr="005D0FC9">
        <w:rPr>
          <w:rFonts w:eastAsia="Times New Roman" w:cstheme="minorHAnsi"/>
          <w:lang w:val="nl-BE"/>
        </w:rPr>
        <w:tab/>
      </w:r>
      <w:r w:rsidRPr="005D0FC9">
        <w:rPr>
          <w:rFonts w:eastAsia="Times New Roman" w:cstheme="minorHAnsi"/>
          <w:lang w:val="nl-BE"/>
        </w:rPr>
        <w:tab/>
      </w:r>
      <w:r w:rsidRPr="005D0FC9">
        <w:rPr>
          <w:rFonts w:eastAsia="Times New Roman" w:cstheme="minorHAnsi"/>
          <w:lang w:val="nl-BE"/>
        </w:rPr>
        <w:tab/>
        <w:t xml:space="preserve">Juist </w:t>
      </w:r>
      <w:r w:rsidRPr="005D0FC9">
        <w:rPr>
          <w:rFonts w:eastAsia="Times New Roman" w:cstheme="minorHAnsi"/>
          <w:lang w:val="nl-BE"/>
        </w:rPr>
        <w:tab/>
      </w:r>
    </w:p>
    <w:p w14:paraId="03F5AB41" w14:textId="77777777" w:rsidR="001A096D" w:rsidRPr="005D0FC9" w:rsidRDefault="001A096D" w:rsidP="001A096D">
      <w:pPr>
        <w:pStyle w:val="Lijstalinea"/>
        <w:numPr>
          <w:ilvl w:val="0"/>
          <w:numId w:val="6"/>
        </w:numPr>
        <w:spacing w:after="0"/>
        <w:rPr>
          <w:rFonts w:eastAsia="Times New Roman" w:cstheme="minorHAnsi"/>
        </w:rPr>
      </w:pPr>
      <w:r w:rsidRPr="005D0FC9">
        <w:rPr>
          <w:rFonts w:eastAsia="Times New Roman" w:cstheme="minorHAnsi"/>
        </w:rPr>
        <w:t xml:space="preserve">Calcitonine: </w:t>
      </w:r>
      <w:proofErr w:type="spellStart"/>
      <w:r w:rsidRPr="005D0FC9">
        <w:rPr>
          <w:rFonts w:eastAsia="Times New Roman" w:cstheme="minorHAnsi"/>
        </w:rPr>
        <w:t>daling</w:t>
      </w:r>
      <w:proofErr w:type="spellEnd"/>
      <w:r w:rsidRPr="005D0FC9">
        <w:rPr>
          <w:rFonts w:eastAsia="Times New Roman" w:cstheme="minorHAnsi"/>
        </w:rPr>
        <w:t xml:space="preserve"> plasma Ca</w:t>
      </w:r>
      <w:r w:rsidRPr="005D0FC9">
        <w:rPr>
          <w:rFonts w:eastAsia="Times New Roman" w:cstheme="minorHAnsi"/>
        </w:rPr>
        <w:tab/>
      </w:r>
      <w:r w:rsidRPr="005D0FC9">
        <w:rPr>
          <w:rFonts w:eastAsia="Times New Roman" w:cstheme="minorHAnsi"/>
        </w:rPr>
        <w:tab/>
      </w:r>
      <w:r w:rsidRPr="005D0FC9">
        <w:rPr>
          <w:rFonts w:eastAsia="Times New Roman" w:cstheme="minorHAnsi"/>
        </w:rPr>
        <w:tab/>
      </w:r>
      <w:r w:rsidRPr="005D0FC9">
        <w:rPr>
          <w:rFonts w:eastAsia="Times New Roman" w:cstheme="minorHAnsi"/>
        </w:rPr>
        <w:tab/>
      </w:r>
      <w:proofErr w:type="spellStart"/>
      <w:r w:rsidRPr="005D0FC9">
        <w:rPr>
          <w:rFonts w:eastAsia="Times New Roman" w:cstheme="minorHAnsi"/>
        </w:rPr>
        <w:t>Juist</w:t>
      </w:r>
      <w:proofErr w:type="spellEnd"/>
      <w:r w:rsidRPr="005D0FC9">
        <w:rPr>
          <w:rFonts w:eastAsia="Times New Roman" w:cstheme="minorHAnsi"/>
        </w:rPr>
        <w:t xml:space="preserve"> </w:t>
      </w:r>
    </w:p>
    <w:p w14:paraId="02B78D78" w14:textId="77777777" w:rsidR="001A096D" w:rsidRPr="005D0FC9" w:rsidRDefault="001A096D" w:rsidP="002C33F0">
      <w:pPr>
        <w:spacing w:after="0" w:line="276" w:lineRule="auto"/>
        <w:ind w:left="720"/>
        <w:contextualSpacing/>
        <w:rPr>
          <w:rFonts w:eastAsia="MS Mincho" w:cstheme="minorHAnsi"/>
          <w:lang w:val="en-US" w:eastAsia="ja-JP"/>
        </w:rPr>
      </w:pPr>
    </w:p>
    <w:p w14:paraId="56BAF88D" w14:textId="77777777" w:rsidR="001A096D" w:rsidRPr="005D0FC9" w:rsidRDefault="001A096D" w:rsidP="005324B7">
      <w:pPr>
        <w:pStyle w:val="Lijstalinea"/>
        <w:numPr>
          <w:ilvl w:val="0"/>
          <w:numId w:val="8"/>
        </w:numPr>
        <w:spacing w:after="0"/>
        <w:rPr>
          <w:rFonts w:eastAsia="Calibri" w:cstheme="minorHAnsi"/>
          <w:b/>
        </w:rPr>
      </w:pPr>
      <w:r w:rsidRPr="005D0FC9">
        <w:rPr>
          <w:rFonts w:eastAsia="Calibri" w:cstheme="minorHAnsi"/>
          <w:b/>
        </w:rPr>
        <w:t>Calcitonine</w:t>
      </w:r>
    </w:p>
    <w:p w14:paraId="5DDE2FC3" w14:textId="77777777" w:rsidR="001A096D" w:rsidRPr="005D0FC9" w:rsidRDefault="001A096D" w:rsidP="00CB6262">
      <w:pPr>
        <w:numPr>
          <w:ilvl w:val="1"/>
          <w:numId w:val="74"/>
        </w:numPr>
        <w:spacing w:after="0" w:line="276" w:lineRule="auto"/>
        <w:contextualSpacing/>
        <w:rPr>
          <w:rFonts w:eastAsia="MS Mincho" w:cstheme="minorHAnsi"/>
          <w:lang w:eastAsia="ja-JP"/>
        </w:rPr>
      </w:pPr>
      <w:r w:rsidRPr="005D0FC9">
        <w:rPr>
          <w:rFonts w:eastAsia="MS Mincho" w:cstheme="minorHAnsi"/>
          <w:lang w:eastAsia="ja-JP"/>
        </w:rPr>
        <w:t>verhoogde metabolisatie uit bot</w:t>
      </w:r>
      <w:r w:rsidRPr="005D0FC9">
        <w:rPr>
          <w:rFonts w:eastAsia="MS Mincho" w:cstheme="minorHAnsi"/>
          <w:lang w:eastAsia="ja-JP"/>
        </w:rPr>
        <w:tab/>
      </w:r>
      <w:r w:rsidRPr="005D0FC9">
        <w:rPr>
          <w:rFonts w:eastAsia="MS Mincho" w:cstheme="minorHAnsi"/>
          <w:lang w:eastAsia="ja-JP"/>
        </w:rPr>
        <w:tab/>
        <w:t>Fout</w:t>
      </w:r>
    </w:p>
    <w:p w14:paraId="2FDB23F5" w14:textId="77777777" w:rsidR="001A096D" w:rsidRPr="005D0FC9" w:rsidRDefault="001A096D" w:rsidP="00CB6262">
      <w:pPr>
        <w:numPr>
          <w:ilvl w:val="1"/>
          <w:numId w:val="74"/>
        </w:numPr>
        <w:spacing w:after="0" w:line="276" w:lineRule="auto"/>
        <w:contextualSpacing/>
        <w:rPr>
          <w:rFonts w:eastAsia="MS Mincho" w:cstheme="minorHAnsi"/>
          <w:lang w:eastAsia="ja-JP"/>
        </w:rPr>
      </w:pPr>
      <w:r w:rsidRPr="005D0FC9">
        <w:rPr>
          <w:rFonts w:eastAsia="MS Mincho" w:cstheme="minorHAnsi"/>
          <w:lang w:eastAsia="ja-JP"/>
        </w:rPr>
        <w:t xml:space="preserve">verlaagde metabolisatie uit bot </w:t>
      </w:r>
      <w:r w:rsidRPr="005D0FC9">
        <w:rPr>
          <w:rFonts w:eastAsia="MS Mincho" w:cstheme="minorHAnsi"/>
          <w:lang w:eastAsia="ja-JP"/>
        </w:rPr>
        <w:tab/>
      </w:r>
      <w:r w:rsidRPr="005D0FC9">
        <w:rPr>
          <w:rFonts w:eastAsia="MS Mincho" w:cstheme="minorHAnsi"/>
          <w:lang w:eastAsia="ja-JP"/>
        </w:rPr>
        <w:tab/>
        <w:t>Juist</w:t>
      </w:r>
    </w:p>
    <w:p w14:paraId="04FF38DC" w14:textId="77777777" w:rsidR="001A096D" w:rsidRPr="005D0FC9" w:rsidRDefault="001A096D" w:rsidP="00CB6262">
      <w:pPr>
        <w:numPr>
          <w:ilvl w:val="1"/>
          <w:numId w:val="74"/>
        </w:numPr>
        <w:spacing w:after="0" w:line="276" w:lineRule="auto"/>
        <w:contextualSpacing/>
        <w:rPr>
          <w:rFonts w:eastAsia="MS Mincho" w:cstheme="minorHAnsi"/>
          <w:lang w:eastAsia="ja-JP"/>
        </w:rPr>
      </w:pPr>
      <w:r w:rsidRPr="005D0FC9">
        <w:rPr>
          <w:rFonts w:eastAsia="MS Mincho" w:cstheme="minorHAnsi"/>
          <w:lang w:eastAsia="ja-JP"/>
        </w:rPr>
        <w:t>inhibeert resorptie uit bot</w:t>
      </w:r>
      <w:r w:rsidRPr="005D0FC9">
        <w:rPr>
          <w:rFonts w:eastAsia="MS Mincho" w:cstheme="minorHAnsi"/>
          <w:lang w:eastAsia="ja-JP"/>
        </w:rPr>
        <w:tab/>
      </w:r>
      <w:r w:rsidRPr="005D0FC9">
        <w:rPr>
          <w:rFonts w:eastAsia="MS Mincho" w:cstheme="minorHAnsi"/>
          <w:lang w:eastAsia="ja-JP"/>
        </w:rPr>
        <w:tab/>
      </w:r>
      <w:r w:rsidRPr="005D0FC9">
        <w:rPr>
          <w:rFonts w:eastAsia="MS Mincho" w:cstheme="minorHAnsi"/>
          <w:lang w:eastAsia="ja-JP"/>
        </w:rPr>
        <w:tab/>
        <w:t>Juist</w:t>
      </w:r>
    </w:p>
    <w:p w14:paraId="4E351501" w14:textId="77777777" w:rsidR="001A096D" w:rsidRPr="005D0FC9" w:rsidRDefault="001A096D" w:rsidP="00CB6262">
      <w:pPr>
        <w:numPr>
          <w:ilvl w:val="1"/>
          <w:numId w:val="74"/>
        </w:numPr>
        <w:spacing w:after="0" w:line="276" w:lineRule="auto"/>
        <w:contextualSpacing/>
        <w:rPr>
          <w:rFonts w:eastAsia="MS Mincho" w:cstheme="minorHAnsi"/>
          <w:lang w:val="en-US" w:eastAsia="ja-JP"/>
        </w:rPr>
      </w:pPr>
      <w:proofErr w:type="spellStart"/>
      <w:r w:rsidRPr="005D0FC9">
        <w:rPr>
          <w:rFonts w:eastAsia="MS Mincho" w:cstheme="minorHAnsi"/>
          <w:lang w:val="en-US" w:eastAsia="ja-JP"/>
        </w:rPr>
        <w:t>stimuleert</w:t>
      </w:r>
      <w:proofErr w:type="spellEnd"/>
      <w:r w:rsidRPr="005D0FC9">
        <w:rPr>
          <w:rFonts w:eastAsia="MS Mincho" w:cstheme="minorHAnsi"/>
          <w:lang w:val="en-US" w:eastAsia="ja-JP"/>
        </w:rPr>
        <w:t xml:space="preserve"> PTH </w:t>
      </w:r>
      <w:r w:rsidRPr="005D0FC9">
        <w:rPr>
          <w:rFonts w:eastAsia="MS Mincho" w:cstheme="minorHAnsi"/>
          <w:lang w:val="en-US" w:eastAsia="ja-JP"/>
        </w:rPr>
        <w:tab/>
      </w:r>
      <w:r w:rsidRPr="005D0FC9">
        <w:rPr>
          <w:rFonts w:eastAsia="MS Mincho" w:cstheme="minorHAnsi"/>
          <w:lang w:val="en-US" w:eastAsia="ja-JP"/>
        </w:rPr>
        <w:tab/>
      </w:r>
      <w:r w:rsidRPr="005D0FC9">
        <w:rPr>
          <w:rFonts w:eastAsia="MS Mincho" w:cstheme="minorHAnsi"/>
          <w:lang w:val="en-US" w:eastAsia="ja-JP"/>
        </w:rPr>
        <w:tab/>
      </w:r>
      <w:r w:rsidRPr="005D0FC9">
        <w:rPr>
          <w:rFonts w:eastAsia="MS Mincho" w:cstheme="minorHAnsi"/>
          <w:lang w:val="en-US" w:eastAsia="ja-JP"/>
        </w:rPr>
        <w:tab/>
      </w:r>
      <w:r>
        <w:rPr>
          <w:rFonts w:eastAsia="MS Mincho" w:cstheme="minorHAnsi"/>
          <w:lang w:val="en-US" w:eastAsia="ja-JP"/>
        </w:rPr>
        <w:tab/>
      </w:r>
      <w:proofErr w:type="spellStart"/>
      <w:r w:rsidRPr="005D0FC9">
        <w:rPr>
          <w:rFonts w:eastAsia="MS Mincho" w:cstheme="minorHAnsi"/>
          <w:lang w:val="en-US" w:eastAsia="ja-JP"/>
        </w:rPr>
        <w:t>Fout</w:t>
      </w:r>
      <w:proofErr w:type="spellEnd"/>
    </w:p>
    <w:p w14:paraId="6573B355" w14:textId="77777777" w:rsidR="001A096D" w:rsidRPr="005D0FC9" w:rsidRDefault="001A096D" w:rsidP="00CB6262">
      <w:pPr>
        <w:numPr>
          <w:ilvl w:val="1"/>
          <w:numId w:val="74"/>
        </w:numPr>
        <w:spacing w:after="0" w:line="276" w:lineRule="auto"/>
        <w:contextualSpacing/>
        <w:rPr>
          <w:rFonts w:eastAsia="MS Mincho" w:cstheme="minorHAnsi"/>
          <w:lang w:val="en-US" w:eastAsia="ja-JP"/>
        </w:rPr>
      </w:pPr>
      <w:proofErr w:type="spellStart"/>
      <w:r w:rsidRPr="005D0FC9">
        <w:rPr>
          <w:rFonts w:eastAsia="MS Mincho" w:cstheme="minorHAnsi"/>
          <w:lang w:val="en-US" w:eastAsia="ja-JP"/>
        </w:rPr>
        <w:t>stimuleert</w:t>
      </w:r>
      <w:proofErr w:type="spellEnd"/>
      <w:r w:rsidRPr="005D0FC9">
        <w:rPr>
          <w:rFonts w:eastAsia="MS Mincho" w:cstheme="minorHAnsi"/>
          <w:lang w:val="en-US" w:eastAsia="ja-JP"/>
        </w:rPr>
        <w:t xml:space="preserve"> </w:t>
      </w:r>
      <w:proofErr w:type="spellStart"/>
      <w:r w:rsidRPr="005D0FC9">
        <w:rPr>
          <w:rFonts w:eastAsia="MS Mincho" w:cstheme="minorHAnsi"/>
          <w:lang w:val="en-US" w:eastAsia="ja-JP"/>
        </w:rPr>
        <w:t>resorptie</w:t>
      </w:r>
      <w:proofErr w:type="spellEnd"/>
      <w:r w:rsidRPr="005D0FC9">
        <w:rPr>
          <w:rFonts w:eastAsia="MS Mincho" w:cstheme="minorHAnsi"/>
          <w:lang w:val="en-US" w:eastAsia="ja-JP"/>
        </w:rPr>
        <w:t xml:space="preserve"> </w:t>
      </w:r>
      <w:proofErr w:type="spellStart"/>
      <w:r w:rsidRPr="005D0FC9">
        <w:rPr>
          <w:rFonts w:eastAsia="MS Mincho" w:cstheme="minorHAnsi"/>
          <w:lang w:val="en-US" w:eastAsia="ja-JP"/>
        </w:rPr>
        <w:t>darm</w:t>
      </w:r>
      <w:proofErr w:type="spellEnd"/>
      <w:r w:rsidRPr="005D0FC9">
        <w:rPr>
          <w:rFonts w:eastAsia="MS Mincho" w:cstheme="minorHAnsi"/>
          <w:lang w:val="en-US" w:eastAsia="ja-JP"/>
        </w:rPr>
        <w:t xml:space="preserve"> </w:t>
      </w:r>
      <w:r w:rsidRPr="005D0FC9">
        <w:rPr>
          <w:rFonts w:eastAsia="MS Mincho" w:cstheme="minorHAnsi"/>
          <w:lang w:val="en-US" w:eastAsia="ja-JP"/>
        </w:rPr>
        <w:tab/>
      </w:r>
      <w:r w:rsidRPr="005D0FC9">
        <w:rPr>
          <w:rFonts w:eastAsia="MS Mincho" w:cstheme="minorHAnsi"/>
          <w:lang w:val="en-US" w:eastAsia="ja-JP"/>
        </w:rPr>
        <w:tab/>
      </w:r>
      <w:r w:rsidRPr="005D0FC9">
        <w:rPr>
          <w:rFonts w:eastAsia="MS Mincho" w:cstheme="minorHAnsi"/>
          <w:lang w:val="en-US" w:eastAsia="ja-JP"/>
        </w:rPr>
        <w:tab/>
      </w:r>
      <w:proofErr w:type="spellStart"/>
      <w:r w:rsidRPr="005D0FC9">
        <w:rPr>
          <w:rFonts w:eastAsia="MS Mincho" w:cstheme="minorHAnsi"/>
          <w:lang w:val="en-US" w:eastAsia="ja-JP"/>
        </w:rPr>
        <w:t>Fout</w:t>
      </w:r>
      <w:proofErr w:type="spellEnd"/>
    </w:p>
    <w:p w14:paraId="22B3BA45" w14:textId="6E2A4A92" w:rsidR="001A096D" w:rsidRDefault="001A096D" w:rsidP="00CB6262">
      <w:pPr>
        <w:numPr>
          <w:ilvl w:val="1"/>
          <w:numId w:val="74"/>
        </w:numPr>
        <w:spacing w:after="0" w:line="276" w:lineRule="auto"/>
        <w:contextualSpacing/>
        <w:rPr>
          <w:rFonts w:eastAsia="MS Mincho" w:cstheme="minorHAnsi"/>
          <w:lang w:val="en-US" w:eastAsia="ja-JP"/>
        </w:rPr>
      </w:pPr>
      <w:proofErr w:type="spellStart"/>
      <w:r w:rsidRPr="005D0FC9">
        <w:rPr>
          <w:rFonts w:eastAsia="MS Mincho" w:cstheme="minorHAnsi"/>
          <w:lang w:val="en-US" w:eastAsia="ja-JP"/>
        </w:rPr>
        <w:t>stimuleert</w:t>
      </w:r>
      <w:proofErr w:type="spellEnd"/>
      <w:r w:rsidRPr="005D0FC9">
        <w:rPr>
          <w:rFonts w:eastAsia="MS Mincho" w:cstheme="minorHAnsi"/>
          <w:lang w:val="en-US" w:eastAsia="ja-JP"/>
        </w:rPr>
        <w:t xml:space="preserve"> </w:t>
      </w:r>
      <w:proofErr w:type="spellStart"/>
      <w:r w:rsidRPr="005D0FC9">
        <w:rPr>
          <w:rFonts w:eastAsia="MS Mincho" w:cstheme="minorHAnsi"/>
          <w:lang w:val="en-US" w:eastAsia="ja-JP"/>
        </w:rPr>
        <w:t>reabsorptie</w:t>
      </w:r>
      <w:proofErr w:type="spellEnd"/>
      <w:r w:rsidRPr="005D0FC9">
        <w:rPr>
          <w:rFonts w:eastAsia="MS Mincho" w:cstheme="minorHAnsi"/>
          <w:lang w:val="en-US" w:eastAsia="ja-JP"/>
        </w:rPr>
        <w:t xml:space="preserve"> </w:t>
      </w:r>
      <w:proofErr w:type="spellStart"/>
      <w:r w:rsidRPr="005D0FC9">
        <w:rPr>
          <w:rFonts w:eastAsia="MS Mincho" w:cstheme="minorHAnsi"/>
          <w:lang w:val="en-US" w:eastAsia="ja-JP"/>
        </w:rPr>
        <w:t>nier</w:t>
      </w:r>
      <w:proofErr w:type="spellEnd"/>
      <w:r w:rsidRPr="005D0FC9">
        <w:rPr>
          <w:rFonts w:eastAsia="MS Mincho" w:cstheme="minorHAnsi"/>
          <w:lang w:val="en-US" w:eastAsia="ja-JP"/>
        </w:rPr>
        <w:t xml:space="preserve"> </w:t>
      </w:r>
      <w:r w:rsidRPr="005D0FC9">
        <w:rPr>
          <w:rFonts w:eastAsia="MS Mincho" w:cstheme="minorHAnsi"/>
          <w:lang w:val="en-US" w:eastAsia="ja-JP"/>
        </w:rPr>
        <w:tab/>
      </w:r>
      <w:r w:rsidRPr="005D0FC9">
        <w:rPr>
          <w:rFonts w:eastAsia="MS Mincho" w:cstheme="minorHAnsi"/>
          <w:lang w:val="en-US" w:eastAsia="ja-JP"/>
        </w:rPr>
        <w:tab/>
      </w:r>
      <w:r w:rsidRPr="005D0FC9">
        <w:rPr>
          <w:rFonts w:eastAsia="MS Mincho" w:cstheme="minorHAnsi"/>
          <w:lang w:val="en-US" w:eastAsia="ja-JP"/>
        </w:rPr>
        <w:tab/>
      </w:r>
      <w:proofErr w:type="spellStart"/>
      <w:r w:rsidRPr="005D0FC9">
        <w:rPr>
          <w:rFonts w:eastAsia="MS Mincho" w:cstheme="minorHAnsi"/>
          <w:lang w:val="en-US" w:eastAsia="ja-JP"/>
        </w:rPr>
        <w:t>Fout</w:t>
      </w:r>
      <w:proofErr w:type="spellEnd"/>
    </w:p>
    <w:p w14:paraId="677BB4A1" w14:textId="0FCD6C6B" w:rsidR="008E50B6" w:rsidRDefault="008E50B6" w:rsidP="008E50B6">
      <w:pPr>
        <w:spacing w:after="0" w:line="276" w:lineRule="auto"/>
        <w:contextualSpacing/>
        <w:rPr>
          <w:rFonts w:eastAsia="MS Mincho" w:cstheme="minorHAnsi"/>
          <w:lang w:val="en-US" w:eastAsia="ja-JP"/>
        </w:rPr>
      </w:pPr>
    </w:p>
    <w:p w14:paraId="56C4F5E0" w14:textId="77777777" w:rsidR="008E50B6" w:rsidRPr="005D0FC9" w:rsidRDefault="008E50B6" w:rsidP="008E50B6">
      <w:pPr>
        <w:spacing w:after="0" w:line="276" w:lineRule="auto"/>
        <w:contextualSpacing/>
        <w:rPr>
          <w:rFonts w:eastAsia="MS Mincho" w:cstheme="minorHAnsi"/>
          <w:lang w:val="en-US" w:eastAsia="ja-JP"/>
        </w:rPr>
      </w:pPr>
    </w:p>
    <w:p w14:paraId="426D774C" w14:textId="77777777" w:rsidR="004B3B7E" w:rsidRPr="004B3B7E" w:rsidRDefault="004B3B7E" w:rsidP="004B3B7E">
      <w:pPr>
        <w:pBdr>
          <w:bottom w:val="single" w:sz="8" w:space="4" w:color="4472C4" w:themeColor="accent1"/>
        </w:pBdr>
        <w:spacing w:after="300" w:line="240" w:lineRule="auto"/>
        <w:contextualSpacing/>
        <w:rPr>
          <w:rFonts w:eastAsia="MS Mincho" w:cstheme="minorHAnsi"/>
          <w:color w:val="323E4F" w:themeColor="text2" w:themeShade="BF"/>
          <w:spacing w:val="5"/>
          <w:kern w:val="28"/>
          <w:sz w:val="52"/>
          <w:szCs w:val="52"/>
          <w:lang w:val="nl-NL" w:eastAsia="ja-JP"/>
        </w:rPr>
      </w:pPr>
      <w:r w:rsidRPr="004B3B7E">
        <w:rPr>
          <w:rFonts w:eastAsia="MS Mincho" w:cstheme="minorHAnsi"/>
          <w:color w:val="323E4F" w:themeColor="text2" w:themeShade="BF"/>
          <w:spacing w:val="5"/>
          <w:kern w:val="28"/>
          <w:sz w:val="52"/>
          <w:szCs w:val="52"/>
          <w:lang w:val="nl-NL" w:eastAsia="ja-JP"/>
        </w:rPr>
        <w:lastRenderedPageBreak/>
        <w:t xml:space="preserve">Dupont </w:t>
      </w:r>
      <w:r w:rsidRPr="004B3B7E">
        <w:rPr>
          <w:rFonts w:eastAsia="MS Mincho" w:cstheme="minorHAnsi"/>
          <w:color w:val="323E4F" w:themeColor="text2" w:themeShade="BF"/>
          <w:spacing w:val="5"/>
          <w:kern w:val="28"/>
          <w:sz w:val="52"/>
          <w:szCs w:val="52"/>
          <w:lang w:val="nl-NL" w:eastAsia="ja-JP"/>
        </w:rPr>
        <w:sym w:font="Wingdings" w:char="F0E0"/>
      </w:r>
      <w:r w:rsidRPr="004B3B7E">
        <w:rPr>
          <w:rFonts w:eastAsia="MS Mincho" w:cstheme="minorHAnsi"/>
          <w:color w:val="323E4F" w:themeColor="text2" w:themeShade="BF"/>
          <w:spacing w:val="5"/>
          <w:kern w:val="28"/>
          <w:sz w:val="52"/>
          <w:szCs w:val="52"/>
          <w:lang w:val="nl-NL" w:eastAsia="ja-JP"/>
        </w:rPr>
        <w:t xml:space="preserve"> Hematopoëse  </w:t>
      </w:r>
    </w:p>
    <w:p w14:paraId="7C868110" w14:textId="77777777" w:rsidR="004B3B7E" w:rsidRPr="004B3B7E" w:rsidRDefault="004B3B7E" w:rsidP="004B3B7E">
      <w:pPr>
        <w:spacing w:after="0" w:line="276" w:lineRule="auto"/>
      </w:pPr>
      <w:r w:rsidRPr="004B3B7E">
        <w:t xml:space="preserve">Samenvattinkje want geen vragen van </w:t>
      </w:r>
    </w:p>
    <w:p w14:paraId="4F123693" w14:textId="77777777" w:rsidR="004B3B7E" w:rsidRPr="004B3B7E" w:rsidRDefault="004B3B7E" w:rsidP="004B3B7E">
      <w:pPr>
        <w:spacing w:after="0" w:line="276" w:lineRule="auto"/>
      </w:pPr>
      <w:r w:rsidRPr="004B3B7E">
        <w:t xml:space="preserve">Hematopoëtisch systeem </w:t>
      </w:r>
    </w:p>
    <w:p w14:paraId="08C497AC" w14:textId="77777777" w:rsidR="004B3B7E" w:rsidRPr="004B3B7E" w:rsidRDefault="004B3B7E" w:rsidP="00CB6262">
      <w:pPr>
        <w:numPr>
          <w:ilvl w:val="0"/>
          <w:numId w:val="77"/>
        </w:numPr>
        <w:spacing w:after="200" w:line="276" w:lineRule="auto"/>
        <w:contextualSpacing/>
      </w:pPr>
      <w:r w:rsidRPr="004B3B7E">
        <w:t xml:space="preserve">Componenten </w:t>
      </w:r>
    </w:p>
    <w:p w14:paraId="78FB5508" w14:textId="77777777" w:rsidR="004B3B7E" w:rsidRPr="004B3B7E" w:rsidRDefault="004B3B7E" w:rsidP="00CB6262">
      <w:pPr>
        <w:numPr>
          <w:ilvl w:val="1"/>
          <w:numId w:val="77"/>
        </w:numPr>
        <w:spacing w:after="200" w:line="276" w:lineRule="auto"/>
        <w:contextualSpacing/>
      </w:pPr>
      <w:r w:rsidRPr="004B3B7E">
        <w:t xml:space="preserve">Bloed </w:t>
      </w:r>
    </w:p>
    <w:p w14:paraId="5CFA12E9" w14:textId="77777777" w:rsidR="004B3B7E" w:rsidRPr="004B3B7E" w:rsidRDefault="004B3B7E" w:rsidP="00CB6262">
      <w:pPr>
        <w:numPr>
          <w:ilvl w:val="1"/>
          <w:numId w:val="77"/>
        </w:numPr>
        <w:spacing w:after="200" w:line="276" w:lineRule="auto"/>
        <w:contextualSpacing/>
      </w:pPr>
      <w:r w:rsidRPr="004B3B7E">
        <w:t>Beenmerg</w:t>
      </w:r>
    </w:p>
    <w:p w14:paraId="00B449FE" w14:textId="77777777" w:rsidR="004B3B7E" w:rsidRPr="004B3B7E" w:rsidRDefault="004B3B7E" w:rsidP="00CB6262">
      <w:pPr>
        <w:numPr>
          <w:ilvl w:val="1"/>
          <w:numId w:val="77"/>
        </w:numPr>
        <w:spacing w:after="200" w:line="276" w:lineRule="auto"/>
        <w:contextualSpacing/>
      </w:pPr>
      <w:r w:rsidRPr="004B3B7E">
        <w:t xml:space="preserve">Lymfeklieren </w:t>
      </w:r>
    </w:p>
    <w:p w14:paraId="1F87447B" w14:textId="77777777" w:rsidR="004B3B7E" w:rsidRPr="004B3B7E" w:rsidRDefault="004B3B7E" w:rsidP="00CB6262">
      <w:pPr>
        <w:numPr>
          <w:ilvl w:val="1"/>
          <w:numId w:val="77"/>
        </w:numPr>
        <w:spacing w:after="200" w:line="276" w:lineRule="auto"/>
        <w:contextualSpacing/>
      </w:pPr>
      <w:r w:rsidRPr="004B3B7E">
        <w:t xml:space="preserve">Thymus </w:t>
      </w:r>
    </w:p>
    <w:p w14:paraId="235AE6CC" w14:textId="77777777" w:rsidR="004B3B7E" w:rsidRPr="004B3B7E" w:rsidRDefault="004B3B7E" w:rsidP="00CB6262">
      <w:pPr>
        <w:numPr>
          <w:ilvl w:val="1"/>
          <w:numId w:val="77"/>
        </w:numPr>
        <w:spacing w:after="200" w:line="276" w:lineRule="auto"/>
        <w:contextualSpacing/>
      </w:pPr>
      <w:r w:rsidRPr="004B3B7E">
        <w:t>(milt, nier en lever ook betrokken)</w:t>
      </w:r>
    </w:p>
    <w:p w14:paraId="7154E35B" w14:textId="77777777" w:rsidR="004B3B7E" w:rsidRPr="004B3B7E" w:rsidRDefault="004B3B7E" w:rsidP="00CB6262">
      <w:pPr>
        <w:numPr>
          <w:ilvl w:val="0"/>
          <w:numId w:val="77"/>
        </w:numPr>
        <w:spacing w:after="200" w:line="276" w:lineRule="auto"/>
        <w:contextualSpacing/>
      </w:pPr>
      <w:r w:rsidRPr="004B3B7E">
        <w:t>Bloed = WBC, RBC en bloedplaatjes + plasma</w:t>
      </w:r>
    </w:p>
    <w:p w14:paraId="60A307F0" w14:textId="77777777" w:rsidR="004B3B7E" w:rsidRPr="004B3B7E" w:rsidRDefault="004B3B7E" w:rsidP="00CB6262">
      <w:pPr>
        <w:numPr>
          <w:ilvl w:val="1"/>
          <w:numId w:val="77"/>
        </w:numPr>
        <w:spacing w:after="200" w:line="276" w:lineRule="auto"/>
        <w:contextualSpacing/>
      </w:pPr>
      <w:r w:rsidRPr="004B3B7E">
        <w:t xml:space="preserve">RBC </w:t>
      </w:r>
      <w:r w:rsidRPr="004B3B7E">
        <w:sym w:font="Wingdings" w:char="F0E0"/>
      </w:r>
      <w:r w:rsidRPr="004B3B7E">
        <w:t xml:space="preserve"> zuurstof-vervoer via Hb </w:t>
      </w:r>
    </w:p>
    <w:p w14:paraId="69747DBE" w14:textId="77777777" w:rsidR="004B3B7E" w:rsidRPr="004B3B7E" w:rsidRDefault="004B3B7E" w:rsidP="00CB6262">
      <w:pPr>
        <w:numPr>
          <w:ilvl w:val="1"/>
          <w:numId w:val="77"/>
        </w:numPr>
        <w:spacing w:after="200" w:line="276" w:lineRule="auto"/>
        <w:contextualSpacing/>
      </w:pPr>
      <w:r w:rsidRPr="004B3B7E">
        <w:t xml:space="preserve">Anemie = verminderd Hb in bloed door </w:t>
      </w:r>
    </w:p>
    <w:p w14:paraId="3508D005" w14:textId="77777777" w:rsidR="004B3B7E" w:rsidRPr="004B3B7E" w:rsidRDefault="004B3B7E" w:rsidP="00CB6262">
      <w:pPr>
        <w:numPr>
          <w:ilvl w:val="2"/>
          <w:numId w:val="77"/>
        </w:numPr>
        <w:spacing w:after="200" w:line="276" w:lineRule="auto"/>
        <w:contextualSpacing/>
      </w:pPr>
      <w:r w:rsidRPr="004B3B7E">
        <w:t xml:space="preserve">Deficiëntie ijzer, foliumzuur of vitB12 </w:t>
      </w:r>
    </w:p>
    <w:p w14:paraId="2E211C2B" w14:textId="77777777" w:rsidR="004B3B7E" w:rsidRPr="004B3B7E" w:rsidRDefault="004B3B7E" w:rsidP="00CB6262">
      <w:pPr>
        <w:numPr>
          <w:ilvl w:val="2"/>
          <w:numId w:val="77"/>
        </w:numPr>
        <w:spacing w:after="200" w:line="276" w:lineRule="auto"/>
        <w:contextualSpacing/>
      </w:pPr>
      <w:r w:rsidRPr="004B3B7E">
        <w:t>Beenmergdepressie</w:t>
      </w:r>
    </w:p>
    <w:p w14:paraId="47427AFB" w14:textId="77777777" w:rsidR="004B3B7E" w:rsidRPr="004B3B7E" w:rsidRDefault="004B3B7E" w:rsidP="00CB6262">
      <w:pPr>
        <w:numPr>
          <w:ilvl w:val="2"/>
          <w:numId w:val="77"/>
        </w:numPr>
        <w:spacing w:after="200" w:line="276" w:lineRule="auto"/>
        <w:contextualSpacing/>
      </w:pPr>
      <w:r w:rsidRPr="004B3B7E">
        <w:t xml:space="preserve">Overdreven destructie RBC </w:t>
      </w:r>
    </w:p>
    <w:p w14:paraId="5C74D576" w14:textId="77777777" w:rsidR="004B3B7E" w:rsidRPr="004B3B7E" w:rsidRDefault="004B3B7E" w:rsidP="00CB6262">
      <w:pPr>
        <w:numPr>
          <w:ilvl w:val="0"/>
          <w:numId w:val="77"/>
        </w:numPr>
        <w:spacing w:after="200" w:line="276" w:lineRule="auto"/>
        <w:contextualSpacing/>
      </w:pPr>
      <w:r w:rsidRPr="004B3B7E">
        <w:t>Ijzer = Fe</w:t>
      </w:r>
    </w:p>
    <w:p w14:paraId="092DE763" w14:textId="77777777" w:rsidR="004B3B7E" w:rsidRPr="004B3B7E" w:rsidRDefault="004B3B7E" w:rsidP="00CB6262">
      <w:pPr>
        <w:numPr>
          <w:ilvl w:val="1"/>
          <w:numId w:val="77"/>
        </w:numPr>
        <w:spacing w:after="200" w:line="276" w:lineRule="auto"/>
        <w:contextualSpacing/>
      </w:pPr>
      <w:r w:rsidRPr="004B3B7E">
        <w:t xml:space="preserve">Belangrijk voor synthese Hb </w:t>
      </w:r>
    </w:p>
    <w:p w14:paraId="41127A6F" w14:textId="77777777" w:rsidR="004B3B7E" w:rsidRPr="004B3B7E" w:rsidRDefault="004B3B7E" w:rsidP="00CB6262">
      <w:pPr>
        <w:numPr>
          <w:ilvl w:val="1"/>
          <w:numId w:val="77"/>
        </w:numPr>
        <w:spacing w:after="200" w:line="276" w:lineRule="auto"/>
        <w:contextualSpacing/>
      </w:pPr>
      <w:r w:rsidRPr="004B3B7E">
        <w:t>Indicatie voor toedienen ijzer</w:t>
      </w:r>
    </w:p>
    <w:p w14:paraId="7CEFDA60" w14:textId="77777777" w:rsidR="004B3B7E" w:rsidRPr="004B3B7E" w:rsidRDefault="004B3B7E" w:rsidP="00CB6262">
      <w:pPr>
        <w:numPr>
          <w:ilvl w:val="2"/>
          <w:numId w:val="77"/>
        </w:numPr>
        <w:spacing w:after="200" w:line="276" w:lineRule="auto"/>
        <w:contextualSpacing/>
      </w:pPr>
      <w:r w:rsidRPr="004B3B7E">
        <w:t xml:space="preserve">Bij ferriprieve anemie </w:t>
      </w:r>
    </w:p>
    <w:p w14:paraId="18997DDA" w14:textId="77777777" w:rsidR="004B3B7E" w:rsidRPr="004B3B7E" w:rsidRDefault="004B3B7E" w:rsidP="00CB6262">
      <w:pPr>
        <w:numPr>
          <w:ilvl w:val="2"/>
          <w:numId w:val="77"/>
        </w:numPr>
        <w:spacing w:after="200" w:line="276" w:lineRule="auto"/>
        <w:contextualSpacing/>
      </w:pPr>
      <w:r w:rsidRPr="004B3B7E">
        <w:t xml:space="preserve">Bij zwangerschap soms associatie met foliumzuur </w:t>
      </w:r>
    </w:p>
    <w:p w14:paraId="537DDA1A" w14:textId="77777777" w:rsidR="004B3B7E" w:rsidRPr="004B3B7E" w:rsidRDefault="004B3B7E" w:rsidP="00CB6262">
      <w:pPr>
        <w:numPr>
          <w:ilvl w:val="0"/>
          <w:numId w:val="77"/>
        </w:numPr>
        <w:spacing w:after="200" w:line="276" w:lineRule="auto"/>
        <w:contextualSpacing/>
      </w:pPr>
      <w:r w:rsidRPr="004B3B7E">
        <w:t>Foliumzuur</w:t>
      </w:r>
    </w:p>
    <w:p w14:paraId="1E250358" w14:textId="77777777" w:rsidR="004B3B7E" w:rsidRPr="004B3B7E" w:rsidRDefault="004B3B7E" w:rsidP="00CB6262">
      <w:pPr>
        <w:numPr>
          <w:ilvl w:val="1"/>
          <w:numId w:val="77"/>
        </w:numPr>
        <w:spacing w:after="200" w:line="276" w:lineRule="auto"/>
        <w:contextualSpacing/>
      </w:pPr>
      <w:r w:rsidRPr="004B3B7E">
        <w:t xml:space="preserve">Nodig voor DNA synthese </w:t>
      </w:r>
    </w:p>
    <w:p w14:paraId="0CFE1007" w14:textId="77777777" w:rsidR="004B3B7E" w:rsidRPr="004B3B7E" w:rsidRDefault="004B3B7E" w:rsidP="00CB6262">
      <w:pPr>
        <w:numPr>
          <w:ilvl w:val="1"/>
          <w:numId w:val="77"/>
        </w:numPr>
        <w:spacing w:after="200" w:line="276" w:lineRule="auto"/>
        <w:contextualSpacing/>
      </w:pPr>
      <w:r w:rsidRPr="004B3B7E">
        <w:t xml:space="preserve">Deficiëntie </w:t>
      </w:r>
      <w:r w:rsidRPr="004B3B7E">
        <w:sym w:font="Wingdings" w:char="F0E0"/>
      </w:r>
      <w:r w:rsidRPr="004B3B7E">
        <w:t xml:space="preserve"> macrocytaire megaloblastische anemie </w:t>
      </w:r>
    </w:p>
    <w:p w14:paraId="09B993D8" w14:textId="77777777" w:rsidR="004B3B7E" w:rsidRPr="004B3B7E" w:rsidRDefault="004B3B7E" w:rsidP="00CB6262">
      <w:pPr>
        <w:numPr>
          <w:ilvl w:val="1"/>
          <w:numId w:val="77"/>
        </w:numPr>
        <w:spacing w:after="200" w:line="276" w:lineRule="auto"/>
        <w:contextualSpacing/>
      </w:pPr>
      <w:r w:rsidRPr="004B3B7E">
        <w:t xml:space="preserve">Opgenomen </w:t>
      </w:r>
      <w:r w:rsidRPr="004B3B7E">
        <w:sym w:font="Wingdings" w:char="F0E0"/>
      </w:r>
      <w:r w:rsidRPr="004B3B7E">
        <w:t xml:space="preserve"> reductie tot dihydrofolaat daarna tot tetrahydrofolaat door dihydrofolaatreductase </w:t>
      </w:r>
    </w:p>
    <w:p w14:paraId="2F697AE5" w14:textId="77777777" w:rsidR="004B3B7E" w:rsidRPr="004B3B7E" w:rsidRDefault="004B3B7E" w:rsidP="00CB6262">
      <w:pPr>
        <w:numPr>
          <w:ilvl w:val="1"/>
          <w:numId w:val="77"/>
        </w:numPr>
        <w:spacing w:after="200" w:line="276" w:lineRule="auto"/>
        <w:contextualSpacing/>
      </w:pPr>
      <w:r w:rsidRPr="004B3B7E">
        <w:t>Indicatie</w:t>
      </w:r>
    </w:p>
    <w:p w14:paraId="7C9C6A38" w14:textId="77777777" w:rsidR="004B3B7E" w:rsidRPr="004B3B7E" w:rsidRDefault="004B3B7E" w:rsidP="00CB6262">
      <w:pPr>
        <w:numPr>
          <w:ilvl w:val="2"/>
          <w:numId w:val="77"/>
        </w:numPr>
        <w:spacing w:after="200" w:line="276" w:lineRule="auto"/>
        <w:contextualSpacing/>
      </w:pPr>
      <w:r w:rsidRPr="004B3B7E">
        <w:t xml:space="preserve">Macrocytaire anemie door foliumzuurtekort </w:t>
      </w:r>
    </w:p>
    <w:p w14:paraId="17A3EE0B" w14:textId="77777777" w:rsidR="004B3B7E" w:rsidRPr="004B3B7E" w:rsidRDefault="004B3B7E" w:rsidP="00CB6262">
      <w:pPr>
        <w:numPr>
          <w:ilvl w:val="2"/>
          <w:numId w:val="77"/>
        </w:numPr>
        <w:spacing w:after="200" w:line="276" w:lineRule="auto"/>
        <w:contextualSpacing/>
      </w:pPr>
      <w:r w:rsidRPr="004B3B7E">
        <w:t xml:space="preserve">Pre- en periconceptioneel </w:t>
      </w:r>
      <w:r w:rsidRPr="004B3B7E">
        <w:sym w:font="Wingdings" w:char="F0E0"/>
      </w:r>
      <w:r w:rsidRPr="004B3B7E">
        <w:t xml:space="preserve"> daling incidentie neurale buisdefecten </w:t>
      </w:r>
    </w:p>
    <w:p w14:paraId="06EFCDAD" w14:textId="77777777" w:rsidR="004B3B7E" w:rsidRPr="004B3B7E" w:rsidRDefault="004B3B7E" w:rsidP="00CB6262">
      <w:pPr>
        <w:numPr>
          <w:ilvl w:val="2"/>
          <w:numId w:val="77"/>
        </w:numPr>
        <w:spacing w:after="200" w:line="276" w:lineRule="auto"/>
        <w:contextualSpacing/>
      </w:pPr>
      <w:r w:rsidRPr="004B3B7E">
        <w:t>Met ijzer in 2</w:t>
      </w:r>
      <w:r w:rsidRPr="004B3B7E">
        <w:rPr>
          <w:vertAlign w:val="superscript"/>
        </w:rPr>
        <w:t>de</w:t>
      </w:r>
      <w:r w:rsidRPr="004B3B7E">
        <w:t>-3</w:t>
      </w:r>
      <w:r w:rsidRPr="004B3B7E">
        <w:rPr>
          <w:vertAlign w:val="superscript"/>
        </w:rPr>
        <w:t>de</w:t>
      </w:r>
      <w:r w:rsidRPr="004B3B7E">
        <w:t xml:space="preserve"> trimester zwangerschap </w:t>
      </w:r>
    </w:p>
    <w:p w14:paraId="38B229BC" w14:textId="77777777" w:rsidR="004B3B7E" w:rsidRPr="004B3B7E" w:rsidRDefault="004B3B7E" w:rsidP="00CB6262">
      <w:pPr>
        <w:numPr>
          <w:ilvl w:val="2"/>
          <w:numId w:val="77"/>
        </w:numPr>
        <w:spacing w:after="200" w:line="276" w:lineRule="auto"/>
        <w:contextualSpacing/>
      </w:pPr>
      <w:r w:rsidRPr="004B3B7E">
        <w:t xml:space="preserve">Preventief bij ernstige hemolytische anemie </w:t>
      </w:r>
    </w:p>
    <w:p w14:paraId="25F7DA81" w14:textId="77777777" w:rsidR="004B3B7E" w:rsidRPr="004B3B7E" w:rsidRDefault="004B3B7E" w:rsidP="00CB6262">
      <w:pPr>
        <w:numPr>
          <w:ilvl w:val="2"/>
          <w:numId w:val="77"/>
        </w:numPr>
        <w:spacing w:after="200" w:line="276" w:lineRule="auto"/>
        <w:contextualSpacing/>
      </w:pPr>
      <w:r w:rsidRPr="004B3B7E">
        <w:t xml:space="preserve">Behandeling en preventie van toxiciteit door methotrexaat = folaat antagonist </w:t>
      </w:r>
    </w:p>
    <w:p w14:paraId="30864C19" w14:textId="77777777" w:rsidR="004B3B7E" w:rsidRPr="004B3B7E" w:rsidRDefault="004B3B7E" w:rsidP="00CB6262">
      <w:pPr>
        <w:numPr>
          <w:ilvl w:val="0"/>
          <w:numId w:val="77"/>
        </w:numPr>
        <w:spacing w:after="200" w:line="276" w:lineRule="auto"/>
        <w:contextualSpacing/>
      </w:pPr>
      <w:r w:rsidRPr="004B3B7E">
        <w:t xml:space="preserve">VitB12 </w:t>
      </w:r>
      <w:r w:rsidRPr="004B3B7E">
        <w:tab/>
      </w:r>
    </w:p>
    <w:p w14:paraId="2B222EA1" w14:textId="77777777" w:rsidR="004B3B7E" w:rsidRPr="004B3B7E" w:rsidRDefault="004B3B7E" w:rsidP="00CB6262">
      <w:pPr>
        <w:numPr>
          <w:ilvl w:val="1"/>
          <w:numId w:val="77"/>
        </w:numPr>
        <w:spacing w:after="200" w:line="276" w:lineRule="auto"/>
        <w:contextualSpacing/>
      </w:pPr>
      <w:r w:rsidRPr="004B3B7E">
        <w:t xml:space="preserve">Nodig voor DNA synthese </w:t>
      </w:r>
    </w:p>
    <w:p w14:paraId="59639E45" w14:textId="77777777" w:rsidR="004B3B7E" w:rsidRPr="004B3B7E" w:rsidRDefault="004B3B7E" w:rsidP="00CB6262">
      <w:pPr>
        <w:numPr>
          <w:ilvl w:val="1"/>
          <w:numId w:val="77"/>
        </w:numPr>
        <w:spacing w:after="200" w:line="276" w:lineRule="auto"/>
        <w:contextualSpacing/>
      </w:pPr>
      <w:r w:rsidRPr="004B3B7E">
        <w:t xml:space="preserve">Deficiëntie </w:t>
      </w:r>
      <w:r w:rsidRPr="004B3B7E">
        <w:sym w:font="Wingdings" w:char="F0E0"/>
      </w:r>
      <w:r w:rsidRPr="004B3B7E">
        <w:t xml:space="preserve"> pernicieuze anemie </w:t>
      </w:r>
    </w:p>
    <w:p w14:paraId="5DBB975A" w14:textId="77777777" w:rsidR="004B3B7E" w:rsidRPr="004B3B7E" w:rsidRDefault="004B3B7E" w:rsidP="00CB6262">
      <w:pPr>
        <w:numPr>
          <w:ilvl w:val="1"/>
          <w:numId w:val="77"/>
        </w:numPr>
        <w:spacing w:after="200" w:line="276" w:lineRule="auto"/>
        <w:contextualSpacing/>
      </w:pPr>
      <w:r w:rsidRPr="004B3B7E">
        <w:t xml:space="preserve">Resorptie afhankelijk van intrinsieke factor </w:t>
      </w:r>
    </w:p>
    <w:p w14:paraId="00AA532E" w14:textId="77777777" w:rsidR="004B3B7E" w:rsidRPr="004B3B7E" w:rsidRDefault="004B3B7E" w:rsidP="00CB6262">
      <w:pPr>
        <w:numPr>
          <w:ilvl w:val="1"/>
          <w:numId w:val="77"/>
        </w:numPr>
        <w:spacing w:after="200" w:line="276" w:lineRule="auto"/>
        <w:contextualSpacing/>
      </w:pPr>
      <w:r w:rsidRPr="004B3B7E">
        <w:t xml:space="preserve">= hydroxycobalamine, cyanocobalamine </w:t>
      </w:r>
    </w:p>
    <w:p w14:paraId="2145CC60" w14:textId="77777777" w:rsidR="004B3B7E" w:rsidRPr="004B3B7E" w:rsidRDefault="004B3B7E" w:rsidP="00CB6262">
      <w:pPr>
        <w:numPr>
          <w:ilvl w:val="2"/>
          <w:numId w:val="77"/>
        </w:numPr>
        <w:spacing w:after="200" w:line="276" w:lineRule="auto"/>
        <w:contextualSpacing/>
      </w:pPr>
      <w:r w:rsidRPr="004B3B7E">
        <w:t xml:space="preserve">Bij pernicieuze anemie (malabsorptie B12 door tekort IF) </w:t>
      </w:r>
    </w:p>
    <w:p w14:paraId="0DBE4F5A" w14:textId="77777777" w:rsidR="004B3B7E" w:rsidRPr="004B3B7E" w:rsidRDefault="004B3B7E" w:rsidP="00CB6262">
      <w:pPr>
        <w:numPr>
          <w:ilvl w:val="2"/>
          <w:numId w:val="77"/>
        </w:numPr>
        <w:spacing w:after="200" w:line="276" w:lineRule="auto"/>
        <w:contextualSpacing/>
      </w:pPr>
      <w:r w:rsidRPr="004B3B7E">
        <w:t xml:space="preserve">Profylactisch bij heelkundig ingreep waarbij maag of jejunum verwijderd wordt (synthese IF, resorptie vitB12 minder) </w:t>
      </w:r>
    </w:p>
    <w:p w14:paraId="58F6F1D1" w14:textId="77777777" w:rsidR="004B3B7E" w:rsidRPr="004B3B7E" w:rsidRDefault="004B3B7E" w:rsidP="00CB6262">
      <w:pPr>
        <w:numPr>
          <w:ilvl w:val="0"/>
          <w:numId w:val="77"/>
        </w:numPr>
        <w:spacing w:after="200" w:line="276" w:lineRule="auto"/>
        <w:contextualSpacing/>
      </w:pPr>
      <w:r w:rsidRPr="004B3B7E">
        <w:t xml:space="preserve">Erythropoietine </w:t>
      </w:r>
    </w:p>
    <w:p w14:paraId="14A7D760" w14:textId="77777777" w:rsidR="004B3B7E" w:rsidRPr="004B3B7E" w:rsidRDefault="004B3B7E" w:rsidP="00CB6262">
      <w:pPr>
        <w:numPr>
          <w:ilvl w:val="1"/>
          <w:numId w:val="77"/>
        </w:numPr>
        <w:spacing w:after="200" w:line="276" w:lineRule="auto"/>
        <w:contextualSpacing/>
      </w:pPr>
      <w:r w:rsidRPr="004B3B7E">
        <w:t xml:space="preserve">Regeling van erythropoïese </w:t>
      </w:r>
      <w:r w:rsidRPr="004B3B7E">
        <w:sym w:font="Wingdings" w:char="F0E0"/>
      </w:r>
      <w:r w:rsidRPr="004B3B7E">
        <w:t xml:space="preserve"> verzorgen normaal aantal RBC </w:t>
      </w:r>
    </w:p>
    <w:p w14:paraId="05FE4403" w14:textId="77777777" w:rsidR="004B3B7E" w:rsidRPr="004B3B7E" w:rsidRDefault="004B3B7E" w:rsidP="00CB6262">
      <w:pPr>
        <w:numPr>
          <w:ilvl w:val="1"/>
          <w:numId w:val="77"/>
        </w:numPr>
        <w:spacing w:after="200" w:line="276" w:lineRule="auto"/>
        <w:contextualSpacing/>
      </w:pPr>
      <w:r w:rsidRPr="004B3B7E">
        <w:t>Bij anemie</w:t>
      </w:r>
    </w:p>
    <w:p w14:paraId="56031414" w14:textId="23309525" w:rsidR="002C33F0" w:rsidRDefault="004B3B7E" w:rsidP="00CB6262">
      <w:pPr>
        <w:numPr>
          <w:ilvl w:val="1"/>
          <w:numId w:val="77"/>
        </w:numPr>
        <w:spacing w:after="200" w:line="276" w:lineRule="auto"/>
        <w:contextualSpacing/>
      </w:pPr>
      <w:r w:rsidRPr="004B3B7E">
        <w:t>Misbruikt als doping</w:t>
      </w:r>
    </w:p>
    <w:p w14:paraId="6527CCAB" w14:textId="77777777" w:rsidR="002C33F0" w:rsidRPr="002C33F0" w:rsidRDefault="002C33F0" w:rsidP="002C33F0">
      <w:pPr>
        <w:pBdr>
          <w:bottom w:val="single" w:sz="8" w:space="4" w:color="4472C4" w:themeColor="accent1"/>
        </w:pBdr>
        <w:spacing w:after="300" w:line="276" w:lineRule="auto"/>
        <w:contextualSpacing/>
        <w:rPr>
          <w:rFonts w:eastAsiaTheme="majorEastAsia" w:cstheme="minorHAnsi"/>
          <w:color w:val="323E4F" w:themeColor="text2" w:themeShade="BF"/>
          <w:spacing w:val="5"/>
          <w:kern w:val="28"/>
          <w:sz w:val="52"/>
          <w:szCs w:val="52"/>
          <w:lang w:val="nl-NL"/>
        </w:rPr>
      </w:pPr>
      <w:r w:rsidRPr="002C33F0">
        <w:rPr>
          <w:rFonts w:eastAsiaTheme="majorEastAsia" w:cstheme="minorHAnsi"/>
          <w:color w:val="323E4F" w:themeColor="text2" w:themeShade="BF"/>
          <w:spacing w:val="5"/>
          <w:kern w:val="28"/>
          <w:sz w:val="52"/>
          <w:szCs w:val="52"/>
          <w:lang w:val="nl-NL"/>
        </w:rPr>
        <w:lastRenderedPageBreak/>
        <w:t xml:space="preserve">Dupont </w:t>
      </w:r>
      <w:r w:rsidRPr="002C33F0">
        <w:rPr>
          <w:rFonts w:eastAsiaTheme="majorEastAsia" w:cstheme="minorHAnsi"/>
          <w:color w:val="323E4F" w:themeColor="text2" w:themeShade="BF"/>
          <w:spacing w:val="5"/>
          <w:kern w:val="28"/>
          <w:sz w:val="52"/>
          <w:szCs w:val="52"/>
          <w:lang w:val="nl-NL"/>
        </w:rPr>
        <w:sym w:font="Wingdings" w:char="F0E0"/>
      </w:r>
      <w:r w:rsidRPr="002C33F0">
        <w:rPr>
          <w:rFonts w:eastAsiaTheme="majorEastAsia" w:cstheme="minorHAnsi"/>
          <w:color w:val="323E4F" w:themeColor="text2" w:themeShade="BF"/>
          <w:spacing w:val="5"/>
          <w:kern w:val="28"/>
          <w:sz w:val="52"/>
          <w:szCs w:val="52"/>
          <w:lang w:val="nl-NL"/>
        </w:rPr>
        <w:t xml:space="preserve"> Bejaarden</w:t>
      </w:r>
    </w:p>
    <w:p w14:paraId="42E39FED" w14:textId="77777777" w:rsidR="002C33F0" w:rsidRPr="002C33F0" w:rsidRDefault="002C33F0" w:rsidP="002C33F0">
      <w:pPr>
        <w:widowControl w:val="0"/>
        <w:autoSpaceDE w:val="0"/>
        <w:autoSpaceDN w:val="0"/>
        <w:adjustRightInd w:val="0"/>
        <w:spacing w:before="120" w:after="0" w:line="276" w:lineRule="auto"/>
        <w:jc w:val="both"/>
        <w:rPr>
          <w:rFonts w:cstheme="minorHAnsi"/>
          <w:color w:val="262626"/>
          <w:lang w:val="nl-NL"/>
        </w:rPr>
      </w:pPr>
      <w:r w:rsidRPr="002C33F0">
        <w:rPr>
          <w:rFonts w:cstheme="minorHAnsi"/>
          <w:color w:val="262626"/>
          <w:u w:val="single"/>
          <w:lang w:val="nl-NL"/>
        </w:rPr>
        <w:t>Algemeen</w:t>
      </w:r>
      <w:r w:rsidRPr="002C33F0">
        <w:rPr>
          <w:rFonts w:cstheme="minorHAnsi"/>
          <w:color w:val="262626"/>
          <w:lang w:val="nl-NL"/>
        </w:rPr>
        <w:t>: bejaarden groter risico op bijwerkingen door</w:t>
      </w:r>
    </w:p>
    <w:p w14:paraId="317B1ED7" w14:textId="77777777" w:rsidR="002C33F0" w:rsidRPr="002C33F0" w:rsidRDefault="002C33F0" w:rsidP="00CB6262">
      <w:pPr>
        <w:widowControl w:val="0"/>
        <w:numPr>
          <w:ilvl w:val="0"/>
          <w:numId w:val="79"/>
        </w:numPr>
        <w:autoSpaceDE w:val="0"/>
        <w:autoSpaceDN w:val="0"/>
        <w:adjustRightInd w:val="0"/>
        <w:spacing w:before="120" w:after="0" w:line="276" w:lineRule="auto"/>
        <w:contextualSpacing/>
        <w:jc w:val="both"/>
        <w:rPr>
          <w:rFonts w:ascii="Calibri" w:eastAsiaTheme="minorEastAsia" w:hAnsi="Calibri" w:cstheme="minorHAnsi"/>
          <w:color w:val="262626"/>
          <w:lang w:val="nl-NL" w:eastAsia="ja-JP"/>
        </w:rPr>
      </w:pPr>
      <w:r w:rsidRPr="002C33F0">
        <w:rPr>
          <w:rFonts w:ascii="Calibri" w:eastAsiaTheme="minorEastAsia" w:hAnsi="Calibri" w:cstheme="minorHAnsi"/>
          <w:color w:val="262626"/>
          <w:lang w:val="nl-NL" w:eastAsia="ja-JP"/>
        </w:rPr>
        <w:t xml:space="preserve">Vergissingen </w:t>
      </w:r>
    </w:p>
    <w:p w14:paraId="5B5AEC7B" w14:textId="77777777" w:rsidR="002C33F0" w:rsidRPr="002C33F0" w:rsidRDefault="002C33F0" w:rsidP="00CB6262">
      <w:pPr>
        <w:widowControl w:val="0"/>
        <w:numPr>
          <w:ilvl w:val="0"/>
          <w:numId w:val="79"/>
        </w:numPr>
        <w:autoSpaceDE w:val="0"/>
        <w:autoSpaceDN w:val="0"/>
        <w:adjustRightInd w:val="0"/>
        <w:spacing w:before="120" w:after="0" w:line="276" w:lineRule="auto"/>
        <w:contextualSpacing/>
        <w:jc w:val="both"/>
        <w:rPr>
          <w:rFonts w:ascii="Calibri" w:eastAsiaTheme="minorEastAsia" w:hAnsi="Calibri" w:cstheme="minorHAnsi"/>
          <w:color w:val="262626"/>
          <w:lang w:val="nl-NL" w:eastAsia="ja-JP"/>
        </w:rPr>
      </w:pPr>
      <w:r w:rsidRPr="002C33F0">
        <w:rPr>
          <w:rFonts w:ascii="Calibri" w:eastAsiaTheme="minorEastAsia" w:hAnsi="Calibri" w:cstheme="minorHAnsi"/>
          <w:color w:val="262626"/>
          <w:lang w:val="nl-NL" w:eastAsia="ja-JP"/>
        </w:rPr>
        <w:t xml:space="preserve">Polyfarmacie </w:t>
      </w:r>
    </w:p>
    <w:p w14:paraId="4A2F045F" w14:textId="77777777" w:rsidR="002C33F0" w:rsidRPr="002C33F0" w:rsidRDefault="002C33F0" w:rsidP="00CB6262">
      <w:pPr>
        <w:widowControl w:val="0"/>
        <w:numPr>
          <w:ilvl w:val="0"/>
          <w:numId w:val="79"/>
        </w:numPr>
        <w:autoSpaceDE w:val="0"/>
        <w:autoSpaceDN w:val="0"/>
        <w:adjustRightInd w:val="0"/>
        <w:spacing w:before="120" w:after="0" w:line="276" w:lineRule="auto"/>
        <w:contextualSpacing/>
        <w:jc w:val="both"/>
        <w:rPr>
          <w:rFonts w:ascii="Calibri" w:eastAsiaTheme="minorEastAsia" w:hAnsi="Calibri" w:cstheme="minorHAnsi"/>
          <w:color w:val="262626"/>
          <w:lang w:val="nl-NL" w:eastAsia="ja-JP"/>
        </w:rPr>
      </w:pPr>
      <w:r w:rsidRPr="002C33F0">
        <w:rPr>
          <w:rFonts w:ascii="Calibri" w:eastAsiaTheme="minorEastAsia" w:hAnsi="Calibri" w:cstheme="minorHAnsi"/>
          <w:color w:val="262626"/>
          <w:lang w:val="nl-NL" w:eastAsia="ja-JP"/>
        </w:rPr>
        <w:t xml:space="preserve">Slechte therapie-trouw </w:t>
      </w:r>
    </w:p>
    <w:p w14:paraId="08C79A9D" w14:textId="77777777" w:rsidR="002C33F0" w:rsidRPr="002C33F0" w:rsidRDefault="002C33F0" w:rsidP="00CB6262">
      <w:pPr>
        <w:widowControl w:val="0"/>
        <w:numPr>
          <w:ilvl w:val="0"/>
          <w:numId w:val="79"/>
        </w:numPr>
        <w:autoSpaceDE w:val="0"/>
        <w:autoSpaceDN w:val="0"/>
        <w:adjustRightInd w:val="0"/>
        <w:spacing w:before="120" w:after="0" w:line="276" w:lineRule="auto"/>
        <w:contextualSpacing/>
        <w:jc w:val="both"/>
        <w:rPr>
          <w:rFonts w:ascii="Calibri" w:eastAsiaTheme="minorEastAsia" w:hAnsi="Calibri" w:cstheme="minorHAnsi"/>
          <w:color w:val="262626"/>
          <w:lang w:val="nl-NL" w:eastAsia="ja-JP"/>
        </w:rPr>
      </w:pPr>
      <w:r w:rsidRPr="002C33F0">
        <w:rPr>
          <w:rFonts w:ascii="Calibri" w:eastAsiaTheme="minorEastAsia" w:hAnsi="Calibri" w:cstheme="minorHAnsi"/>
          <w:color w:val="262626"/>
          <w:lang w:val="nl-NL" w:eastAsia="ja-JP"/>
        </w:rPr>
        <w:t xml:space="preserve">“vergeten” onderhoudstherapieën </w:t>
      </w:r>
    </w:p>
    <w:p w14:paraId="6C83344D" w14:textId="77777777" w:rsidR="002C33F0" w:rsidRPr="002C33F0" w:rsidRDefault="002C33F0" w:rsidP="00CB6262">
      <w:pPr>
        <w:widowControl w:val="0"/>
        <w:numPr>
          <w:ilvl w:val="0"/>
          <w:numId w:val="79"/>
        </w:numPr>
        <w:autoSpaceDE w:val="0"/>
        <w:autoSpaceDN w:val="0"/>
        <w:adjustRightInd w:val="0"/>
        <w:spacing w:before="120" w:after="0" w:line="276" w:lineRule="auto"/>
        <w:contextualSpacing/>
        <w:jc w:val="both"/>
        <w:rPr>
          <w:rFonts w:ascii="Calibri" w:eastAsiaTheme="minorEastAsia" w:hAnsi="Calibri" w:cstheme="minorHAnsi"/>
          <w:color w:val="262626"/>
          <w:lang w:val="nl-NL" w:eastAsia="ja-JP"/>
        </w:rPr>
      </w:pPr>
      <w:r w:rsidRPr="002C33F0">
        <w:rPr>
          <w:rFonts w:ascii="Calibri" w:eastAsiaTheme="minorEastAsia" w:hAnsi="Calibri" w:cstheme="minorHAnsi"/>
          <w:color w:val="262626"/>
          <w:lang w:val="nl-NL" w:eastAsia="ja-JP"/>
        </w:rPr>
        <w:t xml:space="preserve">Farmacokinetische en farmacodynamische problemen </w:t>
      </w:r>
    </w:p>
    <w:p w14:paraId="007A61D1" w14:textId="77777777" w:rsidR="002C33F0" w:rsidRPr="002C33F0" w:rsidRDefault="002C33F0" w:rsidP="002C33F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262626"/>
          <w:lang w:val="nl-NL"/>
        </w:rPr>
      </w:pPr>
      <w:r w:rsidRPr="002C33F0">
        <w:rPr>
          <w:rFonts w:cstheme="minorHAnsi"/>
          <w:color w:val="262626"/>
          <w:lang w:val="nl-NL"/>
        </w:rPr>
        <w:br/>
        <w:t xml:space="preserve">Probleemfarmaca </w:t>
      </w:r>
    </w:p>
    <w:p w14:paraId="72073B81" w14:textId="77777777" w:rsidR="002C33F0" w:rsidRPr="002C33F0" w:rsidRDefault="002C33F0" w:rsidP="00CB6262">
      <w:pPr>
        <w:widowControl w:val="0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Theme="minorEastAsia" w:hAnsi="Calibri" w:cstheme="minorHAnsi"/>
          <w:color w:val="262626"/>
          <w:lang w:val="nl-NL" w:eastAsia="ja-JP"/>
        </w:rPr>
      </w:pPr>
      <w:r w:rsidRPr="002C33F0">
        <w:rPr>
          <w:rFonts w:ascii="Calibri" w:eastAsiaTheme="minorEastAsia" w:hAnsi="Calibri" w:cstheme="minorHAnsi"/>
          <w:color w:val="262626"/>
          <w:lang w:val="nl-NL" w:eastAsia="ja-JP"/>
        </w:rPr>
        <w:t xml:space="preserve">Digitalis </w:t>
      </w:r>
    </w:p>
    <w:p w14:paraId="1A82C6FE" w14:textId="77777777" w:rsidR="002C33F0" w:rsidRPr="002C33F0" w:rsidRDefault="002C33F0" w:rsidP="00CB6262">
      <w:pPr>
        <w:widowControl w:val="0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Theme="minorEastAsia" w:hAnsi="Calibri" w:cstheme="minorHAnsi"/>
          <w:color w:val="262626"/>
          <w:lang w:val="nl-NL" w:eastAsia="ja-JP"/>
        </w:rPr>
      </w:pPr>
      <w:r w:rsidRPr="002C33F0">
        <w:rPr>
          <w:rFonts w:ascii="Calibri" w:eastAsiaTheme="minorEastAsia" w:hAnsi="Calibri" w:cstheme="minorHAnsi"/>
          <w:color w:val="262626"/>
          <w:lang w:val="nl-NL" w:eastAsia="ja-JP"/>
        </w:rPr>
        <w:t xml:space="preserve">Diuretica </w:t>
      </w:r>
      <w:r w:rsidRPr="002C33F0">
        <w:rPr>
          <w:rFonts w:ascii="Calibri" w:eastAsiaTheme="minorEastAsia" w:hAnsi="Calibri" w:cstheme="minorHAnsi"/>
          <w:color w:val="262626"/>
          <w:lang w:val="nl-NL" w:eastAsia="ja-JP"/>
        </w:rPr>
        <w:sym w:font="Wingdings" w:char="F0E0"/>
      </w:r>
      <w:r w:rsidRPr="002C33F0">
        <w:rPr>
          <w:rFonts w:ascii="Calibri" w:eastAsiaTheme="minorEastAsia" w:hAnsi="Calibri" w:cstheme="minorHAnsi"/>
          <w:color w:val="262626"/>
          <w:lang w:val="nl-NL" w:eastAsia="ja-JP"/>
        </w:rPr>
        <w:t xml:space="preserve"> voorkeur aan thiazide diuretica </w:t>
      </w:r>
    </w:p>
    <w:p w14:paraId="2618B858" w14:textId="77777777" w:rsidR="002C33F0" w:rsidRPr="002C33F0" w:rsidRDefault="002C33F0" w:rsidP="00CB6262">
      <w:pPr>
        <w:widowControl w:val="0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Theme="minorEastAsia" w:hAnsi="Calibri" w:cstheme="minorHAnsi"/>
          <w:color w:val="262626"/>
          <w:lang w:val="nl-NL" w:eastAsia="ja-JP"/>
        </w:rPr>
      </w:pPr>
      <w:r w:rsidRPr="002C33F0">
        <w:rPr>
          <w:rFonts w:ascii="Calibri" w:eastAsiaTheme="minorEastAsia" w:hAnsi="Calibri" w:cstheme="minorHAnsi"/>
          <w:color w:val="262626"/>
          <w:lang w:val="nl-NL" w:eastAsia="ja-JP"/>
        </w:rPr>
        <w:t xml:space="preserve">Antihypertensiva </w:t>
      </w:r>
      <w:r w:rsidRPr="002C33F0">
        <w:rPr>
          <w:rFonts w:ascii="Calibri" w:eastAsiaTheme="minorEastAsia" w:hAnsi="Calibri" w:cstheme="minorHAnsi"/>
          <w:color w:val="262626"/>
          <w:lang w:val="nl-NL" w:eastAsia="ja-JP"/>
        </w:rPr>
        <w:sym w:font="Wingdings" w:char="F0E0"/>
      </w:r>
      <w:r w:rsidRPr="002C33F0">
        <w:rPr>
          <w:rFonts w:ascii="Calibri" w:eastAsiaTheme="minorEastAsia" w:hAnsi="Calibri" w:cstheme="minorHAnsi"/>
          <w:color w:val="262626"/>
          <w:lang w:val="nl-NL" w:eastAsia="ja-JP"/>
        </w:rPr>
        <w:t xml:space="preserve"> te heftige bloeddrukdaling vermijden </w:t>
      </w:r>
    </w:p>
    <w:p w14:paraId="1D64D90B" w14:textId="77777777" w:rsidR="002C33F0" w:rsidRPr="002C33F0" w:rsidRDefault="002C33F0" w:rsidP="00CB6262">
      <w:pPr>
        <w:widowControl w:val="0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Theme="minorEastAsia" w:hAnsi="Calibri" w:cstheme="minorHAnsi"/>
          <w:color w:val="262626"/>
          <w:lang w:val="en-US" w:eastAsia="ja-JP"/>
        </w:rPr>
      </w:pPr>
      <w:proofErr w:type="spellStart"/>
      <w:r w:rsidRPr="002C33F0">
        <w:rPr>
          <w:rFonts w:ascii="Calibri" w:eastAsiaTheme="minorEastAsia" w:hAnsi="Calibri" w:cstheme="minorHAnsi"/>
          <w:color w:val="262626"/>
          <w:lang w:val="en-US" w:eastAsia="ja-JP"/>
        </w:rPr>
        <w:t>Orale</w:t>
      </w:r>
      <w:proofErr w:type="spellEnd"/>
      <w:r w:rsidRPr="002C33F0">
        <w:rPr>
          <w:rFonts w:ascii="Calibri" w:eastAsiaTheme="minorEastAsia" w:hAnsi="Calibri" w:cstheme="minorHAnsi"/>
          <w:color w:val="262626"/>
          <w:lang w:val="en-US" w:eastAsia="ja-JP"/>
        </w:rPr>
        <w:t xml:space="preserve"> </w:t>
      </w:r>
      <w:proofErr w:type="spellStart"/>
      <w:r w:rsidRPr="002C33F0">
        <w:rPr>
          <w:rFonts w:ascii="Calibri" w:eastAsiaTheme="minorEastAsia" w:hAnsi="Calibri" w:cstheme="minorHAnsi"/>
          <w:color w:val="262626"/>
          <w:lang w:val="en-US" w:eastAsia="ja-JP"/>
        </w:rPr>
        <w:t>anticoagulantie</w:t>
      </w:r>
      <w:proofErr w:type="spellEnd"/>
      <w:r w:rsidRPr="002C33F0">
        <w:rPr>
          <w:rFonts w:ascii="Calibri" w:eastAsiaTheme="minorEastAsia" w:hAnsi="Calibri" w:cstheme="minorHAnsi"/>
          <w:color w:val="262626"/>
          <w:lang w:val="en-US" w:eastAsia="ja-JP"/>
        </w:rPr>
        <w:t xml:space="preserve"> (</w:t>
      </w:r>
      <w:proofErr w:type="spellStart"/>
      <w:r w:rsidRPr="002C33F0">
        <w:rPr>
          <w:rFonts w:ascii="Calibri" w:eastAsiaTheme="minorEastAsia" w:hAnsi="Calibri" w:cstheme="minorHAnsi"/>
          <w:color w:val="262626"/>
          <w:lang w:val="en-US" w:eastAsia="ja-JP"/>
        </w:rPr>
        <w:t>vitK-antagonisten</w:t>
      </w:r>
      <w:proofErr w:type="spellEnd"/>
      <w:r w:rsidRPr="002C33F0">
        <w:rPr>
          <w:rFonts w:ascii="Calibri" w:eastAsiaTheme="minorEastAsia" w:hAnsi="Calibri" w:cstheme="minorHAnsi"/>
          <w:color w:val="262626"/>
          <w:lang w:val="en-US" w:eastAsia="ja-JP"/>
        </w:rPr>
        <w:t>/</w:t>
      </w:r>
      <w:proofErr w:type="spellStart"/>
      <w:r w:rsidRPr="002C33F0">
        <w:rPr>
          <w:rFonts w:ascii="Calibri" w:eastAsiaTheme="minorEastAsia" w:hAnsi="Calibri" w:cstheme="minorHAnsi"/>
          <w:color w:val="262626"/>
          <w:lang w:val="en-US" w:eastAsia="ja-JP"/>
        </w:rPr>
        <w:t>coumarines</w:t>
      </w:r>
      <w:proofErr w:type="spellEnd"/>
      <w:r w:rsidRPr="002C33F0">
        <w:rPr>
          <w:rFonts w:ascii="Calibri" w:eastAsiaTheme="minorEastAsia" w:hAnsi="Calibri" w:cstheme="minorHAnsi"/>
          <w:color w:val="262626"/>
          <w:lang w:val="en-US" w:eastAsia="ja-JP"/>
        </w:rPr>
        <w:t xml:space="preserve">) </w:t>
      </w:r>
    </w:p>
    <w:p w14:paraId="40E74301" w14:textId="77777777" w:rsidR="002C33F0" w:rsidRPr="002C33F0" w:rsidRDefault="002C33F0" w:rsidP="00CB6262">
      <w:pPr>
        <w:widowControl w:val="0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Theme="minorEastAsia" w:hAnsi="Calibri" w:cstheme="minorHAnsi"/>
          <w:color w:val="262626"/>
          <w:lang w:val="en-US" w:eastAsia="ja-JP"/>
        </w:rPr>
      </w:pPr>
      <w:proofErr w:type="spellStart"/>
      <w:r w:rsidRPr="002C33F0">
        <w:rPr>
          <w:rFonts w:ascii="Calibri" w:eastAsiaTheme="minorEastAsia" w:hAnsi="Calibri" w:cstheme="minorHAnsi"/>
          <w:color w:val="262626"/>
          <w:lang w:val="en-US" w:eastAsia="ja-JP"/>
        </w:rPr>
        <w:t>Orale</w:t>
      </w:r>
      <w:proofErr w:type="spellEnd"/>
      <w:r w:rsidRPr="002C33F0">
        <w:rPr>
          <w:rFonts w:ascii="Calibri" w:eastAsiaTheme="minorEastAsia" w:hAnsi="Calibri" w:cstheme="minorHAnsi"/>
          <w:color w:val="262626"/>
          <w:lang w:val="en-US" w:eastAsia="ja-JP"/>
        </w:rPr>
        <w:t xml:space="preserve"> </w:t>
      </w:r>
      <w:proofErr w:type="spellStart"/>
      <w:r w:rsidRPr="002C33F0">
        <w:rPr>
          <w:rFonts w:ascii="Calibri" w:eastAsiaTheme="minorEastAsia" w:hAnsi="Calibri" w:cstheme="minorHAnsi"/>
          <w:color w:val="262626"/>
          <w:lang w:val="en-US" w:eastAsia="ja-JP"/>
        </w:rPr>
        <w:t>antidiabetica</w:t>
      </w:r>
      <w:proofErr w:type="spellEnd"/>
      <w:r w:rsidRPr="002C33F0">
        <w:rPr>
          <w:rFonts w:ascii="Calibri" w:eastAsiaTheme="minorEastAsia" w:hAnsi="Calibri" w:cstheme="minorHAnsi"/>
          <w:color w:val="262626"/>
          <w:lang w:val="en-US" w:eastAsia="ja-JP"/>
        </w:rPr>
        <w:t xml:space="preserve"> </w:t>
      </w:r>
    </w:p>
    <w:p w14:paraId="03024633" w14:textId="77777777" w:rsidR="002C33F0" w:rsidRPr="002C33F0" w:rsidRDefault="002C33F0" w:rsidP="00CB6262">
      <w:pPr>
        <w:widowControl w:val="0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Theme="minorEastAsia" w:hAnsi="Calibri" w:cstheme="minorHAnsi"/>
          <w:color w:val="262626"/>
          <w:lang w:val="en-US" w:eastAsia="ja-JP"/>
        </w:rPr>
      </w:pPr>
      <w:proofErr w:type="spellStart"/>
      <w:r w:rsidRPr="002C33F0">
        <w:rPr>
          <w:rFonts w:ascii="Calibri" w:eastAsiaTheme="minorEastAsia" w:hAnsi="Calibri" w:cstheme="minorHAnsi"/>
          <w:color w:val="262626"/>
          <w:lang w:val="en-US" w:eastAsia="ja-JP"/>
        </w:rPr>
        <w:t>Neuroleptica</w:t>
      </w:r>
      <w:proofErr w:type="spellEnd"/>
      <w:r w:rsidRPr="002C33F0">
        <w:rPr>
          <w:rFonts w:ascii="Calibri" w:eastAsiaTheme="minorEastAsia" w:hAnsi="Calibri" w:cstheme="minorHAnsi"/>
          <w:color w:val="262626"/>
          <w:lang w:val="en-US" w:eastAsia="ja-JP"/>
        </w:rPr>
        <w:t xml:space="preserve"> </w:t>
      </w:r>
    </w:p>
    <w:p w14:paraId="094BB4EC" w14:textId="77777777" w:rsidR="002C33F0" w:rsidRPr="002C33F0" w:rsidRDefault="002C33F0" w:rsidP="00CB6262">
      <w:pPr>
        <w:widowControl w:val="0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Theme="minorEastAsia" w:hAnsi="Calibri" w:cstheme="minorHAnsi"/>
          <w:color w:val="262626"/>
          <w:lang w:eastAsia="ja-JP"/>
        </w:rPr>
      </w:pPr>
      <w:r w:rsidRPr="002C33F0">
        <w:rPr>
          <w:rFonts w:ascii="Calibri" w:eastAsiaTheme="minorEastAsia" w:hAnsi="Calibri" w:cstheme="minorHAnsi"/>
          <w:color w:val="262626"/>
          <w:lang w:eastAsia="ja-JP"/>
        </w:rPr>
        <w:t xml:space="preserve">Antidepressivia-tranquilizers </w:t>
      </w:r>
      <w:r w:rsidRPr="002C33F0">
        <w:rPr>
          <w:rFonts w:ascii="Calibri" w:eastAsiaTheme="minorEastAsia" w:hAnsi="Calibri" w:cstheme="minorHAnsi"/>
          <w:color w:val="262626"/>
          <w:lang w:val="en-US" w:eastAsia="ja-JP"/>
        </w:rPr>
        <w:sym w:font="Wingdings" w:char="F0E0"/>
      </w:r>
      <w:r w:rsidRPr="002C33F0">
        <w:rPr>
          <w:rFonts w:ascii="Calibri" w:eastAsiaTheme="minorEastAsia" w:hAnsi="Calibri" w:cstheme="minorHAnsi"/>
          <w:color w:val="262626"/>
          <w:lang w:eastAsia="ja-JP"/>
        </w:rPr>
        <w:t xml:space="preserve"> hogere gevoeligheid, overdreven sedatie</w:t>
      </w:r>
    </w:p>
    <w:p w14:paraId="38688386" w14:textId="77777777" w:rsidR="002C33F0" w:rsidRPr="002C33F0" w:rsidRDefault="002C33F0" w:rsidP="00CB6262">
      <w:pPr>
        <w:widowControl w:val="0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Theme="minorEastAsia" w:hAnsi="Calibri" w:cstheme="minorHAnsi"/>
          <w:color w:val="262626"/>
          <w:lang w:val="en-US" w:eastAsia="ja-JP"/>
        </w:rPr>
      </w:pPr>
      <w:r w:rsidRPr="002C33F0">
        <w:rPr>
          <w:rFonts w:ascii="Calibri" w:eastAsiaTheme="minorEastAsia" w:hAnsi="Calibri" w:cstheme="minorHAnsi"/>
          <w:color w:val="262626"/>
          <w:lang w:val="en-US" w:eastAsia="ja-JP"/>
        </w:rPr>
        <w:t xml:space="preserve">Anti-Parkinson GM </w:t>
      </w:r>
    </w:p>
    <w:p w14:paraId="1C8A8895" w14:textId="77777777" w:rsidR="002C33F0" w:rsidRPr="002C33F0" w:rsidRDefault="002C33F0" w:rsidP="00CB6262">
      <w:pPr>
        <w:widowControl w:val="0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Theme="minorEastAsia" w:hAnsi="Calibri" w:cstheme="minorHAnsi"/>
          <w:color w:val="262626"/>
          <w:lang w:val="en-US" w:eastAsia="ja-JP"/>
        </w:rPr>
      </w:pPr>
      <w:r w:rsidRPr="002C33F0">
        <w:rPr>
          <w:rFonts w:ascii="Calibri" w:eastAsiaTheme="minorEastAsia" w:hAnsi="Calibri" w:cstheme="minorHAnsi"/>
          <w:color w:val="262626"/>
          <w:lang w:val="en-US" w:eastAsia="ja-JP"/>
        </w:rPr>
        <w:t xml:space="preserve">NSAIDs </w:t>
      </w:r>
    </w:p>
    <w:p w14:paraId="09A68FAD" w14:textId="77777777" w:rsidR="002C33F0" w:rsidRPr="002C33F0" w:rsidRDefault="002C33F0" w:rsidP="002C33F0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alibri" w:eastAsiaTheme="minorEastAsia" w:hAnsi="Calibri" w:cstheme="minorHAnsi"/>
          <w:color w:val="262626"/>
          <w:lang w:val="en-US" w:eastAsia="ja-JP"/>
        </w:rPr>
      </w:pPr>
    </w:p>
    <w:p w14:paraId="55E2A7A1" w14:textId="07B967E6" w:rsidR="002C33F0" w:rsidRPr="005324B7" w:rsidRDefault="002C33F0" w:rsidP="005324B7">
      <w:pPr>
        <w:pStyle w:val="Lijstalinea"/>
        <w:numPr>
          <w:ilvl w:val="0"/>
          <w:numId w:val="8"/>
        </w:numPr>
        <w:spacing w:before="120" w:after="120"/>
        <w:rPr>
          <w:rFonts w:ascii="Calibri" w:eastAsiaTheme="minorEastAsia" w:hAnsi="Calibri" w:cstheme="minorHAnsi"/>
          <w:b/>
          <w:lang w:eastAsia="ja-JP"/>
        </w:rPr>
      </w:pPr>
      <w:proofErr w:type="spellStart"/>
      <w:r w:rsidRPr="005324B7">
        <w:rPr>
          <w:rFonts w:ascii="Calibri" w:eastAsiaTheme="minorEastAsia" w:hAnsi="Calibri" w:cstheme="minorHAnsi"/>
          <w:b/>
          <w:lang w:eastAsia="ja-JP"/>
        </w:rPr>
        <w:t>Waar</w:t>
      </w:r>
      <w:proofErr w:type="spellEnd"/>
      <w:r w:rsidRPr="005324B7">
        <w:rPr>
          <w:rFonts w:ascii="Calibri" w:eastAsiaTheme="minorEastAsia" w:hAnsi="Calibri" w:cstheme="minorHAnsi"/>
          <w:b/>
          <w:lang w:eastAsia="ja-JP"/>
        </w:rPr>
        <w:t xml:space="preserve"> </w:t>
      </w:r>
      <w:proofErr w:type="spellStart"/>
      <w:r w:rsidRPr="005324B7">
        <w:rPr>
          <w:rFonts w:ascii="Calibri" w:eastAsiaTheme="minorEastAsia" w:hAnsi="Calibri" w:cstheme="minorHAnsi"/>
          <w:b/>
          <w:lang w:eastAsia="ja-JP"/>
        </w:rPr>
        <w:t>moet</w:t>
      </w:r>
      <w:proofErr w:type="spellEnd"/>
      <w:r w:rsidRPr="005324B7">
        <w:rPr>
          <w:rFonts w:ascii="Calibri" w:eastAsiaTheme="minorEastAsia" w:hAnsi="Calibri" w:cstheme="minorHAnsi"/>
          <w:b/>
          <w:lang w:eastAsia="ja-JP"/>
        </w:rPr>
        <w:t xml:space="preserve"> je </w:t>
      </w:r>
      <w:proofErr w:type="spellStart"/>
      <w:r w:rsidRPr="005324B7">
        <w:rPr>
          <w:rFonts w:ascii="Calibri" w:eastAsiaTheme="minorEastAsia" w:hAnsi="Calibri" w:cstheme="minorHAnsi"/>
          <w:b/>
          <w:lang w:eastAsia="ja-JP"/>
        </w:rPr>
        <w:t>rekening</w:t>
      </w:r>
      <w:proofErr w:type="spellEnd"/>
      <w:r w:rsidRPr="005324B7">
        <w:rPr>
          <w:rFonts w:ascii="Calibri" w:eastAsiaTheme="minorEastAsia" w:hAnsi="Calibri" w:cstheme="minorHAnsi"/>
          <w:b/>
          <w:lang w:eastAsia="ja-JP"/>
        </w:rPr>
        <w:t xml:space="preserve"> mee houden bij een bejaarde patiënt met nierinsufficiëntie?</w:t>
      </w:r>
    </w:p>
    <w:p w14:paraId="7345A5C6" w14:textId="77777777" w:rsidR="002C33F0" w:rsidRPr="002C33F0" w:rsidRDefault="002C33F0" w:rsidP="002C33F0">
      <w:pPr>
        <w:spacing w:after="0" w:line="276" w:lineRule="auto"/>
      </w:pPr>
      <w:r w:rsidRPr="002C33F0">
        <w:t xml:space="preserve">Bij veroudering </w:t>
      </w:r>
    </w:p>
    <w:p w14:paraId="51F59869" w14:textId="77777777" w:rsidR="002C33F0" w:rsidRPr="002C33F0" w:rsidRDefault="002C33F0" w:rsidP="00CB6262">
      <w:pPr>
        <w:numPr>
          <w:ilvl w:val="0"/>
          <w:numId w:val="82"/>
        </w:numPr>
        <w:spacing w:after="0" w:line="276" w:lineRule="auto"/>
        <w:contextualSpacing/>
        <w:rPr>
          <w:rFonts w:ascii="Calibri" w:eastAsiaTheme="minorEastAsia" w:hAnsi="Calibri" w:cs="Times New Roman"/>
          <w:lang w:val="en-US" w:eastAsia="ja-JP"/>
        </w:rPr>
      </w:pPr>
      <w:proofErr w:type="spellStart"/>
      <w:r w:rsidRPr="002C33F0">
        <w:rPr>
          <w:rFonts w:ascii="Calibri" w:eastAsiaTheme="minorEastAsia" w:hAnsi="Calibri" w:cs="Times New Roman"/>
          <w:lang w:val="en-US" w:eastAsia="ja-JP"/>
        </w:rPr>
        <w:t>Verminderde</w:t>
      </w:r>
      <w:proofErr w:type="spellEnd"/>
      <w:r w:rsidRPr="002C33F0">
        <w:rPr>
          <w:rFonts w:ascii="Calibri" w:eastAsiaTheme="minorEastAsia" w:hAnsi="Calibri" w:cs="Times New Roman"/>
          <w:lang w:val="en-US" w:eastAsia="ja-JP"/>
        </w:rPr>
        <w:t xml:space="preserve"> </w:t>
      </w:r>
      <w:proofErr w:type="spellStart"/>
      <w:r w:rsidRPr="002C33F0">
        <w:rPr>
          <w:rFonts w:ascii="Calibri" w:eastAsiaTheme="minorEastAsia" w:hAnsi="Calibri" w:cs="Times New Roman"/>
          <w:lang w:val="en-US" w:eastAsia="ja-JP"/>
        </w:rPr>
        <w:t>nierdoorbloeding</w:t>
      </w:r>
      <w:proofErr w:type="spellEnd"/>
      <w:r w:rsidRPr="002C33F0">
        <w:rPr>
          <w:rFonts w:ascii="Calibri" w:eastAsiaTheme="minorEastAsia" w:hAnsi="Calibri" w:cs="Times New Roman"/>
          <w:lang w:val="en-US" w:eastAsia="ja-JP"/>
        </w:rPr>
        <w:t xml:space="preserve"> </w:t>
      </w:r>
    </w:p>
    <w:p w14:paraId="55E4DB2B" w14:textId="77777777" w:rsidR="002C33F0" w:rsidRPr="002C33F0" w:rsidRDefault="002C33F0" w:rsidP="00CB6262">
      <w:pPr>
        <w:numPr>
          <w:ilvl w:val="0"/>
          <w:numId w:val="82"/>
        </w:numPr>
        <w:spacing w:after="0" w:line="276" w:lineRule="auto"/>
        <w:contextualSpacing/>
        <w:rPr>
          <w:rFonts w:ascii="Calibri" w:eastAsiaTheme="minorEastAsia" w:hAnsi="Calibri" w:cs="Times New Roman"/>
          <w:lang w:val="en-US" w:eastAsia="ja-JP"/>
        </w:rPr>
      </w:pPr>
      <w:proofErr w:type="spellStart"/>
      <w:r w:rsidRPr="002C33F0">
        <w:rPr>
          <w:rFonts w:ascii="Calibri" w:eastAsiaTheme="minorEastAsia" w:hAnsi="Calibri" w:cs="Times New Roman"/>
          <w:lang w:val="en-US" w:eastAsia="ja-JP"/>
        </w:rPr>
        <w:t>Daling</w:t>
      </w:r>
      <w:proofErr w:type="spellEnd"/>
      <w:r w:rsidRPr="002C33F0">
        <w:rPr>
          <w:rFonts w:ascii="Calibri" w:eastAsiaTheme="minorEastAsia" w:hAnsi="Calibri" w:cs="Times New Roman"/>
          <w:lang w:val="en-US" w:eastAsia="ja-JP"/>
        </w:rPr>
        <w:t xml:space="preserve"> </w:t>
      </w:r>
      <w:proofErr w:type="spellStart"/>
      <w:r w:rsidRPr="002C33F0">
        <w:rPr>
          <w:rFonts w:ascii="Calibri" w:eastAsiaTheme="minorEastAsia" w:hAnsi="Calibri" w:cs="Times New Roman"/>
          <w:lang w:val="en-US" w:eastAsia="ja-JP"/>
        </w:rPr>
        <w:t>aantal</w:t>
      </w:r>
      <w:proofErr w:type="spellEnd"/>
      <w:r w:rsidRPr="002C33F0">
        <w:rPr>
          <w:rFonts w:ascii="Calibri" w:eastAsiaTheme="minorEastAsia" w:hAnsi="Calibri" w:cs="Times New Roman"/>
          <w:lang w:val="en-US" w:eastAsia="ja-JP"/>
        </w:rPr>
        <w:t xml:space="preserve"> </w:t>
      </w:r>
      <w:proofErr w:type="spellStart"/>
      <w:r w:rsidRPr="002C33F0">
        <w:rPr>
          <w:rFonts w:ascii="Calibri" w:eastAsiaTheme="minorEastAsia" w:hAnsi="Calibri" w:cs="Times New Roman"/>
          <w:lang w:val="en-US" w:eastAsia="ja-JP"/>
        </w:rPr>
        <w:t>functionele</w:t>
      </w:r>
      <w:proofErr w:type="spellEnd"/>
      <w:r w:rsidRPr="002C33F0">
        <w:rPr>
          <w:rFonts w:ascii="Calibri" w:eastAsiaTheme="minorEastAsia" w:hAnsi="Calibri" w:cs="Times New Roman"/>
          <w:lang w:val="en-US" w:eastAsia="ja-JP"/>
        </w:rPr>
        <w:t xml:space="preserve"> </w:t>
      </w:r>
      <w:proofErr w:type="spellStart"/>
      <w:r w:rsidRPr="002C33F0">
        <w:rPr>
          <w:rFonts w:ascii="Calibri" w:eastAsiaTheme="minorEastAsia" w:hAnsi="Calibri" w:cs="Times New Roman"/>
          <w:lang w:val="en-US" w:eastAsia="ja-JP"/>
        </w:rPr>
        <w:t>nefronen</w:t>
      </w:r>
      <w:proofErr w:type="spellEnd"/>
      <w:r w:rsidRPr="002C33F0">
        <w:rPr>
          <w:rFonts w:ascii="Calibri" w:eastAsiaTheme="minorEastAsia" w:hAnsi="Calibri" w:cs="Times New Roman"/>
          <w:lang w:val="en-US" w:eastAsia="ja-JP"/>
        </w:rPr>
        <w:t xml:space="preserve"> </w:t>
      </w:r>
    </w:p>
    <w:p w14:paraId="47B8F775" w14:textId="77777777" w:rsidR="002C33F0" w:rsidRPr="002C33F0" w:rsidRDefault="002C33F0" w:rsidP="00CB6262">
      <w:pPr>
        <w:numPr>
          <w:ilvl w:val="1"/>
          <w:numId w:val="82"/>
        </w:numPr>
        <w:spacing w:after="0" w:line="276" w:lineRule="auto"/>
        <w:contextualSpacing/>
        <w:rPr>
          <w:rFonts w:ascii="Calibri" w:eastAsiaTheme="minorEastAsia" w:hAnsi="Calibri" w:cs="Times New Roman"/>
          <w:lang w:eastAsia="ja-JP"/>
        </w:rPr>
      </w:pPr>
      <w:r w:rsidRPr="002C33F0">
        <w:rPr>
          <w:rFonts w:ascii="Calibri" w:eastAsiaTheme="minorEastAsia" w:hAnsi="Calibri" w:cs="Times New Roman"/>
          <w:lang w:eastAsia="ja-JP"/>
        </w:rPr>
        <w:t>Lineaire afname glomerulaire filtratiesnelheid (GRF) vanaf 30-40 jaar</w:t>
      </w:r>
    </w:p>
    <w:p w14:paraId="1DFA207E" w14:textId="77777777" w:rsidR="002C33F0" w:rsidRPr="002C33F0" w:rsidRDefault="002C33F0" w:rsidP="00CB6262">
      <w:pPr>
        <w:numPr>
          <w:ilvl w:val="1"/>
          <w:numId w:val="82"/>
        </w:numPr>
        <w:spacing w:after="0" w:line="276" w:lineRule="auto"/>
        <w:contextualSpacing/>
        <w:rPr>
          <w:rFonts w:ascii="Calibri" w:eastAsiaTheme="minorEastAsia" w:hAnsi="Calibri" w:cs="Times New Roman"/>
          <w:lang w:eastAsia="ja-JP"/>
        </w:rPr>
      </w:pPr>
      <w:r w:rsidRPr="002C33F0">
        <w:rPr>
          <w:rFonts w:ascii="Calibri" w:eastAsiaTheme="minorEastAsia" w:hAnsi="Calibri" w:cs="Times New Roman"/>
          <w:lang w:eastAsia="ja-JP"/>
        </w:rPr>
        <w:t xml:space="preserve">Vermindering van renale klaring parallel aan lineaire daling GFR </w:t>
      </w:r>
    </w:p>
    <w:p w14:paraId="1FBD4536" w14:textId="77777777" w:rsidR="002C33F0" w:rsidRPr="002C33F0" w:rsidRDefault="002C33F0" w:rsidP="00CB6262">
      <w:pPr>
        <w:numPr>
          <w:ilvl w:val="0"/>
          <w:numId w:val="82"/>
        </w:numPr>
        <w:spacing w:after="0" w:line="276" w:lineRule="auto"/>
        <w:contextualSpacing/>
        <w:rPr>
          <w:rFonts w:ascii="Calibri" w:eastAsiaTheme="minorEastAsia" w:hAnsi="Calibri" w:cs="Times New Roman"/>
          <w:lang w:eastAsia="ja-JP"/>
        </w:rPr>
      </w:pPr>
      <w:r w:rsidRPr="002C33F0">
        <w:rPr>
          <w:rFonts w:ascii="Calibri" w:eastAsiaTheme="minorEastAsia" w:hAnsi="Calibri" w:cs="Times New Roman"/>
          <w:lang w:eastAsia="ja-JP"/>
        </w:rPr>
        <w:sym w:font="Wingdings" w:char="F0E8"/>
      </w:r>
      <w:r w:rsidRPr="002C33F0">
        <w:rPr>
          <w:rFonts w:ascii="Calibri" w:eastAsiaTheme="minorEastAsia" w:hAnsi="Calibri" w:cs="Times New Roman"/>
          <w:lang w:eastAsia="ja-JP"/>
        </w:rPr>
        <w:t xml:space="preserve"> aanpassen dosis van renaal-geklaarde GM met kleine toxisch-therapeutische ratio </w:t>
      </w:r>
    </w:p>
    <w:p w14:paraId="3B14EE60" w14:textId="77777777" w:rsidR="002C33F0" w:rsidRPr="002C33F0" w:rsidRDefault="002C33F0" w:rsidP="002C33F0">
      <w:pPr>
        <w:spacing w:after="0" w:line="276" w:lineRule="auto"/>
        <w:ind w:left="720"/>
        <w:contextualSpacing/>
        <w:rPr>
          <w:rFonts w:ascii="Calibri" w:eastAsiaTheme="minorEastAsia" w:hAnsi="Calibri" w:cs="Times New Roman"/>
          <w:lang w:eastAsia="ja-JP"/>
        </w:rPr>
      </w:pPr>
    </w:p>
    <w:p w14:paraId="2D09B6D6" w14:textId="5C8AD7AC" w:rsidR="002C33F0" w:rsidRDefault="002C33F0" w:rsidP="002C33F0">
      <w:pPr>
        <w:spacing w:after="200" w:line="276" w:lineRule="auto"/>
      </w:pPr>
      <w:r w:rsidRPr="002C33F0">
        <w:t xml:space="preserve">Dosisaanpassing op basis van nierfunctie! </w:t>
      </w:r>
      <w:r w:rsidRPr="002C33F0">
        <w:sym w:font="Wingdings" w:char="F0E0"/>
      </w:r>
      <w:r w:rsidRPr="002C33F0">
        <w:t xml:space="preserve"> creatinine klaring meten of berekenen vanuit serumcreatinine waarde </w:t>
      </w:r>
    </w:p>
    <w:p w14:paraId="5580B7F3" w14:textId="1CE2B0E4" w:rsidR="002C33F0" w:rsidRDefault="002C33F0" w:rsidP="00DB0FC2">
      <w:pPr>
        <w:spacing w:after="0" w:line="276" w:lineRule="auto"/>
      </w:pPr>
      <w:r>
        <w:t xml:space="preserve">Voor de dosisaanpassing bij nierinsufficiëntie is het belangrijk om te weten: </w:t>
      </w:r>
    </w:p>
    <w:p w14:paraId="3FA8E049" w14:textId="4D1F2EE7" w:rsidR="002C33F0" w:rsidRDefault="002C33F0" w:rsidP="00CB6262">
      <w:pPr>
        <w:pStyle w:val="Lijstalinea"/>
        <w:numPr>
          <w:ilvl w:val="0"/>
          <w:numId w:val="86"/>
        </w:numPr>
      </w:pPr>
      <w:proofErr w:type="spellStart"/>
      <w:r>
        <w:t>Fractie</w:t>
      </w:r>
      <w:proofErr w:type="spellEnd"/>
      <w:r>
        <w:t xml:space="preserve"> die </w:t>
      </w:r>
      <w:proofErr w:type="spellStart"/>
      <w:r>
        <w:t>renaal</w:t>
      </w:r>
      <w:proofErr w:type="spellEnd"/>
      <w:r>
        <w:t xml:space="preserve"> </w:t>
      </w:r>
      <w:proofErr w:type="spellStart"/>
      <w:r>
        <w:t>geklaard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</w:p>
    <w:p w14:paraId="405740A4" w14:textId="7E622719" w:rsidR="002C33F0" w:rsidRDefault="002C33F0" w:rsidP="00CB6262">
      <w:pPr>
        <w:pStyle w:val="Lijstalinea"/>
        <w:numPr>
          <w:ilvl w:val="0"/>
          <w:numId w:val="86"/>
        </w:numPr>
      </w:pPr>
      <w:proofErr w:type="spellStart"/>
      <w:r>
        <w:t>Graad</w:t>
      </w:r>
      <w:proofErr w:type="spellEnd"/>
      <w:r>
        <w:t xml:space="preserve"> van </w:t>
      </w:r>
      <w:proofErr w:type="spellStart"/>
      <w:r>
        <w:t>nierinsufficiëntie</w:t>
      </w:r>
      <w:proofErr w:type="spellEnd"/>
      <w:r>
        <w:t xml:space="preserve"> </w:t>
      </w:r>
    </w:p>
    <w:p w14:paraId="1682DDC6" w14:textId="016EF3C9" w:rsidR="002C33F0" w:rsidRDefault="002C33F0" w:rsidP="00CB6262">
      <w:pPr>
        <w:pStyle w:val="Lijstalinea"/>
        <w:numPr>
          <w:ilvl w:val="0"/>
          <w:numId w:val="86"/>
        </w:numPr>
      </w:pPr>
      <w:proofErr w:type="spellStart"/>
      <w:r>
        <w:t>Dosis</w:t>
      </w:r>
      <w:proofErr w:type="spellEnd"/>
      <w:r>
        <w:t xml:space="preserve"> in </w:t>
      </w:r>
      <w:proofErr w:type="spellStart"/>
      <w:r>
        <w:t>geval</w:t>
      </w:r>
      <w:proofErr w:type="spellEnd"/>
      <w:r>
        <w:t xml:space="preserve"> van normale </w:t>
      </w:r>
      <w:proofErr w:type="spellStart"/>
      <w:r>
        <w:t>nierfunctie</w:t>
      </w:r>
      <w:proofErr w:type="spellEnd"/>
      <w:r>
        <w:t xml:space="preserve"> </w:t>
      </w:r>
    </w:p>
    <w:p w14:paraId="188B1B39" w14:textId="37AFD915" w:rsidR="002C33F0" w:rsidRDefault="002C33F0" w:rsidP="00CB6262">
      <w:pPr>
        <w:pStyle w:val="Lijstalinea"/>
        <w:numPr>
          <w:ilvl w:val="0"/>
          <w:numId w:val="86"/>
        </w:numPr>
      </w:pPr>
      <w:proofErr w:type="spellStart"/>
      <w:r>
        <w:t>Therapeutische</w:t>
      </w:r>
      <w:proofErr w:type="spellEnd"/>
      <w:r>
        <w:t xml:space="preserve"> index </w:t>
      </w:r>
    </w:p>
    <w:p w14:paraId="7027C674" w14:textId="01415700" w:rsidR="00734452" w:rsidRDefault="00734452" w:rsidP="00734452">
      <w:r>
        <w:t xml:space="preserve">Dus: </w:t>
      </w:r>
    </w:p>
    <w:p w14:paraId="42B344CF" w14:textId="5AE0D157" w:rsidR="00734452" w:rsidRDefault="00734452" w:rsidP="00CB6262">
      <w:pPr>
        <w:pStyle w:val="Lijstalinea"/>
        <w:numPr>
          <w:ilvl w:val="0"/>
          <w:numId w:val="104"/>
        </w:numPr>
      </w:pPr>
      <w:proofErr w:type="spellStart"/>
      <w:r>
        <w:t>Kies</w:t>
      </w:r>
      <w:proofErr w:type="spellEnd"/>
      <w:r>
        <w:t xml:space="preserve"> GM die niet </w:t>
      </w:r>
      <w:proofErr w:type="spellStart"/>
      <w:r>
        <w:t>gemetaboliseerd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of </w:t>
      </w:r>
      <w:proofErr w:type="spellStart"/>
      <w:r>
        <w:t>waarvan</w:t>
      </w:r>
      <w:proofErr w:type="spellEnd"/>
      <w:r>
        <w:t xml:space="preserve"> de </w:t>
      </w:r>
      <w:proofErr w:type="spellStart"/>
      <w:r>
        <w:t>metabolieten</w:t>
      </w:r>
      <w:proofErr w:type="spellEnd"/>
      <w:r>
        <w:t xml:space="preserve"> niet </w:t>
      </w:r>
      <w:proofErr w:type="spellStart"/>
      <w:r>
        <w:t>toxisch</w:t>
      </w:r>
      <w:proofErr w:type="spellEnd"/>
      <w:r>
        <w:t>/</w:t>
      </w:r>
      <w:proofErr w:type="spellStart"/>
      <w:r>
        <w:t>actief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</w:p>
    <w:p w14:paraId="7DCBDAA2" w14:textId="6E3BC75C" w:rsidR="00734452" w:rsidRDefault="00734452" w:rsidP="00CB6262">
      <w:pPr>
        <w:pStyle w:val="Lijstalinea"/>
        <w:numPr>
          <w:ilvl w:val="0"/>
          <w:numId w:val="104"/>
        </w:numPr>
      </w:pPr>
      <w:proofErr w:type="spellStart"/>
      <w:r>
        <w:t>Regelmatige</w:t>
      </w:r>
      <w:proofErr w:type="spellEnd"/>
      <w:r>
        <w:t xml:space="preserve"> </w:t>
      </w:r>
      <w:proofErr w:type="spellStart"/>
      <w:r>
        <w:t>controle</w:t>
      </w:r>
      <w:proofErr w:type="spellEnd"/>
      <w:r>
        <w:t xml:space="preserve"> van de </w:t>
      </w:r>
      <w:proofErr w:type="spellStart"/>
      <w:r>
        <w:t>nierfunctie</w:t>
      </w:r>
      <w:proofErr w:type="spellEnd"/>
      <w:r>
        <w:t xml:space="preserve"> </w:t>
      </w:r>
    </w:p>
    <w:p w14:paraId="065C117B" w14:textId="2503954C" w:rsidR="00734452" w:rsidRDefault="00734452" w:rsidP="00CB6262">
      <w:pPr>
        <w:pStyle w:val="Lijstalinea"/>
        <w:numPr>
          <w:ilvl w:val="0"/>
          <w:numId w:val="104"/>
        </w:numPr>
      </w:pPr>
      <w:proofErr w:type="spellStart"/>
      <w:r>
        <w:t>Potentieel</w:t>
      </w:r>
      <w:proofErr w:type="spellEnd"/>
      <w:r>
        <w:t xml:space="preserve"> </w:t>
      </w:r>
      <w:proofErr w:type="spellStart"/>
      <w:r>
        <w:t>nefrotoxische</w:t>
      </w:r>
      <w:proofErr w:type="spellEnd"/>
      <w:r>
        <w:t xml:space="preserve"> </w:t>
      </w:r>
      <w:proofErr w:type="spellStart"/>
      <w:r>
        <w:t>farmaca</w:t>
      </w:r>
      <w:proofErr w:type="spellEnd"/>
      <w:r>
        <w:t xml:space="preserve"> </w:t>
      </w:r>
      <w:proofErr w:type="spellStart"/>
      <w:r>
        <w:t>vermijden</w:t>
      </w:r>
      <w:proofErr w:type="spellEnd"/>
      <w:r>
        <w:t xml:space="preserve"> </w:t>
      </w:r>
    </w:p>
    <w:p w14:paraId="158358C2" w14:textId="2DB2DA21" w:rsidR="00734452" w:rsidRDefault="00734452" w:rsidP="00CB6262">
      <w:pPr>
        <w:pStyle w:val="Lijstalinea"/>
        <w:numPr>
          <w:ilvl w:val="0"/>
          <w:numId w:val="104"/>
        </w:numPr>
      </w:pPr>
      <w:proofErr w:type="spellStart"/>
      <w:r>
        <w:t>Klinische</w:t>
      </w:r>
      <w:proofErr w:type="spellEnd"/>
      <w:r>
        <w:t xml:space="preserve"> follow-up </w:t>
      </w:r>
    </w:p>
    <w:p w14:paraId="4676C726" w14:textId="77777777" w:rsidR="00734452" w:rsidRPr="002C33F0" w:rsidRDefault="00734452" w:rsidP="00734452">
      <w:pPr>
        <w:pStyle w:val="Lijstalinea"/>
      </w:pPr>
    </w:p>
    <w:p w14:paraId="68B8010A" w14:textId="77777777" w:rsidR="002C33F0" w:rsidRPr="002C33F0" w:rsidRDefault="002C33F0" w:rsidP="005324B7">
      <w:pPr>
        <w:numPr>
          <w:ilvl w:val="0"/>
          <w:numId w:val="8"/>
        </w:numPr>
        <w:spacing w:before="120" w:after="120" w:line="276" w:lineRule="auto"/>
        <w:contextualSpacing/>
        <w:rPr>
          <w:rFonts w:ascii="Calibri" w:eastAsiaTheme="minorEastAsia" w:hAnsi="Calibri" w:cstheme="minorHAnsi"/>
          <w:b/>
          <w:lang w:eastAsia="ja-JP"/>
        </w:rPr>
      </w:pPr>
      <w:r w:rsidRPr="002C33F0">
        <w:rPr>
          <w:rFonts w:ascii="Calibri" w:eastAsiaTheme="minorEastAsia" w:hAnsi="Calibri" w:cstheme="minorHAnsi"/>
          <w:b/>
          <w:lang w:eastAsia="ja-JP"/>
        </w:rPr>
        <w:lastRenderedPageBreak/>
        <w:t>Bespreek het verschil tussen de distributie van geneesmiddelen bij bejaarden en bij jonge volwassenen.</w:t>
      </w:r>
    </w:p>
    <w:p w14:paraId="760CB98A" w14:textId="77777777" w:rsidR="002C33F0" w:rsidRPr="002C33F0" w:rsidRDefault="002C33F0" w:rsidP="002C33F0">
      <w:pPr>
        <w:spacing w:before="120" w:after="120" w:line="276" w:lineRule="auto"/>
        <w:ind w:left="360"/>
        <w:contextualSpacing/>
        <w:rPr>
          <w:rFonts w:ascii="Calibri" w:eastAsiaTheme="minorEastAsia" w:hAnsi="Calibri" w:cstheme="minorHAnsi"/>
          <w:lang w:eastAsia="ja-JP"/>
        </w:rPr>
      </w:pPr>
      <w:r w:rsidRPr="002C33F0">
        <w:rPr>
          <w:rFonts w:ascii="Calibri" w:eastAsiaTheme="minorEastAsia" w:hAnsi="Calibri" w:cstheme="minorHAnsi"/>
          <w:lang w:eastAsia="ja-JP"/>
        </w:rPr>
        <w:t>Factoren distributie:</w:t>
      </w:r>
    </w:p>
    <w:p w14:paraId="6136EC53" w14:textId="77777777" w:rsidR="002C33F0" w:rsidRPr="002C33F0" w:rsidRDefault="002C33F0" w:rsidP="00CB6262">
      <w:pPr>
        <w:numPr>
          <w:ilvl w:val="0"/>
          <w:numId w:val="81"/>
        </w:numPr>
        <w:spacing w:before="120" w:after="120" w:line="276" w:lineRule="auto"/>
        <w:contextualSpacing/>
        <w:rPr>
          <w:rFonts w:ascii="Calibri" w:eastAsiaTheme="minorEastAsia" w:hAnsi="Calibri" w:cstheme="minorHAnsi"/>
          <w:lang w:eastAsia="ja-JP"/>
        </w:rPr>
      </w:pPr>
      <w:r w:rsidRPr="002C33F0">
        <w:rPr>
          <w:rFonts w:ascii="Calibri" w:eastAsiaTheme="minorEastAsia" w:hAnsi="Calibri" w:cstheme="minorHAnsi"/>
          <w:lang w:eastAsia="ja-JP"/>
        </w:rPr>
        <w:t>Lichaamssamenstelling en -opbouw</w:t>
      </w:r>
    </w:p>
    <w:p w14:paraId="13151C79" w14:textId="77777777" w:rsidR="002C33F0" w:rsidRPr="002C33F0" w:rsidRDefault="002C33F0" w:rsidP="00CB6262">
      <w:pPr>
        <w:numPr>
          <w:ilvl w:val="0"/>
          <w:numId w:val="81"/>
        </w:numPr>
        <w:spacing w:before="120" w:after="120" w:line="276" w:lineRule="auto"/>
        <w:contextualSpacing/>
        <w:rPr>
          <w:rFonts w:ascii="Calibri" w:eastAsiaTheme="minorEastAsia" w:hAnsi="Calibri" w:cstheme="minorHAnsi"/>
          <w:lang w:eastAsia="ja-JP"/>
        </w:rPr>
      </w:pPr>
      <w:r w:rsidRPr="002C33F0">
        <w:rPr>
          <w:rFonts w:ascii="Calibri" w:eastAsiaTheme="minorEastAsia" w:hAnsi="Calibri" w:cstheme="minorHAnsi"/>
          <w:lang w:eastAsia="ja-JP"/>
        </w:rPr>
        <w:t xml:space="preserve">Plasma-eiwitbinding </w:t>
      </w:r>
    </w:p>
    <w:p w14:paraId="2BF20C26" w14:textId="77777777" w:rsidR="002C33F0" w:rsidRPr="002C33F0" w:rsidRDefault="002C33F0" w:rsidP="00CB6262">
      <w:pPr>
        <w:numPr>
          <w:ilvl w:val="0"/>
          <w:numId w:val="81"/>
        </w:numPr>
        <w:spacing w:before="120" w:after="120" w:line="276" w:lineRule="auto"/>
        <w:contextualSpacing/>
        <w:rPr>
          <w:rFonts w:ascii="Calibri" w:eastAsiaTheme="minorEastAsia" w:hAnsi="Calibri" w:cstheme="minorHAnsi"/>
          <w:lang w:eastAsia="ja-JP"/>
        </w:rPr>
      </w:pPr>
      <w:r w:rsidRPr="002C33F0">
        <w:rPr>
          <w:rFonts w:ascii="Calibri" w:eastAsiaTheme="minorEastAsia" w:hAnsi="Calibri" w:cstheme="minorHAnsi"/>
          <w:lang w:eastAsia="ja-JP"/>
        </w:rPr>
        <w:t xml:space="preserve">Orgaandoorbloeding </w:t>
      </w:r>
    </w:p>
    <w:p w14:paraId="7FC8DE80" w14:textId="77777777" w:rsidR="002C33F0" w:rsidRPr="002C33F0" w:rsidRDefault="002C33F0" w:rsidP="002C33F0">
      <w:pPr>
        <w:spacing w:before="120" w:after="120" w:line="276" w:lineRule="auto"/>
        <w:ind w:firstLine="349"/>
        <w:rPr>
          <w:rFonts w:cstheme="minorHAnsi"/>
        </w:rPr>
      </w:pPr>
      <w:r w:rsidRPr="002C33F0">
        <w:rPr>
          <w:rFonts w:cstheme="minorHAnsi"/>
        </w:rPr>
        <w:t>Bij ouderen:</w:t>
      </w:r>
    </w:p>
    <w:p w14:paraId="580CC664" w14:textId="77777777" w:rsidR="002C33F0" w:rsidRPr="002C33F0" w:rsidRDefault="002C33F0" w:rsidP="00CB6262">
      <w:pPr>
        <w:numPr>
          <w:ilvl w:val="0"/>
          <w:numId w:val="80"/>
        </w:numPr>
        <w:spacing w:before="120" w:after="120" w:line="276" w:lineRule="auto"/>
        <w:contextualSpacing/>
        <w:rPr>
          <w:rFonts w:ascii="Calibri" w:eastAsiaTheme="minorEastAsia" w:hAnsi="Calibri" w:cstheme="minorHAnsi"/>
          <w:lang w:val="en-US" w:eastAsia="ja-JP"/>
        </w:rPr>
      </w:pPr>
      <w:proofErr w:type="spellStart"/>
      <w:r w:rsidRPr="002C33F0">
        <w:rPr>
          <w:rFonts w:ascii="Calibri" w:eastAsiaTheme="minorEastAsia" w:hAnsi="Calibri" w:cstheme="minorHAnsi"/>
          <w:lang w:val="en-US" w:eastAsia="ja-JP"/>
        </w:rPr>
        <w:t>Gewichtsvermindering</w:t>
      </w:r>
      <w:proofErr w:type="spellEnd"/>
      <w:r w:rsidRPr="002C33F0">
        <w:rPr>
          <w:rFonts w:ascii="Calibri" w:eastAsiaTheme="minorEastAsia" w:hAnsi="Calibri" w:cstheme="minorHAnsi"/>
          <w:lang w:val="en-US" w:eastAsia="ja-JP"/>
        </w:rPr>
        <w:t xml:space="preserve"> </w:t>
      </w:r>
    </w:p>
    <w:p w14:paraId="7D23C7C3" w14:textId="77777777" w:rsidR="002C33F0" w:rsidRPr="002C33F0" w:rsidRDefault="002C33F0" w:rsidP="00CB6262">
      <w:pPr>
        <w:numPr>
          <w:ilvl w:val="0"/>
          <w:numId w:val="80"/>
        </w:numPr>
        <w:spacing w:before="120" w:after="120" w:line="276" w:lineRule="auto"/>
        <w:contextualSpacing/>
        <w:rPr>
          <w:rFonts w:ascii="Calibri" w:eastAsiaTheme="minorEastAsia" w:hAnsi="Calibri" w:cstheme="minorHAnsi"/>
          <w:lang w:eastAsia="ja-JP"/>
        </w:rPr>
      </w:pPr>
      <w:r w:rsidRPr="002C33F0">
        <w:rPr>
          <w:rFonts w:ascii="Calibri" w:eastAsiaTheme="minorEastAsia" w:hAnsi="Calibri" w:cstheme="minorHAnsi"/>
          <w:lang w:eastAsia="ja-JP"/>
        </w:rPr>
        <w:t xml:space="preserve">Afname totale hoeveelheid lichaamswater </w:t>
      </w:r>
      <w:r w:rsidRPr="002C33F0">
        <w:rPr>
          <w:rFonts w:ascii="Calibri" w:eastAsiaTheme="minorEastAsia" w:hAnsi="Calibri" w:cstheme="minorHAnsi"/>
          <w:lang w:val="en-US" w:eastAsia="ja-JP"/>
        </w:rPr>
        <w:sym w:font="Wingdings" w:char="F0E0"/>
      </w:r>
      <w:r w:rsidRPr="002C33F0">
        <w:rPr>
          <w:rFonts w:ascii="Calibri" w:eastAsiaTheme="minorEastAsia" w:hAnsi="Calibri" w:cstheme="minorHAnsi"/>
          <w:lang w:eastAsia="ja-JP"/>
        </w:rPr>
        <w:t xml:space="preserve"> distributievolume van wateroplosbare GM zal dalen </w:t>
      </w:r>
      <w:r w:rsidRPr="002C33F0">
        <w:rPr>
          <w:rFonts w:ascii="Calibri" w:eastAsiaTheme="minorEastAsia" w:hAnsi="Calibri" w:cstheme="minorHAnsi"/>
          <w:lang w:eastAsia="ja-JP"/>
        </w:rPr>
        <w:sym w:font="Wingdings" w:char="F0E0"/>
      </w:r>
      <w:r w:rsidRPr="002C33F0">
        <w:rPr>
          <w:rFonts w:ascii="Calibri" w:eastAsiaTheme="minorEastAsia" w:hAnsi="Calibri" w:cstheme="minorHAnsi"/>
          <w:lang w:eastAsia="ja-JP"/>
        </w:rPr>
        <w:t xml:space="preserve"> </w:t>
      </w:r>
      <w:r w:rsidRPr="002C33F0">
        <w:rPr>
          <w:rFonts w:ascii="Calibri" w:eastAsiaTheme="minorEastAsia" w:hAnsi="Calibri" w:cs="Calibri"/>
          <w:lang w:eastAsia="ja-JP"/>
        </w:rPr>
        <w:t>↓ t1/2, ↑eliminatiesnelheid</w:t>
      </w:r>
    </w:p>
    <w:p w14:paraId="60B37115" w14:textId="77777777" w:rsidR="002C33F0" w:rsidRPr="002C33F0" w:rsidRDefault="002C33F0" w:rsidP="00CB6262">
      <w:pPr>
        <w:numPr>
          <w:ilvl w:val="0"/>
          <w:numId w:val="80"/>
        </w:numPr>
        <w:spacing w:before="120" w:after="120" w:line="276" w:lineRule="auto"/>
        <w:contextualSpacing/>
        <w:rPr>
          <w:rFonts w:ascii="Calibri" w:eastAsiaTheme="minorEastAsia" w:hAnsi="Calibri" w:cstheme="minorHAnsi"/>
          <w:lang w:eastAsia="ja-JP"/>
        </w:rPr>
      </w:pPr>
      <w:r w:rsidRPr="002C33F0">
        <w:rPr>
          <w:rFonts w:ascii="Calibri" w:eastAsiaTheme="minorEastAsia" w:hAnsi="Calibri" w:cstheme="minorHAnsi"/>
          <w:lang w:eastAsia="ja-JP"/>
        </w:rPr>
        <w:t xml:space="preserve">Relatieve toename van lichaamsvet </w:t>
      </w:r>
      <w:r w:rsidRPr="002C33F0">
        <w:rPr>
          <w:rFonts w:ascii="Calibri" w:eastAsiaTheme="minorEastAsia" w:hAnsi="Calibri" w:cstheme="minorHAnsi"/>
          <w:lang w:eastAsia="ja-JP"/>
        </w:rPr>
        <w:sym w:font="Wingdings" w:char="F0E0"/>
      </w:r>
      <w:r w:rsidRPr="002C33F0">
        <w:rPr>
          <w:rFonts w:ascii="Calibri" w:eastAsiaTheme="minorEastAsia" w:hAnsi="Calibri" w:cstheme="minorHAnsi"/>
          <w:lang w:eastAsia="ja-JP"/>
        </w:rPr>
        <w:t xml:space="preserve"> distributievolume van vetoplosbare GM zal </w:t>
      </w:r>
    </w:p>
    <w:p w14:paraId="5F062C89" w14:textId="77777777" w:rsidR="002C33F0" w:rsidRPr="002C33F0" w:rsidRDefault="002C33F0" w:rsidP="00CB6262">
      <w:pPr>
        <w:numPr>
          <w:ilvl w:val="0"/>
          <w:numId w:val="80"/>
        </w:numPr>
        <w:spacing w:before="120" w:after="120" w:line="276" w:lineRule="auto"/>
        <w:contextualSpacing/>
        <w:rPr>
          <w:rFonts w:ascii="Calibri" w:eastAsiaTheme="minorEastAsia" w:hAnsi="Calibri" w:cstheme="minorHAnsi"/>
          <w:lang w:eastAsia="ja-JP"/>
        </w:rPr>
      </w:pPr>
      <w:r w:rsidRPr="002C33F0">
        <w:rPr>
          <w:rFonts w:ascii="Calibri" w:eastAsiaTheme="minorEastAsia" w:hAnsi="Calibri" w:cstheme="minorHAnsi"/>
          <w:lang w:eastAsia="ja-JP"/>
        </w:rPr>
        <w:t xml:space="preserve">stijgen: </w:t>
      </w:r>
      <w:r w:rsidRPr="002C33F0">
        <w:rPr>
          <w:rFonts w:ascii="Calibri" w:eastAsiaTheme="minorEastAsia" w:hAnsi="Calibri" w:cs="Calibri"/>
          <w:lang w:eastAsia="ja-JP"/>
        </w:rPr>
        <w:t>↑</w:t>
      </w:r>
      <w:r w:rsidRPr="002C33F0">
        <w:rPr>
          <w:rFonts w:ascii="Calibri" w:eastAsiaTheme="minorEastAsia" w:hAnsi="Calibri" w:cstheme="minorHAnsi"/>
          <w:lang w:eastAsia="ja-JP"/>
        </w:rPr>
        <w:t xml:space="preserve"> t1/2, </w:t>
      </w:r>
      <w:r w:rsidRPr="002C33F0">
        <w:rPr>
          <w:rFonts w:ascii="Calibri" w:eastAsiaTheme="minorEastAsia" w:hAnsi="Calibri" w:cs="Calibri"/>
          <w:lang w:eastAsia="ja-JP"/>
        </w:rPr>
        <w:t xml:space="preserve">↓eliminatiesnelheid </w:t>
      </w:r>
    </w:p>
    <w:p w14:paraId="0AE771EB" w14:textId="77777777" w:rsidR="002C33F0" w:rsidRPr="002C33F0" w:rsidRDefault="002C33F0" w:rsidP="00CB6262">
      <w:pPr>
        <w:numPr>
          <w:ilvl w:val="0"/>
          <w:numId w:val="80"/>
        </w:numPr>
        <w:spacing w:before="120" w:after="120" w:line="276" w:lineRule="auto"/>
        <w:contextualSpacing/>
        <w:rPr>
          <w:rFonts w:ascii="Calibri" w:eastAsiaTheme="minorEastAsia" w:hAnsi="Calibri" w:cstheme="minorHAnsi"/>
          <w:lang w:eastAsia="ja-JP"/>
        </w:rPr>
      </w:pPr>
      <w:r w:rsidRPr="002C33F0">
        <w:rPr>
          <w:rFonts w:ascii="Calibri" w:eastAsiaTheme="minorEastAsia" w:hAnsi="Calibri" w:cs="Calibri"/>
          <w:lang w:eastAsia="ja-JP"/>
        </w:rPr>
        <w:t xml:space="preserve">Vermindering hoeveelheid dwarsgestreept spierweefsel </w:t>
      </w:r>
    </w:p>
    <w:p w14:paraId="6C09F84B" w14:textId="77777777" w:rsidR="002C33F0" w:rsidRPr="002C33F0" w:rsidRDefault="002C33F0" w:rsidP="00CB6262">
      <w:pPr>
        <w:numPr>
          <w:ilvl w:val="0"/>
          <w:numId w:val="80"/>
        </w:numPr>
        <w:spacing w:before="120" w:after="120" w:line="276" w:lineRule="auto"/>
        <w:contextualSpacing/>
        <w:rPr>
          <w:rFonts w:ascii="Calibri" w:eastAsiaTheme="minorEastAsia" w:hAnsi="Calibri" w:cstheme="minorHAnsi"/>
          <w:lang w:eastAsia="ja-JP"/>
        </w:rPr>
      </w:pPr>
      <w:r w:rsidRPr="002C33F0">
        <w:rPr>
          <w:rFonts w:ascii="Calibri" w:eastAsiaTheme="minorEastAsia" w:hAnsi="Calibri" w:cstheme="minorHAnsi"/>
          <w:lang w:eastAsia="ja-JP"/>
        </w:rPr>
        <w:t>Verminderde weefsel- en orgaandoorbloeding (daling hartfunctie)</w:t>
      </w:r>
    </w:p>
    <w:p w14:paraId="558750BA" w14:textId="77777777" w:rsidR="002C33F0" w:rsidRPr="002C33F0" w:rsidRDefault="002C33F0" w:rsidP="00CB6262">
      <w:pPr>
        <w:numPr>
          <w:ilvl w:val="0"/>
          <w:numId w:val="80"/>
        </w:numPr>
        <w:spacing w:before="120" w:after="120" w:line="276" w:lineRule="auto"/>
        <w:contextualSpacing/>
        <w:rPr>
          <w:rFonts w:ascii="Calibri" w:eastAsiaTheme="minorEastAsia" w:hAnsi="Calibri" w:cstheme="minorHAnsi"/>
          <w:lang w:eastAsia="ja-JP"/>
        </w:rPr>
      </w:pPr>
      <w:r w:rsidRPr="002C33F0">
        <w:rPr>
          <w:rFonts w:ascii="Calibri" w:eastAsiaTheme="minorEastAsia" w:hAnsi="Calibri" w:cstheme="minorHAnsi"/>
          <w:lang w:eastAsia="ja-JP"/>
        </w:rPr>
        <w:t xml:space="preserve">Vermindering serum albumine concentratie </w:t>
      </w:r>
    </w:p>
    <w:p w14:paraId="4330D699" w14:textId="77777777" w:rsidR="002C33F0" w:rsidRPr="002C33F0" w:rsidRDefault="002C33F0" w:rsidP="002C33F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cstheme="minorHAnsi"/>
          <w:color w:val="262626"/>
        </w:rPr>
      </w:pPr>
    </w:p>
    <w:p w14:paraId="43A57C0E" w14:textId="77777777" w:rsidR="002C33F0" w:rsidRPr="002C33F0" w:rsidRDefault="002C33F0" w:rsidP="005324B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libri" w:eastAsiaTheme="minorEastAsia" w:hAnsi="Calibri" w:cstheme="minorHAnsi"/>
          <w:b/>
          <w:color w:val="262626"/>
          <w:lang w:val="nl-NL" w:eastAsia="ja-JP"/>
        </w:rPr>
      </w:pPr>
      <w:r w:rsidRPr="002C33F0">
        <w:rPr>
          <w:rFonts w:ascii="Calibri" w:eastAsiaTheme="minorEastAsia" w:hAnsi="Calibri" w:cstheme="minorHAnsi"/>
          <w:b/>
          <w:color w:val="262626"/>
          <w:lang w:val="nl-NL" w:eastAsia="ja-JP"/>
        </w:rPr>
        <w:t>Waarom is er een verhoogde kans op bijwerkingen van coumarines bij bejaarden?</w:t>
      </w:r>
    </w:p>
    <w:p w14:paraId="3E950213" w14:textId="77777777" w:rsidR="002C33F0" w:rsidRPr="002C33F0" w:rsidRDefault="002C33F0" w:rsidP="002C33F0">
      <w:pPr>
        <w:spacing w:before="120" w:after="200" w:line="276" w:lineRule="auto"/>
        <w:rPr>
          <w:rFonts w:cstheme="minorHAnsi"/>
          <w:color w:val="262626"/>
        </w:rPr>
      </w:pPr>
      <w:r w:rsidRPr="002C33F0">
        <w:rPr>
          <w:rFonts w:cstheme="minorHAnsi"/>
          <w:color w:val="262626"/>
        </w:rPr>
        <w:t xml:space="preserve">Coumarines = vitamine-K antagonisten = orale anticoagulantia </w:t>
      </w:r>
      <w:r w:rsidRPr="002C33F0">
        <w:rPr>
          <w:rFonts w:cstheme="minorHAnsi"/>
          <w:color w:val="262626"/>
        </w:rPr>
        <w:br/>
      </w:r>
      <w:r w:rsidRPr="002C33F0">
        <w:rPr>
          <w:rFonts w:cstheme="minorHAnsi"/>
          <w:color w:val="262626"/>
          <w:lang w:val="en-US"/>
        </w:rPr>
        <w:sym w:font="Wingdings" w:char="F0E0"/>
      </w:r>
      <w:r w:rsidRPr="002C33F0">
        <w:rPr>
          <w:rFonts w:cstheme="minorHAnsi"/>
          <w:color w:val="262626"/>
        </w:rPr>
        <w:t xml:space="preserve"> inhiberen de vorming van stollingsfactoren II, VII, IX en XI en van endogene stollingsinhibitoren proteïne C en S in de lever </w:t>
      </w:r>
      <w:r w:rsidRPr="002C33F0">
        <w:rPr>
          <w:rFonts w:cstheme="minorHAnsi"/>
          <w:color w:val="262626"/>
        </w:rPr>
        <w:tab/>
      </w:r>
    </w:p>
    <w:p w14:paraId="757D5656" w14:textId="77777777" w:rsidR="002C33F0" w:rsidRPr="002C33F0" w:rsidRDefault="002C33F0" w:rsidP="00CB6262">
      <w:pPr>
        <w:numPr>
          <w:ilvl w:val="0"/>
          <w:numId w:val="84"/>
        </w:numPr>
        <w:spacing w:before="120" w:after="0" w:line="240" w:lineRule="auto"/>
        <w:contextualSpacing/>
        <w:rPr>
          <w:rFonts w:ascii="Calibri" w:eastAsiaTheme="minorEastAsia" w:hAnsi="Calibri" w:cstheme="minorHAnsi"/>
          <w:color w:val="262626"/>
          <w:lang w:val="en-US" w:eastAsia="ja-JP"/>
        </w:rPr>
      </w:pPr>
      <w:r w:rsidRPr="002C33F0">
        <w:rPr>
          <w:rFonts w:ascii="Calibri" w:eastAsiaTheme="minorEastAsia" w:hAnsi="Calibri" w:cstheme="minorHAnsi"/>
          <w:color w:val="262626"/>
          <w:lang w:val="en-US" w:eastAsia="ja-JP"/>
        </w:rPr>
        <w:t xml:space="preserve">Door </w:t>
      </w:r>
      <w:proofErr w:type="spellStart"/>
      <w:r w:rsidRPr="002C33F0">
        <w:rPr>
          <w:rFonts w:ascii="Calibri" w:eastAsiaTheme="minorEastAsia" w:hAnsi="Calibri" w:cstheme="minorHAnsi"/>
          <w:color w:val="262626"/>
          <w:lang w:val="en-US" w:eastAsia="ja-JP"/>
        </w:rPr>
        <w:t>verminderde</w:t>
      </w:r>
      <w:proofErr w:type="spellEnd"/>
      <w:r w:rsidRPr="002C33F0">
        <w:rPr>
          <w:rFonts w:ascii="Calibri" w:eastAsiaTheme="minorEastAsia" w:hAnsi="Calibri" w:cstheme="minorHAnsi"/>
          <w:color w:val="262626"/>
          <w:lang w:val="en-US" w:eastAsia="ja-JP"/>
        </w:rPr>
        <w:t xml:space="preserve"> </w:t>
      </w:r>
      <w:proofErr w:type="spellStart"/>
      <w:r w:rsidRPr="002C33F0">
        <w:rPr>
          <w:rFonts w:ascii="Calibri" w:eastAsiaTheme="minorEastAsia" w:hAnsi="Calibri" w:cstheme="minorHAnsi"/>
          <w:color w:val="262626"/>
          <w:lang w:val="en-US" w:eastAsia="ja-JP"/>
        </w:rPr>
        <w:t>leverfunctie</w:t>
      </w:r>
      <w:proofErr w:type="spellEnd"/>
      <w:r w:rsidRPr="002C33F0">
        <w:rPr>
          <w:rFonts w:ascii="Calibri" w:eastAsiaTheme="minorEastAsia" w:hAnsi="Calibri" w:cstheme="minorHAnsi"/>
          <w:color w:val="262626"/>
          <w:lang w:val="en-US" w:eastAsia="ja-JP"/>
        </w:rPr>
        <w:t xml:space="preserve"> </w:t>
      </w:r>
    </w:p>
    <w:p w14:paraId="64660D5D" w14:textId="77777777" w:rsidR="002C33F0" w:rsidRPr="002C33F0" w:rsidRDefault="002C33F0" w:rsidP="00CB6262">
      <w:pPr>
        <w:numPr>
          <w:ilvl w:val="1"/>
          <w:numId w:val="84"/>
        </w:numPr>
        <w:spacing w:before="120" w:after="0" w:line="240" w:lineRule="auto"/>
        <w:contextualSpacing/>
        <w:rPr>
          <w:rFonts w:ascii="Calibri" w:eastAsiaTheme="minorEastAsia" w:hAnsi="Calibri" w:cstheme="minorHAnsi"/>
          <w:color w:val="262626"/>
          <w:lang w:val="en-US" w:eastAsia="ja-JP"/>
        </w:rPr>
      </w:pPr>
      <w:proofErr w:type="spellStart"/>
      <w:r w:rsidRPr="002C33F0">
        <w:rPr>
          <w:rFonts w:ascii="Calibri" w:eastAsiaTheme="minorEastAsia" w:hAnsi="Calibri" w:cstheme="minorHAnsi"/>
          <w:color w:val="262626"/>
          <w:lang w:val="en-US" w:eastAsia="ja-JP"/>
        </w:rPr>
        <w:t>Verminderd</w:t>
      </w:r>
      <w:proofErr w:type="spellEnd"/>
      <w:r w:rsidRPr="002C33F0">
        <w:rPr>
          <w:rFonts w:ascii="Calibri" w:eastAsiaTheme="minorEastAsia" w:hAnsi="Calibri" w:cstheme="minorHAnsi"/>
          <w:color w:val="262626"/>
          <w:lang w:val="en-US" w:eastAsia="ja-JP"/>
        </w:rPr>
        <w:t xml:space="preserve"> </w:t>
      </w:r>
      <w:proofErr w:type="spellStart"/>
      <w:r w:rsidRPr="002C33F0">
        <w:rPr>
          <w:rFonts w:ascii="Calibri" w:eastAsiaTheme="minorEastAsia" w:hAnsi="Calibri" w:cstheme="minorHAnsi"/>
          <w:color w:val="262626"/>
          <w:lang w:val="en-US" w:eastAsia="ja-JP"/>
        </w:rPr>
        <w:t>metabolisme</w:t>
      </w:r>
      <w:proofErr w:type="spellEnd"/>
      <w:r w:rsidRPr="002C33F0">
        <w:rPr>
          <w:rFonts w:ascii="Calibri" w:eastAsiaTheme="minorEastAsia" w:hAnsi="Calibri" w:cstheme="minorHAnsi"/>
          <w:color w:val="262626"/>
          <w:lang w:val="en-US" w:eastAsia="ja-JP"/>
        </w:rPr>
        <w:t xml:space="preserve"> </w:t>
      </w:r>
    </w:p>
    <w:p w14:paraId="3A1B86D2" w14:textId="77777777" w:rsidR="002C33F0" w:rsidRPr="002C33F0" w:rsidRDefault="002C33F0" w:rsidP="00CB6262">
      <w:pPr>
        <w:numPr>
          <w:ilvl w:val="1"/>
          <w:numId w:val="84"/>
        </w:numPr>
        <w:spacing w:before="120" w:after="0" w:line="240" w:lineRule="auto"/>
        <w:contextualSpacing/>
        <w:rPr>
          <w:rFonts w:ascii="Calibri" w:eastAsiaTheme="minorEastAsia" w:hAnsi="Calibri" w:cstheme="minorHAnsi"/>
          <w:color w:val="262626"/>
          <w:lang w:eastAsia="ja-JP"/>
        </w:rPr>
      </w:pPr>
      <w:r w:rsidRPr="002C33F0">
        <w:rPr>
          <w:rFonts w:ascii="Calibri" w:eastAsiaTheme="minorEastAsia" w:hAnsi="Calibri" w:cstheme="minorHAnsi"/>
          <w:color w:val="262626"/>
          <w:lang w:eastAsia="ja-JP"/>
        </w:rPr>
        <w:t xml:space="preserve">Verminderde aanmaak stollingsfactoren </w:t>
      </w:r>
      <w:r w:rsidRPr="002C33F0">
        <w:rPr>
          <w:rFonts w:ascii="Calibri" w:eastAsiaTheme="minorEastAsia" w:hAnsi="Calibri" w:cstheme="minorHAnsi"/>
          <w:color w:val="262626"/>
          <w:lang w:val="en-US" w:eastAsia="ja-JP"/>
        </w:rPr>
        <w:sym w:font="Wingdings" w:char="F0E0"/>
      </w:r>
      <w:r w:rsidRPr="002C33F0">
        <w:rPr>
          <w:rFonts w:ascii="Calibri" w:eastAsiaTheme="minorEastAsia" w:hAnsi="Calibri" w:cstheme="minorHAnsi"/>
          <w:color w:val="262626"/>
          <w:lang w:eastAsia="ja-JP"/>
        </w:rPr>
        <w:t xml:space="preserve"> dus dosis reduceren! </w:t>
      </w:r>
    </w:p>
    <w:p w14:paraId="4D0FFE8E" w14:textId="77777777" w:rsidR="002C33F0" w:rsidRPr="002C33F0" w:rsidRDefault="002C33F0" w:rsidP="00CB6262">
      <w:pPr>
        <w:numPr>
          <w:ilvl w:val="0"/>
          <w:numId w:val="84"/>
        </w:numPr>
        <w:spacing w:before="120" w:after="0" w:line="240" w:lineRule="auto"/>
        <w:contextualSpacing/>
        <w:rPr>
          <w:rFonts w:ascii="Calibri" w:eastAsiaTheme="minorEastAsia" w:hAnsi="Calibri" w:cstheme="minorHAnsi"/>
          <w:color w:val="262626"/>
          <w:lang w:eastAsia="ja-JP"/>
        </w:rPr>
      </w:pPr>
      <w:r w:rsidRPr="002C33F0">
        <w:rPr>
          <w:rFonts w:ascii="Calibri" w:eastAsiaTheme="minorEastAsia" w:hAnsi="Calibri" w:cstheme="minorHAnsi"/>
          <w:color w:val="262626"/>
          <w:lang w:eastAsia="ja-JP"/>
        </w:rPr>
        <w:t xml:space="preserve">Verminderde eiwitbinding </w:t>
      </w:r>
      <w:r w:rsidRPr="002C33F0">
        <w:rPr>
          <w:rFonts w:ascii="Calibri" w:eastAsiaTheme="minorEastAsia" w:hAnsi="Calibri" w:cstheme="minorHAnsi"/>
          <w:color w:val="262626"/>
          <w:lang w:eastAsia="ja-JP"/>
        </w:rPr>
        <w:sym w:font="Wingdings" w:char="F0E0"/>
      </w:r>
      <w:r w:rsidRPr="002C33F0">
        <w:rPr>
          <w:rFonts w:ascii="Calibri" w:eastAsiaTheme="minorEastAsia" w:hAnsi="Calibri" w:cstheme="minorHAnsi"/>
          <w:color w:val="262626"/>
          <w:lang w:eastAsia="ja-JP"/>
        </w:rPr>
        <w:t xml:space="preserve"> effect op renale excretie </w:t>
      </w:r>
    </w:p>
    <w:p w14:paraId="59555414" w14:textId="6AC4C2B8" w:rsidR="002C33F0" w:rsidRPr="00D42638" w:rsidRDefault="002C33F0" w:rsidP="00CB6262">
      <w:pPr>
        <w:numPr>
          <w:ilvl w:val="0"/>
          <w:numId w:val="84"/>
        </w:numPr>
        <w:spacing w:before="120" w:after="0" w:line="240" w:lineRule="auto"/>
        <w:contextualSpacing/>
        <w:rPr>
          <w:rFonts w:ascii="Calibri" w:eastAsiaTheme="minorEastAsia" w:hAnsi="Calibri" w:cstheme="minorHAnsi"/>
          <w:color w:val="262626"/>
          <w:lang w:eastAsia="ja-JP"/>
        </w:rPr>
      </w:pPr>
      <w:r w:rsidRPr="002C33F0">
        <w:rPr>
          <w:rFonts w:ascii="Calibri" w:eastAsiaTheme="minorEastAsia" w:hAnsi="Calibri" w:cstheme="minorHAnsi"/>
          <w:color w:val="262626"/>
          <w:lang w:eastAsia="ja-JP"/>
        </w:rPr>
        <w:t xml:space="preserve">Interacties met NSAIDs </w:t>
      </w:r>
      <w:r w:rsidRPr="002C33F0">
        <w:rPr>
          <w:rFonts w:ascii="Calibri" w:eastAsiaTheme="minorEastAsia" w:hAnsi="Calibri" w:cstheme="minorHAnsi"/>
          <w:color w:val="262626"/>
          <w:lang w:eastAsia="ja-JP"/>
        </w:rPr>
        <w:sym w:font="Wingdings" w:char="F0E0"/>
      </w:r>
      <w:r w:rsidRPr="002C33F0">
        <w:rPr>
          <w:rFonts w:ascii="Calibri" w:eastAsiaTheme="minorEastAsia" w:hAnsi="Calibri" w:cstheme="minorHAnsi"/>
          <w:color w:val="262626"/>
          <w:lang w:eastAsia="ja-JP"/>
        </w:rPr>
        <w:t xml:space="preserve"> binden sterk aan albumine, hierdoor tijdelijke toename actieve vrije concentratie orale anticoagulantia </w:t>
      </w:r>
      <w:r w:rsidRPr="002C33F0">
        <w:rPr>
          <w:rFonts w:ascii="Calibri" w:eastAsiaTheme="minorEastAsia" w:hAnsi="Calibri" w:cstheme="minorHAnsi"/>
          <w:color w:val="262626"/>
          <w:lang w:eastAsia="ja-JP"/>
        </w:rPr>
        <w:sym w:font="Wingdings" w:char="F0E0"/>
      </w:r>
      <w:r w:rsidRPr="002C33F0">
        <w:rPr>
          <w:rFonts w:ascii="Calibri" w:eastAsiaTheme="minorEastAsia" w:hAnsi="Calibri" w:cstheme="minorHAnsi"/>
          <w:color w:val="262626"/>
          <w:lang w:eastAsia="ja-JP"/>
        </w:rPr>
        <w:t xml:space="preserve"> gevaarlijk </w:t>
      </w:r>
    </w:p>
    <w:p w14:paraId="39876FFD" w14:textId="77777777" w:rsidR="002C33F0" w:rsidRPr="002C33F0" w:rsidRDefault="002C33F0" w:rsidP="002C33F0">
      <w:pPr>
        <w:spacing w:before="120" w:after="120" w:line="276" w:lineRule="auto"/>
        <w:ind w:left="709"/>
        <w:contextualSpacing/>
        <w:rPr>
          <w:rFonts w:eastAsiaTheme="minorEastAsia" w:cstheme="minorHAnsi"/>
          <w:b/>
          <w:lang w:eastAsia="ja-JP"/>
        </w:rPr>
      </w:pPr>
    </w:p>
    <w:p w14:paraId="1BE005E5" w14:textId="77777777" w:rsidR="002C33F0" w:rsidRPr="002C33F0" w:rsidRDefault="002C33F0" w:rsidP="005324B7">
      <w:pPr>
        <w:numPr>
          <w:ilvl w:val="0"/>
          <w:numId w:val="8"/>
        </w:numPr>
        <w:spacing w:before="120" w:after="120" w:line="276" w:lineRule="auto"/>
        <w:contextualSpacing/>
        <w:rPr>
          <w:rFonts w:ascii="Calibri" w:eastAsiaTheme="minorEastAsia" w:hAnsi="Calibri" w:cstheme="minorHAnsi"/>
          <w:b/>
          <w:lang w:eastAsia="ja-JP"/>
        </w:rPr>
      </w:pPr>
      <w:r w:rsidRPr="002C33F0">
        <w:rPr>
          <w:rFonts w:ascii="Calibri" w:eastAsiaTheme="minorEastAsia" w:hAnsi="Calibri" w:cstheme="minorHAnsi"/>
          <w:b/>
          <w:lang w:eastAsia="ja-JP"/>
        </w:rPr>
        <w:t>Wat is de incidentie van de toxische effecten van digoxine bij bejaarden en verklaar.</w:t>
      </w:r>
    </w:p>
    <w:p w14:paraId="7C4ED284" w14:textId="77777777" w:rsidR="002C33F0" w:rsidRPr="002C33F0" w:rsidRDefault="002C33F0" w:rsidP="002C33F0">
      <w:pPr>
        <w:spacing w:before="120" w:after="120" w:line="276" w:lineRule="auto"/>
        <w:rPr>
          <w:rFonts w:cstheme="minorHAnsi"/>
        </w:rPr>
      </w:pPr>
      <w:r w:rsidRPr="002C33F0">
        <w:rPr>
          <w:rFonts w:cstheme="minorHAnsi"/>
        </w:rPr>
        <w:t>Bijwerkingen bij 10-30% van de bejaarden:</w:t>
      </w:r>
    </w:p>
    <w:p w14:paraId="76EF1839" w14:textId="77777777" w:rsidR="002C33F0" w:rsidRPr="002C33F0" w:rsidRDefault="002C33F0" w:rsidP="00CB6262">
      <w:pPr>
        <w:numPr>
          <w:ilvl w:val="0"/>
          <w:numId w:val="78"/>
        </w:numPr>
        <w:spacing w:before="120" w:after="120" w:line="276" w:lineRule="auto"/>
        <w:contextualSpacing/>
        <w:rPr>
          <w:rFonts w:eastAsiaTheme="minorEastAsia" w:cstheme="minorHAnsi"/>
          <w:lang w:val="en-US" w:eastAsia="ja-JP"/>
        </w:rPr>
      </w:pPr>
      <w:proofErr w:type="spellStart"/>
      <w:r w:rsidRPr="002C33F0">
        <w:rPr>
          <w:rFonts w:eastAsiaTheme="minorEastAsia" w:cstheme="minorHAnsi"/>
          <w:lang w:val="en-US" w:eastAsia="ja-JP"/>
        </w:rPr>
        <w:t>Ritmestoornissen</w:t>
      </w:r>
      <w:proofErr w:type="spellEnd"/>
    </w:p>
    <w:p w14:paraId="4D812FBA" w14:textId="77777777" w:rsidR="002C33F0" w:rsidRPr="002C33F0" w:rsidRDefault="002C33F0" w:rsidP="00CB6262">
      <w:pPr>
        <w:numPr>
          <w:ilvl w:val="0"/>
          <w:numId w:val="78"/>
        </w:numPr>
        <w:spacing w:before="120" w:after="120" w:line="276" w:lineRule="auto"/>
        <w:contextualSpacing/>
        <w:rPr>
          <w:rFonts w:eastAsiaTheme="minorEastAsia" w:cstheme="minorHAnsi"/>
          <w:lang w:val="en-US" w:eastAsia="ja-JP"/>
        </w:rPr>
      </w:pPr>
      <w:r w:rsidRPr="002C33F0">
        <w:rPr>
          <w:rFonts w:eastAsiaTheme="minorEastAsia" w:cstheme="minorHAnsi"/>
          <w:lang w:val="en-US" w:eastAsia="ja-JP"/>
        </w:rPr>
        <w:t>Nausea</w:t>
      </w:r>
    </w:p>
    <w:p w14:paraId="7010D77F" w14:textId="77777777" w:rsidR="002C33F0" w:rsidRPr="002C33F0" w:rsidRDefault="002C33F0" w:rsidP="00CB6262">
      <w:pPr>
        <w:numPr>
          <w:ilvl w:val="0"/>
          <w:numId w:val="78"/>
        </w:numPr>
        <w:spacing w:before="120" w:after="120" w:line="276" w:lineRule="auto"/>
        <w:contextualSpacing/>
        <w:rPr>
          <w:rFonts w:eastAsiaTheme="minorEastAsia" w:cstheme="minorHAnsi"/>
          <w:lang w:val="en-US" w:eastAsia="ja-JP"/>
        </w:rPr>
      </w:pPr>
      <w:r w:rsidRPr="002C33F0">
        <w:rPr>
          <w:rFonts w:eastAsiaTheme="minorEastAsia" w:cstheme="minorHAnsi"/>
          <w:lang w:val="en-US" w:eastAsia="ja-JP"/>
        </w:rPr>
        <w:t xml:space="preserve">Centrale </w:t>
      </w:r>
      <w:proofErr w:type="spellStart"/>
      <w:r w:rsidRPr="002C33F0">
        <w:rPr>
          <w:rFonts w:eastAsiaTheme="minorEastAsia" w:cstheme="minorHAnsi"/>
          <w:lang w:val="en-US" w:eastAsia="ja-JP"/>
        </w:rPr>
        <w:t>effecten</w:t>
      </w:r>
      <w:proofErr w:type="spellEnd"/>
    </w:p>
    <w:p w14:paraId="512816AD" w14:textId="196EFDC3" w:rsidR="002C33F0" w:rsidRPr="002C33F0" w:rsidRDefault="002C33F0" w:rsidP="002C33F0">
      <w:pPr>
        <w:spacing w:before="120" w:after="120" w:line="276" w:lineRule="auto"/>
        <w:rPr>
          <w:rFonts w:cstheme="minorHAnsi"/>
        </w:rPr>
      </w:pPr>
      <w:r w:rsidRPr="002C33F0">
        <w:rPr>
          <w:rFonts w:cstheme="minorHAnsi"/>
        </w:rPr>
        <w:t xml:space="preserve">Digitalis/digoxine heeft een geringe therapeutische breedte </w:t>
      </w:r>
    </w:p>
    <w:p w14:paraId="09FAC849" w14:textId="1E68AB77" w:rsidR="002C33F0" w:rsidRPr="002C33F0" w:rsidRDefault="002C33F0" w:rsidP="002C33F0">
      <w:pPr>
        <w:spacing w:before="120" w:after="120" w:line="276" w:lineRule="auto"/>
        <w:rPr>
          <w:rFonts w:cstheme="minorHAnsi"/>
        </w:rPr>
      </w:pPr>
      <w:r w:rsidRPr="002C33F0">
        <w:rPr>
          <w:rFonts w:cstheme="minorHAnsi"/>
        </w:rPr>
        <w:sym w:font="Wingdings" w:char="F0E0"/>
      </w:r>
      <w:r w:rsidRPr="002C33F0">
        <w:rPr>
          <w:rFonts w:cstheme="minorHAnsi"/>
        </w:rPr>
        <w:t xml:space="preserve"> </w:t>
      </w:r>
      <w:r w:rsidR="000A6D5D">
        <w:rPr>
          <w:rFonts w:cstheme="minorHAnsi"/>
        </w:rPr>
        <w:t xml:space="preserve">bijwerkingen door </w:t>
      </w:r>
      <w:r w:rsidRPr="002C33F0">
        <w:rPr>
          <w:rFonts w:cstheme="minorHAnsi"/>
        </w:rPr>
        <w:t xml:space="preserve">verminderd verdelingsvolume en verminderde renale excretie van digoxine. </w:t>
      </w:r>
    </w:p>
    <w:p w14:paraId="74E25F66" w14:textId="77777777" w:rsidR="002C33F0" w:rsidRPr="002C33F0" w:rsidRDefault="002C33F0" w:rsidP="005324B7">
      <w:pPr>
        <w:numPr>
          <w:ilvl w:val="0"/>
          <w:numId w:val="8"/>
        </w:numPr>
        <w:spacing w:before="120" w:after="120" w:line="276" w:lineRule="auto"/>
        <w:contextualSpacing/>
        <w:rPr>
          <w:rFonts w:ascii="Calibri" w:eastAsiaTheme="minorEastAsia" w:hAnsi="Calibri" w:cstheme="minorHAnsi"/>
          <w:b/>
          <w:lang w:eastAsia="ja-JP"/>
        </w:rPr>
      </w:pPr>
      <w:r w:rsidRPr="002C33F0">
        <w:rPr>
          <w:rFonts w:ascii="Calibri" w:eastAsiaTheme="minorEastAsia" w:hAnsi="Calibri" w:cstheme="minorHAnsi"/>
          <w:b/>
          <w:lang w:eastAsia="ja-JP"/>
        </w:rPr>
        <w:t xml:space="preserve">Waarom bij ouderen meer bijwerkingen van NSAIDs tov jongeren? </w:t>
      </w:r>
    </w:p>
    <w:p w14:paraId="2B72C5D1" w14:textId="77777777" w:rsidR="002C33F0" w:rsidRPr="002C33F0" w:rsidRDefault="002C33F0" w:rsidP="002C33F0">
      <w:pPr>
        <w:spacing w:after="0" w:line="276" w:lineRule="auto"/>
      </w:pPr>
      <w:r w:rsidRPr="002C33F0">
        <w:t xml:space="preserve">Bijwerkingen van NSAIDs bij ouderen </w:t>
      </w:r>
    </w:p>
    <w:p w14:paraId="6D1B9CD8" w14:textId="77777777" w:rsidR="002C33F0" w:rsidRPr="002C33F0" w:rsidRDefault="002C33F0" w:rsidP="00CB6262">
      <w:pPr>
        <w:numPr>
          <w:ilvl w:val="0"/>
          <w:numId w:val="85"/>
        </w:numPr>
        <w:spacing w:after="0" w:line="240" w:lineRule="auto"/>
        <w:contextualSpacing/>
        <w:rPr>
          <w:rFonts w:ascii="Calibri" w:eastAsiaTheme="minorEastAsia" w:hAnsi="Calibri" w:cs="Times New Roman"/>
          <w:lang w:val="en-US" w:eastAsia="ja-JP"/>
        </w:rPr>
      </w:pPr>
      <w:proofErr w:type="spellStart"/>
      <w:r w:rsidRPr="002C33F0">
        <w:rPr>
          <w:rFonts w:ascii="Calibri" w:eastAsiaTheme="minorEastAsia" w:hAnsi="Calibri" w:cs="Times New Roman"/>
          <w:lang w:val="en-US" w:eastAsia="ja-JP"/>
        </w:rPr>
        <w:t>Bloeddyscrasie</w:t>
      </w:r>
      <w:proofErr w:type="spellEnd"/>
      <w:r w:rsidRPr="002C33F0">
        <w:rPr>
          <w:rFonts w:ascii="Calibri" w:eastAsiaTheme="minorEastAsia" w:hAnsi="Calibri" w:cs="Times New Roman"/>
          <w:lang w:val="en-US" w:eastAsia="ja-JP"/>
        </w:rPr>
        <w:t xml:space="preserve"> </w:t>
      </w:r>
    </w:p>
    <w:p w14:paraId="575CF3F7" w14:textId="77777777" w:rsidR="002C33F0" w:rsidRPr="002C33F0" w:rsidRDefault="002C33F0" w:rsidP="00CB6262">
      <w:pPr>
        <w:numPr>
          <w:ilvl w:val="0"/>
          <w:numId w:val="85"/>
        </w:numPr>
        <w:spacing w:after="0" w:line="240" w:lineRule="auto"/>
        <w:contextualSpacing/>
        <w:rPr>
          <w:rFonts w:ascii="Calibri" w:eastAsiaTheme="minorEastAsia" w:hAnsi="Calibri" w:cs="Times New Roman"/>
          <w:lang w:val="en-US" w:eastAsia="ja-JP"/>
        </w:rPr>
      </w:pPr>
      <w:proofErr w:type="spellStart"/>
      <w:r w:rsidRPr="002C33F0">
        <w:rPr>
          <w:rFonts w:ascii="Calibri" w:eastAsiaTheme="minorEastAsia" w:hAnsi="Calibri" w:cs="Times New Roman"/>
          <w:lang w:val="en-US" w:eastAsia="ja-JP"/>
        </w:rPr>
        <w:t>Maagbloeding</w:t>
      </w:r>
      <w:proofErr w:type="spellEnd"/>
    </w:p>
    <w:p w14:paraId="4E4FF981" w14:textId="0617E77D" w:rsidR="002C33F0" w:rsidRDefault="002C33F0" w:rsidP="00CB6262">
      <w:pPr>
        <w:numPr>
          <w:ilvl w:val="0"/>
          <w:numId w:val="85"/>
        </w:numPr>
        <w:spacing w:after="200" w:line="276" w:lineRule="auto"/>
        <w:contextualSpacing/>
      </w:pPr>
      <w:proofErr w:type="spellStart"/>
      <w:r w:rsidRPr="00F43460">
        <w:rPr>
          <w:rFonts w:ascii="Calibri" w:eastAsiaTheme="minorEastAsia" w:hAnsi="Calibri" w:cs="Times New Roman"/>
          <w:lang w:val="en-US" w:eastAsia="ja-JP"/>
        </w:rPr>
        <w:t>Nierinsufficiëntie</w:t>
      </w:r>
      <w:proofErr w:type="spellEnd"/>
      <w:r w:rsidRPr="00F43460">
        <w:rPr>
          <w:rFonts w:ascii="Calibri" w:eastAsiaTheme="minorEastAsia" w:hAnsi="Calibri" w:cs="Times New Roman"/>
          <w:lang w:val="en-US" w:eastAsia="ja-JP"/>
        </w:rPr>
        <w:t xml:space="preserve"> </w:t>
      </w:r>
    </w:p>
    <w:p w14:paraId="5E1869C5" w14:textId="56B9D506" w:rsidR="00F43460" w:rsidRDefault="00F43460" w:rsidP="00F43460">
      <w:pPr>
        <w:spacing w:after="200" w:line="276" w:lineRule="auto"/>
        <w:contextualSpacing/>
      </w:pPr>
      <w:r>
        <w:t xml:space="preserve">Bij bejaarden vaak polyfarmacie </w:t>
      </w:r>
      <w:r>
        <w:sym w:font="Wingdings" w:char="F0E0"/>
      </w:r>
      <w:r>
        <w:t xml:space="preserve"> verhoogde interactie van NSAIDs met andere GM </w:t>
      </w:r>
      <w:r>
        <w:sym w:font="Wingdings" w:char="F0E0"/>
      </w:r>
      <w:r>
        <w:t xml:space="preserve"> verhoogde kans op bloedingen </w:t>
      </w:r>
    </w:p>
    <w:p w14:paraId="29418162" w14:textId="322E1A47" w:rsidR="00583CE8" w:rsidRPr="00583CE8" w:rsidRDefault="00583CE8" w:rsidP="00583CE8">
      <w:pPr>
        <w:pBdr>
          <w:bottom w:val="single" w:sz="8" w:space="4" w:color="4472C4" w:themeColor="accent1"/>
        </w:pBdr>
        <w:spacing w:after="300" w:line="276" w:lineRule="auto"/>
        <w:contextualSpacing/>
        <w:rPr>
          <w:rFonts w:eastAsiaTheme="majorEastAsia" w:cstheme="minorHAnsi"/>
          <w:color w:val="323E4F" w:themeColor="text2" w:themeShade="BF"/>
          <w:spacing w:val="5"/>
          <w:kern w:val="28"/>
          <w:sz w:val="52"/>
          <w:szCs w:val="52"/>
        </w:rPr>
      </w:pPr>
      <w:r w:rsidRPr="00583CE8">
        <w:rPr>
          <w:rFonts w:eastAsiaTheme="majorEastAsia" w:cstheme="minorHAnsi"/>
          <w:color w:val="323E4F" w:themeColor="text2" w:themeShade="BF"/>
          <w:spacing w:val="5"/>
          <w:kern w:val="28"/>
          <w:sz w:val="52"/>
          <w:szCs w:val="52"/>
        </w:rPr>
        <w:lastRenderedPageBreak/>
        <w:t xml:space="preserve">Dupont </w:t>
      </w:r>
      <w:r w:rsidRPr="00583CE8">
        <w:rPr>
          <w:rFonts w:eastAsiaTheme="majorEastAsia" w:cstheme="minorHAnsi"/>
          <w:color w:val="323E4F" w:themeColor="text2" w:themeShade="BF"/>
          <w:spacing w:val="5"/>
          <w:kern w:val="28"/>
          <w:sz w:val="52"/>
          <w:szCs w:val="52"/>
        </w:rPr>
        <w:sym w:font="Wingdings" w:char="F0E0"/>
      </w:r>
      <w:r w:rsidRPr="00583CE8">
        <w:rPr>
          <w:rFonts w:eastAsiaTheme="majorEastAsia" w:cstheme="minorHAnsi"/>
          <w:color w:val="323E4F" w:themeColor="text2" w:themeShade="BF"/>
          <w:spacing w:val="5"/>
          <w:kern w:val="28"/>
          <w:sz w:val="52"/>
          <w:szCs w:val="52"/>
        </w:rPr>
        <w:t xml:space="preserve"> Onderzoek </w:t>
      </w:r>
    </w:p>
    <w:p w14:paraId="510D5222" w14:textId="6ADF9706" w:rsidR="00583CE8" w:rsidRPr="005324B7" w:rsidRDefault="00583CE8" w:rsidP="005324B7">
      <w:pPr>
        <w:pStyle w:val="Lijstalinea"/>
        <w:numPr>
          <w:ilvl w:val="0"/>
          <w:numId w:val="8"/>
        </w:numPr>
        <w:spacing w:after="0"/>
        <w:rPr>
          <w:rFonts w:eastAsia="Times New Roman" w:cstheme="minorHAnsi"/>
          <w:b/>
          <w:lang w:eastAsia="ja-JP"/>
        </w:rPr>
      </w:pPr>
      <w:r w:rsidRPr="005324B7">
        <w:rPr>
          <w:rFonts w:eastAsia="Times New Roman" w:cstheme="minorHAnsi"/>
          <w:b/>
          <w:lang w:eastAsia="ja-JP"/>
        </w:rPr>
        <w:t xml:space="preserve">Wat </w:t>
      </w:r>
      <w:proofErr w:type="spellStart"/>
      <w:r w:rsidRPr="005324B7">
        <w:rPr>
          <w:rFonts w:eastAsia="Times New Roman" w:cstheme="minorHAnsi"/>
          <w:b/>
          <w:lang w:eastAsia="ja-JP"/>
        </w:rPr>
        <w:t>is</w:t>
      </w:r>
      <w:proofErr w:type="spellEnd"/>
      <w:r w:rsidRPr="005324B7">
        <w:rPr>
          <w:rFonts w:eastAsia="Times New Roman" w:cstheme="minorHAnsi"/>
          <w:b/>
          <w:lang w:eastAsia="ja-JP"/>
        </w:rPr>
        <w:t xml:space="preserve"> het </w:t>
      </w:r>
      <w:proofErr w:type="spellStart"/>
      <w:r w:rsidRPr="005324B7">
        <w:rPr>
          <w:rFonts w:eastAsia="Times New Roman" w:cstheme="minorHAnsi"/>
          <w:b/>
          <w:lang w:eastAsia="ja-JP"/>
        </w:rPr>
        <w:t>verschil</w:t>
      </w:r>
      <w:proofErr w:type="spellEnd"/>
      <w:r w:rsidRPr="005324B7">
        <w:rPr>
          <w:rFonts w:eastAsia="Times New Roman" w:cstheme="minorHAnsi"/>
          <w:b/>
          <w:lang w:eastAsia="ja-JP"/>
        </w:rPr>
        <w:t xml:space="preserve"> </w:t>
      </w:r>
      <w:proofErr w:type="spellStart"/>
      <w:r w:rsidRPr="005324B7">
        <w:rPr>
          <w:rFonts w:eastAsia="Times New Roman" w:cstheme="minorHAnsi"/>
          <w:b/>
          <w:lang w:eastAsia="ja-JP"/>
        </w:rPr>
        <w:t>tussen</w:t>
      </w:r>
      <w:proofErr w:type="spellEnd"/>
      <w:r w:rsidRPr="005324B7">
        <w:rPr>
          <w:rFonts w:eastAsia="Times New Roman" w:cstheme="minorHAnsi"/>
          <w:b/>
          <w:lang w:eastAsia="ja-JP"/>
        </w:rPr>
        <w:t xml:space="preserve"> een observationele gecontroleerde studie en een gerandomiseerde gecontroleerde studie? </w:t>
      </w:r>
    </w:p>
    <w:p w14:paraId="0714D1C6" w14:textId="77777777" w:rsidR="00583CE8" w:rsidRPr="00583CE8" w:rsidRDefault="00583CE8" w:rsidP="00CB6262">
      <w:pPr>
        <w:numPr>
          <w:ilvl w:val="0"/>
          <w:numId w:val="89"/>
        </w:numPr>
        <w:spacing w:after="0" w:line="276" w:lineRule="auto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 xml:space="preserve">Observationele studie </w:t>
      </w:r>
    </w:p>
    <w:p w14:paraId="44C0503A" w14:textId="77777777" w:rsidR="00583CE8" w:rsidRPr="00583CE8" w:rsidRDefault="00583CE8" w:rsidP="00CB6262">
      <w:pPr>
        <w:numPr>
          <w:ilvl w:val="1"/>
          <w:numId w:val="89"/>
        </w:numPr>
        <w:spacing w:after="0" w:line="276" w:lineRule="auto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 xml:space="preserve">Retrospectief of prospectief </w:t>
      </w:r>
    </w:p>
    <w:p w14:paraId="20D29CDC" w14:textId="77777777" w:rsidR="00583CE8" w:rsidRPr="00583CE8" w:rsidRDefault="00583CE8" w:rsidP="00CB6262">
      <w:pPr>
        <w:numPr>
          <w:ilvl w:val="1"/>
          <w:numId w:val="89"/>
        </w:numPr>
        <w:spacing w:after="0" w:line="276" w:lineRule="auto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 xml:space="preserve">Cohort studies </w:t>
      </w:r>
      <w:r w:rsidRPr="00583CE8">
        <w:rPr>
          <w:rFonts w:eastAsia="Times New Roman" w:cstheme="minorHAnsi"/>
          <w:lang w:eastAsia="ja-JP"/>
        </w:rPr>
        <w:sym w:font="Wingdings" w:char="F0E0"/>
      </w:r>
      <w:r w:rsidRPr="00583CE8">
        <w:rPr>
          <w:rFonts w:eastAsia="Times New Roman" w:cstheme="minorHAnsi"/>
          <w:lang w:eastAsia="ja-JP"/>
        </w:rPr>
        <w:t xml:space="preserve"> oorzaak naar gevolg studies </w:t>
      </w:r>
    </w:p>
    <w:p w14:paraId="4AD86AF4" w14:textId="77777777" w:rsidR="00583CE8" w:rsidRPr="00583CE8" w:rsidRDefault="00583CE8" w:rsidP="00CB6262">
      <w:pPr>
        <w:numPr>
          <w:ilvl w:val="2"/>
          <w:numId w:val="89"/>
        </w:numPr>
        <w:spacing w:after="0" w:line="276" w:lineRule="auto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 xml:space="preserve">Populatie </w:t>
      </w:r>
      <w:r w:rsidRPr="00583CE8">
        <w:rPr>
          <w:rFonts w:eastAsia="Times New Roman" w:cstheme="minorHAnsi"/>
          <w:lang w:eastAsia="ja-JP"/>
        </w:rPr>
        <w:sym w:font="Wingdings" w:char="F0E0"/>
      </w:r>
      <w:r w:rsidRPr="00583CE8">
        <w:rPr>
          <w:rFonts w:eastAsia="Times New Roman" w:cstheme="minorHAnsi"/>
          <w:lang w:eastAsia="ja-JP"/>
        </w:rPr>
        <w:t xml:space="preserve"> blootstelling of geen blootstelling (self-selected </w:t>
      </w:r>
      <w:r w:rsidRPr="00583CE8">
        <w:rPr>
          <w:rFonts w:eastAsia="Times New Roman" w:cstheme="minorHAnsi"/>
          <w:lang w:eastAsia="ja-JP"/>
        </w:rPr>
        <w:sym w:font="Wingdings" w:char="F0E0"/>
      </w:r>
      <w:r w:rsidRPr="00583CE8">
        <w:rPr>
          <w:rFonts w:eastAsia="Times New Roman" w:cstheme="minorHAnsi"/>
          <w:lang w:eastAsia="ja-JP"/>
        </w:rPr>
        <w:t xml:space="preserve"> kijken of event voorkomt of niet (ziek of niet ziek) </w:t>
      </w:r>
    </w:p>
    <w:p w14:paraId="6B8BF3F8" w14:textId="77777777" w:rsidR="00583CE8" w:rsidRPr="00583CE8" w:rsidRDefault="00583CE8" w:rsidP="00CB6262">
      <w:pPr>
        <w:numPr>
          <w:ilvl w:val="1"/>
          <w:numId w:val="89"/>
        </w:numPr>
        <w:spacing w:after="0" w:line="276" w:lineRule="auto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 xml:space="preserve">Case-control studies </w:t>
      </w:r>
      <w:r w:rsidRPr="00583CE8">
        <w:rPr>
          <w:rFonts w:eastAsia="Times New Roman" w:cstheme="minorHAnsi"/>
          <w:lang w:eastAsia="ja-JP"/>
        </w:rPr>
        <w:sym w:font="Wingdings" w:char="F0E0"/>
      </w:r>
      <w:r w:rsidRPr="00583CE8">
        <w:rPr>
          <w:rFonts w:eastAsia="Times New Roman" w:cstheme="minorHAnsi"/>
          <w:lang w:eastAsia="ja-JP"/>
        </w:rPr>
        <w:t xml:space="preserve"> patiënt-controle studies </w:t>
      </w:r>
    </w:p>
    <w:p w14:paraId="731B6F6C" w14:textId="77777777" w:rsidR="00583CE8" w:rsidRPr="00583CE8" w:rsidRDefault="00583CE8" w:rsidP="00CB6262">
      <w:pPr>
        <w:numPr>
          <w:ilvl w:val="2"/>
          <w:numId w:val="89"/>
        </w:numPr>
        <w:spacing w:after="0" w:line="276" w:lineRule="auto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 xml:space="preserve">Group of interest </w:t>
      </w:r>
    </w:p>
    <w:p w14:paraId="7E8E65A9" w14:textId="77777777" w:rsidR="00583CE8" w:rsidRPr="00583CE8" w:rsidRDefault="00583CE8" w:rsidP="00CB6262">
      <w:pPr>
        <w:numPr>
          <w:ilvl w:val="2"/>
          <w:numId w:val="89"/>
        </w:numPr>
        <w:spacing w:after="0" w:line="276" w:lineRule="auto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 xml:space="preserve">Controle group </w:t>
      </w:r>
    </w:p>
    <w:p w14:paraId="37DF0619" w14:textId="77777777" w:rsidR="00583CE8" w:rsidRPr="00583CE8" w:rsidRDefault="00583CE8" w:rsidP="00CB6262">
      <w:pPr>
        <w:numPr>
          <w:ilvl w:val="2"/>
          <w:numId w:val="89"/>
        </w:numPr>
        <w:spacing w:after="0" w:line="276" w:lineRule="auto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sym w:font="Wingdings" w:char="F0E0"/>
      </w:r>
      <w:r w:rsidRPr="00583CE8">
        <w:rPr>
          <w:rFonts w:eastAsia="Times New Roman" w:cstheme="minorHAnsi"/>
          <w:lang w:eastAsia="ja-JP"/>
        </w:rPr>
        <w:t xml:space="preserve"> verzamel gegevens van beide groepen en vergelijk deze </w:t>
      </w:r>
    </w:p>
    <w:p w14:paraId="01F9B0BF" w14:textId="77777777" w:rsidR="00583CE8" w:rsidRPr="00583CE8" w:rsidRDefault="00583CE8" w:rsidP="00CB6262">
      <w:pPr>
        <w:numPr>
          <w:ilvl w:val="1"/>
          <w:numId w:val="89"/>
        </w:numPr>
        <w:spacing w:after="0" w:line="276" w:lineRule="auto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>Onderzoeker verzamelt pt-gegevens en voert voor de rest geen actie uit</w:t>
      </w:r>
    </w:p>
    <w:p w14:paraId="62FE43AF" w14:textId="77777777" w:rsidR="00583CE8" w:rsidRPr="00583CE8" w:rsidRDefault="00583CE8" w:rsidP="00583CE8">
      <w:pPr>
        <w:spacing w:after="0" w:line="276" w:lineRule="auto"/>
        <w:ind w:left="1800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 xml:space="preserve"> </w:t>
      </w:r>
      <w:r w:rsidRPr="00583CE8">
        <w:rPr>
          <w:rFonts w:eastAsia="Times New Roman" w:cstheme="minorHAnsi"/>
          <w:lang w:eastAsia="ja-JP"/>
        </w:rPr>
        <w:sym w:font="Wingdings" w:char="F0E0"/>
      </w:r>
      <w:r w:rsidRPr="00583CE8">
        <w:rPr>
          <w:rFonts w:eastAsia="Times New Roman" w:cstheme="minorHAnsi"/>
          <w:lang w:eastAsia="ja-JP"/>
        </w:rPr>
        <w:t xml:space="preserve"> er gebeurt geen interventie, enkel observatie </w:t>
      </w:r>
    </w:p>
    <w:p w14:paraId="4F778889" w14:textId="77777777" w:rsidR="00583CE8" w:rsidRPr="00583CE8" w:rsidRDefault="00583CE8" w:rsidP="00CB6262">
      <w:pPr>
        <w:numPr>
          <w:ilvl w:val="1"/>
          <w:numId w:val="89"/>
        </w:numPr>
        <w:spacing w:after="0" w:line="276" w:lineRule="auto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>Nadeel</w:t>
      </w:r>
    </w:p>
    <w:p w14:paraId="37BDD932" w14:textId="77777777" w:rsidR="00583CE8" w:rsidRPr="00583CE8" w:rsidRDefault="00583CE8" w:rsidP="00CB6262">
      <w:pPr>
        <w:numPr>
          <w:ilvl w:val="2"/>
          <w:numId w:val="89"/>
        </w:numPr>
        <w:spacing w:after="0" w:line="276" w:lineRule="auto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>Grote bias</w:t>
      </w:r>
    </w:p>
    <w:p w14:paraId="09421C73" w14:textId="77777777" w:rsidR="00583CE8" w:rsidRPr="00583CE8" w:rsidRDefault="00583CE8" w:rsidP="00CB6262">
      <w:pPr>
        <w:numPr>
          <w:ilvl w:val="2"/>
          <w:numId w:val="89"/>
        </w:numPr>
        <w:spacing w:after="0" w:line="276" w:lineRule="auto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 xml:space="preserve">Veel confounding factors </w:t>
      </w:r>
    </w:p>
    <w:p w14:paraId="484A0D9E" w14:textId="77777777" w:rsidR="00583CE8" w:rsidRPr="00583CE8" w:rsidRDefault="00583CE8" w:rsidP="00CB6262">
      <w:pPr>
        <w:numPr>
          <w:ilvl w:val="0"/>
          <w:numId w:val="89"/>
        </w:numPr>
        <w:spacing w:after="0" w:line="276" w:lineRule="auto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 xml:space="preserve">Gerandomiseerde studie </w:t>
      </w:r>
    </w:p>
    <w:p w14:paraId="5BF935D2" w14:textId="77777777" w:rsidR="00583CE8" w:rsidRPr="00583CE8" w:rsidRDefault="00583CE8" w:rsidP="00CB6262">
      <w:pPr>
        <w:numPr>
          <w:ilvl w:val="1"/>
          <w:numId w:val="89"/>
        </w:numPr>
        <w:spacing w:after="0" w:line="276" w:lineRule="auto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 xml:space="preserve">Altijd prospectief </w:t>
      </w:r>
    </w:p>
    <w:p w14:paraId="0292A7D0" w14:textId="77777777" w:rsidR="00583CE8" w:rsidRPr="00583CE8" w:rsidRDefault="00583CE8" w:rsidP="00CB6262">
      <w:pPr>
        <w:numPr>
          <w:ilvl w:val="1"/>
          <w:numId w:val="89"/>
        </w:numPr>
        <w:spacing w:after="0" w:line="276" w:lineRule="auto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>Parallel of cross-over</w:t>
      </w:r>
    </w:p>
    <w:p w14:paraId="4F3C86F7" w14:textId="77777777" w:rsidR="00583CE8" w:rsidRPr="00583CE8" w:rsidRDefault="00583CE8" w:rsidP="00CB6262">
      <w:pPr>
        <w:numPr>
          <w:ilvl w:val="1"/>
          <w:numId w:val="89"/>
        </w:numPr>
        <w:spacing w:after="0" w:line="276" w:lineRule="auto"/>
        <w:contextualSpacing/>
        <w:rPr>
          <w:rFonts w:eastAsia="Times New Roman" w:cstheme="minorHAnsi"/>
          <w:lang w:val="en-US" w:eastAsia="ja-JP"/>
        </w:rPr>
      </w:pPr>
      <w:r w:rsidRPr="00583CE8">
        <w:rPr>
          <w:rFonts w:eastAsia="Times New Roman" w:cstheme="minorHAnsi"/>
          <w:lang w:val="en-US" w:eastAsia="ja-JP"/>
        </w:rPr>
        <w:t xml:space="preserve">Open of blind (single, double, triple) </w:t>
      </w:r>
    </w:p>
    <w:p w14:paraId="6012989C" w14:textId="77777777" w:rsidR="00583CE8" w:rsidRPr="00583CE8" w:rsidRDefault="00583CE8" w:rsidP="00CB6262">
      <w:pPr>
        <w:numPr>
          <w:ilvl w:val="1"/>
          <w:numId w:val="89"/>
        </w:numPr>
        <w:spacing w:after="0" w:line="276" w:lineRule="auto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>Hier gebeurt wel een interventie van de onderzoekers</w:t>
      </w:r>
    </w:p>
    <w:p w14:paraId="44757236" w14:textId="77777777" w:rsidR="00583CE8" w:rsidRPr="00583CE8" w:rsidRDefault="00583CE8" w:rsidP="00CB6262">
      <w:pPr>
        <w:numPr>
          <w:ilvl w:val="1"/>
          <w:numId w:val="89"/>
        </w:numPr>
        <w:spacing w:after="0" w:line="276" w:lineRule="auto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 xml:space="preserve">Onderzoekspopulatie wordt willekeurig verdeeld in een interventie- en controlegroep </w:t>
      </w:r>
    </w:p>
    <w:p w14:paraId="68AB5DC7" w14:textId="77777777" w:rsidR="00583CE8" w:rsidRPr="00583CE8" w:rsidRDefault="00583CE8" w:rsidP="00CB6262">
      <w:pPr>
        <w:numPr>
          <w:ilvl w:val="2"/>
          <w:numId w:val="89"/>
        </w:numPr>
        <w:spacing w:after="0" w:line="276" w:lineRule="auto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 xml:space="preserve">Interventie groep </w:t>
      </w:r>
      <w:r w:rsidRPr="00583CE8">
        <w:rPr>
          <w:rFonts w:eastAsia="Times New Roman" w:cstheme="minorHAnsi"/>
          <w:lang w:eastAsia="ja-JP"/>
        </w:rPr>
        <w:sym w:font="Wingdings" w:char="F0E0"/>
      </w:r>
      <w:r w:rsidRPr="00583CE8">
        <w:rPr>
          <w:rFonts w:eastAsia="Times New Roman" w:cstheme="minorHAnsi"/>
          <w:lang w:eastAsia="ja-JP"/>
        </w:rPr>
        <w:t xml:space="preserve"> interventie </w:t>
      </w:r>
    </w:p>
    <w:p w14:paraId="1139852B" w14:textId="77777777" w:rsidR="00583CE8" w:rsidRPr="00583CE8" w:rsidRDefault="00583CE8" w:rsidP="00CB6262">
      <w:pPr>
        <w:numPr>
          <w:ilvl w:val="2"/>
          <w:numId w:val="89"/>
        </w:numPr>
        <w:spacing w:after="0" w:line="276" w:lineRule="auto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 xml:space="preserve">Controle groep </w:t>
      </w:r>
      <w:r w:rsidRPr="00583CE8">
        <w:rPr>
          <w:rFonts w:eastAsia="Times New Roman" w:cstheme="minorHAnsi"/>
          <w:lang w:eastAsia="ja-JP"/>
        </w:rPr>
        <w:sym w:font="Wingdings" w:char="F0E0"/>
      </w:r>
      <w:r w:rsidRPr="00583CE8">
        <w:rPr>
          <w:rFonts w:eastAsia="Times New Roman" w:cstheme="minorHAnsi"/>
          <w:lang w:eastAsia="ja-JP"/>
        </w:rPr>
        <w:t xml:space="preserve"> placebo of andere behandeling </w:t>
      </w:r>
    </w:p>
    <w:p w14:paraId="66B68F58" w14:textId="77777777" w:rsidR="00583CE8" w:rsidRPr="00583CE8" w:rsidRDefault="00583CE8" w:rsidP="00CB6262">
      <w:pPr>
        <w:numPr>
          <w:ilvl w:val="1"/>
          <w:numId w:val="89"/>
        </w:numPr>
        <w:spacing w:after="0" w:line="276" w:lineRule="auto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 xml:space="preserve">Bias tot minimum herleid dmv randomisatie </w:t>
      </w:r>
    </w:p>
    <w:p w14:paraId="74A020A7" w14:textId="6C648434" w:rsidR="00583CE8" w:rsidRPr="00583CE8" w:rsidRDefault="00583CE8" w:rsidP="005324B7">
      <w:pPr>
        <w:spacing w:before="240" w:after="200" w:line="276" w:lineRule="auto"/>
        <w:ind w:left="720"/>
        <w:contextualSpacing/>
        <w:rPr>
          <w:rFonts w:eastAsia="Times New Roman" w:cstheme="minorHAnsi"/>
        </w:rPr>
      </w:pPr>
      <w:r w:rsidRPr="00583CE8">
        <w:rPr>
          <w:rFonts w:eastAsia="Times New Roman" w:cstheme="minorHAnsi"/>
        </w:rPr>
        <w:t xml:space="preserve">Gouden standaard = gerandomiseerde dubble-blinded gecontroleerde studie </w:t>
      </w:r>
    </w:p>
    <w:p w14:paraId="3E11A66C" w14:textId="22134D97" w:rsidR="00583CE8" w:rsidRPr="005324B7" w:rsidRDefault="00583CE8" w:rsidP="005324B7">
      <w:pPr>
        <w:pStyle w:val="Lijstalinea"/>
        <w:numPr>
          <w:ilvl w:val="0"/>
          <w:numId w:val="8"/>
        </w:numPr>
        <w:spacing w:after="0"/>
        <w:rPr>
          <w:rFonts w:eastAsia="Times New Roman" w:cstheme="minorHAnsi"/>
          <w:b/>
          <w:lang w:eastAsia="ja-JP"/>
        </w:rPr>
      </w:pPr>
      <w:r w:rsidRPr="005324B7">
        <w:rPr>
          <w:rFonts w:eastAsia="Times New Roman" w:cstheme="minorHAnsi"/>
          <w:b/>
          <w:lang w:eastAsia="ja-JP"/>
        </w:rPr>
        <w:t xml:space="preserve">Wat </w:t>
      </w:r>
      <w:proofErr w:type="spellStart"/>
      <w:r w:rsidRPr="005324B7">
        <w:rPr>
          <w:rFonts w:eastAsia="Times New Roman" w:cstheme="minorHAnsi"/>
          <w:b/>
          <w:lang w:eastAsia="ja-JP"/>
        </w:rPr>
        <w:t>is</w:t>
      </w:r>
      <w:proofErr w:type="spellEnd"/>
      <w:r w:rsidRPr="005324B7">
        <w:rPr>
          <w:rFonts w:eastAsia="Times New Roman" w:cstheme="minorHAnsi"/>
          <w:b/>
          <w:lang w:eastAsia="ja-JP"/>
        </w:rPr>
        <w:t xml:space="preserve"> het </w:t>
      </w:r>
      <w:proofErr w:type="spellStart"/>
      <w:r w:rsidRPr="005324B7">
        <w:rPr>
          <w:rFonts w:eastAsia="Times New Roman" w:cstheme="minorHAnsi"/>
          <w:b/>
          <w:lang w:eastAsia="ja-JP"/>
        </w:rPr>
        <w:t>verschil</w:t>
      </w:r>
      <w:proofErr w:type="spellEnd"/>
      <w:r w:rsidRPr="005324B7">
        <w:rPr>
          <w:rFonts w:eastAsia="Times New Roman" w:cstheme="minorHAnsi"/>
          <w:b/>
          <w:lang w:eastAsia="ja-JP"/>
        </w:rPr>
        <w:t xml:space="preserve"> </w:t>
      </w:r>
      <w:proofErr w:type="spellStart"/>
      <w:r w:rsidRPr="005324B7">
        <w:rPr>
          <w:rFonts w:eastAsia="Times New Roman" w:cstheme="minorHAnsi"/>
          <w:b/>
          <w:lang w:eastAsia="ja-JP"/>
        </w:rPr>
        <w:t>tussen</w:t>
      </w:r>
      <w:proofErr w:type="spellEnd"/>
      <w:r w:rsidRPr="005324B7">
        <w:rPr>
          <w:rFonts w:eastAsia="Times New Roman" w:cstheme="minorHAnsi"/>
          <w:b/>
          <w:lang w:eastAsia="ja-JP"/>
        </w:rPr>
        <w:t xml:space="preserve"> een gerandomiseerde control studie en een cohort control studie?</w:t>
      </w:r>
    </w:p>
    <w:p w14:paraId="462A4B89" w14:textId="77777777" w:rsidR="00583CE8" w:rsidRPr="00583CE8" w:rsidRDefault="00583CE8" w:rsidP="00583CE8">
      <w:pPr>
        <w:spacing w:before="120" w:after="120" w:line="276" w:lineRule="auto"/>
        <w:rPr>
          <w:rFonts w:cstheme="minorHAnsi"/>
        </w:rPr>
      </w:pPr>
      <w:r w:rsidRPr="00583CE8">
        <w:rPr>
          <w:rFonts w:cstheme="minorHAnsi"/>
        </w:rPr>
        <w:t xml:space="preserve">Cohort controle studie = observationele studied dus = uitleg als hierboven </w:t>
      </w:r>
    </w:p>
    <w:p w14:paraId="5FA0997D" w14:textId="77777777" w:rsidR="00583CE8" w:rsidRPr="00583CE8" w:rsidRDefault="00583CE8" w:rsidP="005324B7">
      <w:pPr>
        <w:numPr>
          <w:ilvl w:val="0"/>
          <w:numId w:val="8"/>
        </w:numPr>
        <w:spacing w:before="120" w:after="120" w:line="276" w:lineRule="auto"/>
        <w:contextualSpacing/>
        <w:rPr>
          <w:rFonts w:cstheme="minorHAnsi"/>
          <w:b/>
        </w:rPr>
      </w:pPr>
      <w:r w:rsidRPr="00583CE8">
        <w:rPr>
          <w:rFonts w:cstheme="minorHAnsi"/>
          <w:b/>
        </w:rPr>
        <w:t xml:space="preserve">Methodes voor beperking van bias </w:t>
      </w:r>
    </w:p>
    <w:p w14:paraId="2F2D3EA2" w14:textId="77777777" w:rsidR="00583CE8" w:rsidRPr="00583CE8" w:rsidRDefault="00583CE8" w:rsidP="00583CE8">
      <w:pPr>
        <w:spacing w:before="120" w:after="120" w:line="276" w:lineRule="auto"/>
        <w:ind w:left="360"/>
        <w:contextualSpacing/>
        <w:rPr>
          <w:rFonts w:cstheme="minorHAnsi"/>
        </w:rPr>
      </w:pPr>
      <w:r w:rsidRPr="00583CE8">
        <w:rPr>
          <w:rFonts w:cstheme="minorHAnsi"/>
        </w:rPr>
        <w:t xml:space="preserve">- Randomisatie </w:t>
      </w:r>
      <w:r w:rsidRPr="00583CE8">
        <w:rPr>
          <w:rFonts w:cstheme="minorHAnsi"/>
        </w:rPr>
        <w:tab/>
      </w:r>
      <w:r w:rsidRPr="00583CE8">
        <w:rPr>
          <w:rFonts w:cstheme="minorHAnsi"/>
        </w:rPr>
        <w:sym w:font="Wingdings" w:char="F0E0"/>
      </w:r>
      <w:r w:rsidRPr="00583CE8">
        <w:rPr>
          <w:rFonts w:cstheme="minorHAnsi"/>
        </w:rPr>
        <w:t xml:space="preserve"> Selectie bias beperkend en vergelijkbaarheid vd groepen verzekeren </w:t>
      </w:r>
    </w:p>
    <w:p w14:paraId="75C887BE" w14:textId="77777777" w:rsidR="00583CE8" w:rsidRPr="00583CE8" w:rsidRDefault="00583CE8" w:rsidP="00583CE8">
      <w:pPr>
        <w:spacing w:before="120" w:after="120" w:line="276" w:lineRule="auto"/>
        <w:ind w:left="360"/>
        <w:contextualSpacing/>
        <w:rPr>
          <w:rFonts w:cstheme="minorHAnsi"/>
        </w:rPr>
      </w:pPr>
      <w:r w:rsidRPr="00583CE8">
        <w:rPr>
          <w:rFonts w:cstheme="minorHAnsi"/>
        </w:rPr>
        <w:t xml:space="preserve">- Blinding </w:t>
      </w:r>
      <w:r w:rsidRPr="00583CE8">
        <w:rPr>
          <w:rFonts w:cstheme="minorHAnsi"/>
        </w:rPr>
        <w:tab/>
      </w:r>
      <w:r w:rsidRPr="00583CE8">
        <w:rPr>
          <w:rFonts w:cstheme="minorHAnsi"/>
        </w:rPr>
        <w:tab/>
      </w:r>
      <w:r w:rsidRPr="00583CE8">
        <w:rPr>
          <w:rFonts w:cstheme="minorHAnsi"/>
        </w:rPr>
        <w:sym w:font="Wingdings" w:char="F0E0"/>
      </w:r>
      <w:r w:rsidRPr="00583CE8">
        <w:rPr>
          <w:rFonts w:cstheme="minorHAnsi"/>
        </w:rPr>
        <w:t xml:space="preserve"> Double-blinding (onderzoeker en pt blind) om er voor te zorgen dat de subjectieve beoordelingen niet beïnvloed worden door kennis vd aard vd behandeling </w:t>
      </w:r>
    </w:p>
    <w:p w14:paraId="290C7B63" w14:textId="77777777" w:rsidR="00583CE8" w:rsidRPr="00583CE8" w:rsidRDefault="00583CE8" w:rsidP="00583CE8">
      <w:pPr>
        <w:spacing w:before="120" w:after="120" w:line="276" w:lineRule="auto"/>
        <w:ind w:left="360"/>
        <w:contextualSpacing/>
        <w:rPr>
          <w:rFonts w:cstheme="minorHAnsi"/>
        </w:rPr>
      </w:pPr>
      <w:r w:rsidRPr="00583CE8">
        <w:rPr>
          <w:rFonts w:cstheme="minorHAnsi"/>
        </w:rPr>
        <w:t xml:space="preserve">- Compliance – therapietrouw </w:t>
      </w:r>
      <w:r w:rsidRPr="00583CE8">
        <w:rPr>
          <w:rFonts w:cstheme="minorHAnsi"/>
        </w:rPr>
        <w:sym w:font="Wingdings" w:char="F0E0"/>
      </w:r>
      <w:r w:rsidRPr="00583CE8">
        <w:rPr>
          <w:rFonts w:cstheme="minorHAnsi"/>
        </w:rPr>
        <w:t xml:space="preserve"> documenten van eigenlijke gebruik vh GM </w:t>
      </w:r>
    </w:p>
    <w:p w14:paraId="5EE64613" w14:textId="77777777" w:rsidR="00583CE8" w:rsidRPr="00583CE8" w:rsidRDefault="00583CE8" w:rsidP="00583CE8">
      <w:pPr>
        <w:spacing w:before="120" w:after="120" w:line="276" w:lineRule="auto"/>
        <w:ind w:left="360"/>
        <w:contextualSpacing/>
        <w:rPr>
          <w:rFonts w:cstheme="minorHAnsi"/>
        </w:rPr>
      </w:pPr>
    </w:p>
    <w:p w14:paraId="431B412F" w14:textId="77777777" w:rsidR="00583CE8" w:rsidRPr="00583CE8" w:rsidRDefault="00583CE8" w:rsidP="005324B7">
      <w:pPr>
        <w:numPr>
          <w:ilvl w:val="0"/>
          <w:numId w:val="8"/>
        </w:numPr>
        <w:spacing w:after="200" w:line="276" w:lineRule="auto"/>
        <w:contextualSpacing/>
        <w:rPr>
          <w:rFonts w:eastAsia="Times New Roman" w:cstheme="minorHAnsi"/>
          <w:b/>
          <w:lang w:eastAsia="ja-JP"/>
        </w:rPr>
      </w:pPr>
      <w:r w:rsidRPr="00583CE8">
        <w:rPr>
          <w:rFonts w:eastAsia="Times New Roman" w:cstheme="minorHAnsi"/>
          <w:b/>
          <w:lang w:eastAsia="ja-JP"/>
        </w:rPr>
        <w:t>Wat is non-inferiority onderzoek?</w:t>
      </w:r>
    </w:p>
    <w:p w14:paraId="07A092B3" w14:textId="77777777" w:rsidR="00583CE8" w:rsidRPr="00583CE8" w:rsidRDefault="00583CE8" w:rsidP="00583CE8">
      <w:pPr>
        <w:spacing w:after="0" w:line="276" w:lineRule="auto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>= eenzijdig onderzoek om aan te tonen dat de werkzaamheid van het onderzochte product minstens even goed is als die van de actieve comparator. (= effectieve dosis van een andere therapie)</w:t>
      </w:r>
    </w:p>
    <w:p w14:paraId="3628A2B6" w14:textId="4196AC88" w:rsidR="00583CE8" w:rsidRDefault="00583CE8" w:rsidP="00583CE8">
      <w:pPr>
        <w:spacing w:after="200" w:line="276" w:lineRule="auto"/>
        <w:rPr>
          <w:rFonts w:cstheme="minorHAnsi"/>
        </w:rPr>
      </w:pPr>
      <w:proofErr w:type="spellStart"/>
      <w:r w:rsidRPr="00583CE8">
        <w:rPr>
          <w:rFonts w:cstheme="minorHAnsi"/>
        </w:rPr>
        <w:t>Pitfalls</w:t>
      </w:r>
      <w:proofErr w:type="spellEnd"/>
      <w:r w:rsidRPr="00583CE8">
        <w:rPr>
          <w:rFonts w:cstheme="minorHAnsi"/>
        </w:rPr>
        <w:t>:</w:t>
      </w:r>
    </w:p>
    <w:p w14:paraId="4C65C7BB" w14:textId="77777777" w:rsidR="006F7B16" w:rsidRPr="00583CE8" w:rsidRDefault="006F7B16" w:rsidP="00583CE8">
      <w:pPr>
        <w:spacing w:after="200" w:line="276" w:lineRule="auto"/>
        <w:rPr>
          <w:rFonts w:cstheme="minorHAnsi"/>
        </w:rPr>
      </w:pPr>
    </w:p>
    <w:p w14:paraId="4FF6F71C" w14:textId="77777777" w:rsidR="00583CE8" w:rsidRPr="00583CE8" w:rsidRDefault="00583CE8" w:rsidP="00CB6262">
      <w:pPr>
        <w:numPr>
          <w:ilvl w:val="0"/>
          <w:numId w:val="88"/>
        </w:numPr>
        <w:spacing w:after="200" w:line="276" w:lineRule="auto"/>
        <w:contextualSpacing/>
        <w:rPr>
          <w:rFonts w:cstheme="minorHAnsi"/>
        </w:rPr>
      </w:pPr>
      <w:r w:rsidRPr="00583CE8">
        <w:rPr>
          <w:rFonts w:cstheme="minorHAnsi"/>
        </w:rPr>
        <w:lastRenderedPageBreak/>
        <w:t>Was de sensitiviteit voldoende om een mogelijk verschil te detecteren?</w:t>
      </w:r>
    </w:p>
    <w:p w14:paraId="5072C297" w14:textId="77777777" w:rsidR="00583CE8" w:rsidRPr="00583CE8" w:rsidRDefault="00583CE8" w:rsidP="00CB6262">
      <w:pPr>
        <w:numPr>
          <w:ilvl w:val="0"/>
          <w:numId w:val="88"/>
        </w:numPr>
        <w:spacing w:after="200" w:line="276" w:lineRule="auto"/>
        <w:contextualSpacing/>
        <w:rPr>
          <w:rFonts w:cstheme="minorHAnsi"/>
        </w:rPr>
      </w:pPr>
      <w:r w:rsidRPr="00583CE8">
        <w:rPr>
          <w:rFonts w:cstheme="minorHAnsi"/>
        </w:rPr>
        <w:t>Bevestigen historische gegevens dat de actieve controle beter is dan placebo?</w:t>
      </w:r>
    </w:p>
    <w:p w14:paraId="217EF049" w14:textId="77777777" w:rsidR="006F7B16" w:rsidRDefault="006F7B16" w:rsidP="00583CE8">
      <w:pPr>
        <w:spacing w:after="200" w:line="276" w:lineRule="auto"/>
        <w:rPr>
          <w:rFonts w:cstheme="minorHAnsi"/>
        </w:rPr>
      </w:pPr>
    </w:p>
    <w:p w14:paraId="5D9FF764" w14:textId="77AC211B" w:rsidR="00583CE8" w:rsidRPr="00583CE8" w:rsidRDefault="00583CE8" w:rsidP="00583CE8">
      <w:pPr>
        <w:spacing w:after="200" w:line="276" w:lineRule="auto"/>
        <w:rPr>
          <w:rFonts w:cstheme="minorHAnsi"/>
        </w:rPr>
      </w:pPr>
      <w:r w:rsidRPr="00583CE8">
        <w:rPr>
          <w:rFonts w:cstheme="minorHAnsi"/>
        </w:rPr>
        <w:t>Extra:</w:t>
      </w:r>
    </w:p>
    <w:p w14:paraId="5CE29DAE" w14:textId="77777777" w:rsidR="00583CE8" w:rsidRPr="00583CE8" w:rsidRDefault="00583CE8" w:rsidP="00583CE8">
      <w:pPr>
        <w:spacing w:after="200" w:line="276" w:lineRule="auto"/>
        <w:rPr>
          <w:rFonts w:cstheme="minorHAnsi"/>
        </w:rPr>
      </w:pPr>
      <w:r w:rsidRPr="00583CE8">
        <w:rPr>
          <w:rFonts w:cstheme="minorHAnsi"/>
        </w:rPr>
        <w:t xml:space="preserve">Equivalentie trial = tweezijdig onderzoek bv bio-equivalentie trials, therapeutische equivalentie trials (generisch vs oorspronkelijk product) </w:t>
      </w:r>
    </w:p>
    <w:p w14:paraId="7CC7FAB1" w14:textId="77777777" w:rsidR="00583CE8" w:rsidRPr="00583CE8" w:rsidRDefault="00583CE8" w:rsidP="00583CE8">
      <w:pPr>
        <w:spacing w:before="120" w:after="120" w:line="276" w:lineRule="auto"/>
        <w:rPr>
          <w:rFonts w:cstheme="minorHAnsi"/>
        </w:rPr>
      </w:pPr>
      <w:r w:rsidRPr="00583CE8">
        <w:rPr>
          <w:rFonts w:cstheme="minorHAnsi"/>
        </w:rPr>
        <w:t xml:space="preserve">Superioriteits trial </w:t>
      </w:r>
      <w:r w:rsidRPr="00583CE8">
        <w:rPr>
          <w:rFonts w:cstheme="minorHAnsi"/>
        </w:rPr>
        <w:sym w:font="Wingdings" w:char="F0E0"/>
      </w:r>
      <w:r w:rsidRPr="00583CE8">
        <w:rPr>
          <w:rFonts w:cstheme="minorHAnsi"/>
        </w:rPr>
        <w:t xml:space="preserve"> aantonen van een superioriteit tov de controle groep (placebo, lagere dosis, actieve stof) </w:t>
      </w:r>
      <w:r w:rsidRPr="00583CE8">
        <w:rPr>
          <w:rFonts w:cstheme="minorHAnsi"/>
        </w:rPr>
        <w:sym w:font="Wingdings" w:char="F0E0"/>
      </w:r>
      <w:r w:rsidRPr="00583CE8">
        <w:rPr>
          <w:rFonts w:cstheme="minorHAnsi"/>
        </w:rPr>
        <w:t xml:space="preserve"> vinden van een verschil valideert de trial </w:t>
      </w:r>
    </w:p>
    <w:p w14:paraId="1EE95A61" w14:textId="77777777" w:rsidR="00583CE8" w:rsidRPr="00583CE8" w:rsidRDefault="00583CE8" w:rsidP="00583CE8">
      <w:pPr>
        <w:spacing w:before="120" w:after="120" w:line="276" w:lineRule="auto"/>
        <w:rPr>
          <w:rFonts w:cstheme="minorHAnsi"/>
        </w:rPr>
      </w:pPr>
      <w:r w:rsidRPr="00583CE8">
        <w:rPr>
          <w:rFonts w:cstheme="minorHAnsi"/>
        </w:rPr>
        <w:t xml:space="preserve">Verschil klinisch vs surrogaat eindpunt? </w:t>
      </w:r>
    </w:p>
    <w:p w14:paraId="793CFB4C" w14:textId="77777777" w:rsidR="00583CE8" w:rsidRPr="00583CE8" w:rsidRDefault="00583CE8" w:rsidP="00CB6262">
      <w:pPr>
        <w:numPr>
          <w:ilvl w:val="0"/>
          <w:numId w:val="90"/>
        </w:numPr>
        <w:spacing w:before="120" w:after="120" w:line="276" w:lineRule="auto"/>
        <w:contextualSpacing/>
        <w:rPr>
          <w:rFonts w:cstheme="minorHAnsi"/>
        </w:rPr>
      </w:pPr>
      <w:r w:rsidRPr="00583CE8">
        <w:rPr>
          <w:rFonts w:cstheme="minorHAnsi"/>
        </w:rPr>
        <w:t xml:space="preserve">Surrogaat eindpunt = geen directe maat voor klinisch nut, maar voorspelt klinisch nut </w:t>
      </w:r>
    </w:p>
    <w:p w14:paraId="33819E6D" w14:textId="77777777" w:rsidR="00583CE8" w:rsidRPr="00583CE8" w:rsidRDefault="00583CE8" w:rsidP="00CB6262">
      <w:pPr>
        <w:numPr>
          <w:ilvl w:val="1"/>
          <w:numId w:val="90"/>
        </w:numPr>
        <w:spacing w:before="120" w:after="120" w:line="276" w:lineRule="auto"/>
        <w:contextualSpacing/>
        <w:rPr>
          <w:rFonts w:cstheme="minorHAnsi"/>
        </w:rPr>
      </w:pPr>
      <w:r w:rsidRPr="00583CE8">
        <w:rPr>
          <w:rFonts w:cstheme="minorHAnsi"/>
        </w:rPr>
        <w:t>Bv bloeddrukdaling</w:t>
      </w:r>
    </w:p>
    <w:p w14:paraId="0EA79358" w14:textId="77777777" w:rsidR="00583CE8" w:rsidRPr="00583CE8" w:rsidRDefault="00583CE8" w:rsidP="00CB6262">
      <w:pPr>
        <w:numPr>
          <w:ilvl w:val="0"/>
          <w:numId w:val="90"/>
        </w:numPr>
        <w:spacing w:before="120" w:after="120" w:line="276" w:lineRule="auto"/>
        <w:contextualSpacing/>
        <w:rPr>
          <w:rFonts w:cstheme="minorHAnsi"/>
        </w:rPr>
      </w:pPr>
      <w:r w:rsidRPr="00583CE8">
        <w:rPr>
          <w:rFonts w:cstheme="minorHAnsi"/>
        </w:rPr>
        <w:t xml:space="preserve">Gemengd surrogaat en klinisch eindpunt (‘intermediair’) = meet rechtstreeks significant nut voor de pt en voorspelt klinisch nut </w:t>
      </w:r>
    </w:p>
    <w:p w14:paraId="4DCC3EFB" w14:textId="77777777" w:rsidR="00583CE8" w:rsidRPr="00583CE8" w:rsidRDefault="00583CE8" w:rsidP="00CB6262">
      <w:pPr>
        <w:numPr>
          <w:ilvl w:val="1"/>
          <w:numId w:val="90"/>
        </w:numPr>
        <w:spacing w:before="120" w:after="120" w:line="276" w:lineRule="auto"/>
        <w:contextualSpacing/>
        <w:rPr>
          <w:rFonts w:cstheme="minorHAnsi"/>
        </w:rPr>
      </w:pPr>
      <w:r w:rsidRPr="00583CE8">
        <w:rPr>
          <w:rFonts w:cstheme="minorHAnsi"/>
        </w:rPr>
        <w:t xml:space="preserve">Bv verbeterde levenskwaliteit en CHF (congestief hartfalen) </w:t>
      </w:r>
    </w:p>
    <w:p w14:paraId="2F98FCE0" w14:textId="77777777" w:rsidR="00583CE8" w:rsidRPr="00583CE8" w:rsidRDefault="00583CE8" w:rsidP="00CB6262">
      <w:pPr>
        <w:numPr>
          <w:ilvl w:val="0"/>
          <w:numId w:val="90"/>
        </w:numPr>
        <w:spacing w:before="120" w:after="120" w:line="276" w:lineRule="auto"/>
        <w:contextualSpacing/>
        <w:rPr>
          <w:rFonts w:cstheme="minorHAnsi"/>
        </w:rPr>
      </w:pPr>
      <w:r w:rsidRPr="00583CE8">
        <w:rPr>
          <w:rFonts w:cstheme="minorHAnsi"/>
        </w:rPr>
        <w:t xml:space="preserve">Klinisch eindpunt = meet rechtstreeks klinisch nut voor de pt </w:t>
      </w:r>
    </w:p>
    <w:p w14:paraId="1B29E11D" w14:textId="77777777" w:rsidR="00583CE8" w:rsidRPr="00583CE8" w:rsidRDefault="00583CE8" w:rsidP="00CB6262">
      <w:pPr>
        <w:numPr>
          <w:ilvl w:val="1"/>
          <w:numId w:val="90"/>
        </w:numPr>
        <w:spacing w:before="120" w:after="120" w:line="276" w:lineRule="auto"/>
        <w:contextualSpacing/>
        <w:rPr>
          <w:rFonts w:cstheme="minorHAnsi"/>
        </w:rPr>
      </w:pPr>
      <w:r w:rsidRPr="00583CE8">
        <w:rPr>
          <w:rFonts w:cstheme="minorHAnsi"/>
        </w:rPr>
        <w:t xml:space="preserve">Bv langere overleving bij CHF </w:t>
      </w:r>
    </w:p>
    <w:p w14:paraId="30ADD0CE" w14:textId="77777777" w:rsidR="00583CE8" w:rsidRPr="00583CE8" w:rsidRDefault="00583CE8" w:rsidP="00583CE8">
      <w:pPr>
        <w:spacing w:before="120" w:after="120" w:line="276" w:lineRule="auto"/>
        <w:ind w:left="720"/>
        <w:contextualSpacing/>
        <w:rPr>
          <w:rFonts w:cstheme="minorHAnsi"/>
        </w:rPr>
      </w:pPr>
    </w:p>
    <w:p w14:paraId="17303C51" w14:textId="77777777" w:rsidR="00583CE8" w:rsidRPr="00583CE8" w:rsidRDefault="00583CE8" w:rsidP="005324B7">
      <w:pPr>
        <w:numPr>
          <w:ilvl w:val="0"/>
          <w:numId w:val="8"/>
        </w:numPr>
        <w:spacing w:after="0" w:line="276" w:lineRule="auto"/>
        <w:contextualSpacing/>
        <w:rPr>
          <w:rFonts w:eastAsia="Times New Roman" w:cstheme="minorHAnsi"/>
          <w:b/>
          <w:lang w:eastAsia="ja-JP"/>
        </w:rPr>
      </w:pPr>
      <w:r w:rsidRPr="00583CE8">
        <w:rPr>
          <w:rFonts w:eastAsia="Times New Roman" w:cstheme="minorHAnsi"/>
          <w:b/>
          <w:lang w:eastAsia="ja-JP"/>
        </w:rPr>
        <w:t>Number needed to treat?</w:t>
      </w:r>
    </w:p>
    <w:p w14:paraId="30869BDC" w14:textId="77777777" w:rsidR="00583CE8" w:rsidRPr="00583CE8" w:rsidRDefault="00583CE8" w:rsidP="00583CE8">
      <w:pPr>
        <w:spacing w:after="0" w:line="276" w:lineRule="auto"/>
        <w:contextualSpacing/>
        <w:rPr>
          <w:rFonts w:eastAsia="Times New Roman" w:cstheme="minorHAnsi"/>
          <w:lang w:val="en-US" w:eastAsia="ja-JP"/>
        </w:rPr>
      </w:pPr>
      <w:r w:rsidRPr="00583CE8">
        <w:rPr>
          <w:rFonts w:eastAsia="Times New Roman" w:cstheme="minorHAnsi"/>
          <w:lang w:val="en-US" w:eastAsia="ja-JP"/>
        </w:rPr>
        <w:t xml:space="preserve">NNT </w:t>
      </w:r>
      <w:r w:rsidRPr="00583CE8">
        <w:rPr>
          <w:rFonts w:eastAsia="Times New Roman" w:cstheme="minorHAnsi"/>
          <w:lang w:val="en-US" w:eastAsia="ja-JP"/>
        </w:rPr>
        <w:tab/>
        <w:t>= Number Needed to Treat</w:t>
      </w:r>
    </w:p>
    <w:p w14:paraId="371615BF" w14:textId="77777777" w:rsidR="00583CE8" w:rsidRPr="00583CE8" w:rsidRDefault="00583CE8" w:rsidP="00583CE8">
      <w:pPr>
        <w:spacing w:after="0" w:line="276" w:lineRule="auto"/>
        <w:ind w:left="708" w:firstLine="2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>= hoeveel patiënten moeten behandeld worden om bij 1 patiënt de gewenste uitkomst te verkrijgen</w:t>
      </w:r>
    </w:p>
    <w:p w14:paraId="654D1D85" w14:textId="77777777" w:rsidR="00583CE8" w:rsidRPr="00583CE8" w:rsidRDefault="00583CE8" w:rsidP="00583CE8">
      <w:pPr>
        <w:spacing w:after="0" w:line="276" w:lineRule="auto"/>
        <w:ind w:firstLine="708"/>
        <w:contextualSpacing/>
        <w:rPr>
          <w:rFonts w:eastAsia="Times New Roman" w:cstheme="minorHAnsi"/>
          <w:lang w:val="en-US" w:eastAsia="ja-JP"/>
        </w:rPr>
      </w:pPr>
      <w:r w:rsidRPr="00583CE8">
        <w:rPr>
          <w:rFonts w:eastAsia="Times New Roman" w:cstheme="minorHAnsi"/>
          <w:lang w:val="en-US" w:eastAsia="ja-JP"/>
        </w:rPr>
        <w:t>(= 1/ARR)</w:t>
      </w:r>
    </w:p>
    <w:p w14:paraId="5A726F0D" w14:textId="77777777" w:rsidR="00583CE8" w:rsidRPr="00583CE8" w:rsidRDefault="00583CE8" w:rsidP="00583CE8">
      <w:pPr>
        <w:spacing w:after="0" w:line="276" w:lineRule="auto"/>
        <w:contextualSpacing/>
        <w:rPr>
          <w:rFonts w:eastAsia="Times New Roman" w:cstheme="minorHAnsi"/>
          <w:lang w:val="en-US" w:eastAsia="ja-JP"/>
        </w:rPr>
      </w:pPr>
    </w:p>
    <w:p w14:paraId="731B2999" w14:textId="77777777" w:rsidR="00583CE8" w:rsidRPr="00583CE8" w:rsidRDefault="00583CE8" w:rsidP="00583CE8">
      <w:pPr>
        <w:spacing w:after="0" w:line="276" w:lineRule="auto"/>
        <w:contextualSpacing/>
        <w:rPr>
          <w:rFonts w:eastAsia="Times New Roman" w:cstheme="minorHAnsi"/>
          <w:lang w:val="en-US" w:eastAsia="ja-JP"/>
        </w:rPr>
      </w:pPr>
      <w:r w:rsidRPr="00583CE8">
        <w:rPr>
          <w:rFonts w:eastAsia="Times New Roman" w:cstheme="minorHAnsi"/>
          <w:lang w:val="en-US" w:eastAsia="ja-JP"/>
        </w:rPr>
        <w:t xml:space="preserve">Extra: </w:t>
      </w:r>
    </w:p>
    <w:p w14:paraId="7417D7A7" w14:textId="77777777" w:rsidR="00583CE8" w:rsidRPr="00583CE8" w:rsidRDefault="00583CE8" w:rsidP="00583CE8">
      <w:pPr>
        <w:spacing w:after="0" w:line="276" w:lineRule="auto"/>
        <w:contextualSpacing/>
        <w:rPr>
          <w:rFonts w:eastAsia="Times New Roman" w:cstheme="minorHAnsi"/>
          <w:lang w:val="en-US" w:eastAsia="ja-JP"/>
        </w:rPr>
      </w:pPr>
      <w:r w:rsidRPr="00583CE8">
        <w:rPr>
          <w:rFonts w:eastAsia="Times New Roman" w:cstheme="minorHAnsi"/>
          <w:lang w:val="en-US" w:eastAsia="ja-JP"/>
        </w:rPr>
        <w:t xml:space="preserve">Number needed to harm? </w:t>
      </w:r>
    </w:p>
    <w:p w14:paraId="51B91249" w14:textId="77777777" w:rsidR="00583CE8" w:rsidRPr="00012E01" w:rsidRDefault="00583CE8" w:rsidP="00583CE8">
      <w:pPr>
        <w:spacing w:after="0" w:line="276" w:lineRule="auto"/>
        <w:contextualSpacing/>
        <w:rPr>
          <w:rFonts w:eastAsia="Times New Roman" w:cstheme="minorHAnsi"/>
          <w:lang w:val="en-US" w:eastAsia="ja-JP"/>
        </w:rPr>
      </w:pPr>
      <w:r w:rsidRPr="00012E01">
        <w:rPr>
          <w:rFonts w:eastAsia="Times New Roman" w:cstheme="minorHAnsi"/>
          <w:lang w:val="en-US" w:eastAsia="ja-JP"/>
        </w:rPr>
        <w:t>NNH</w:t>
      </w:r>
      <w:r w:rsidRPr="00012E01">
        <w:rPr>
          <w:rFonts w:eastAsia="Times New Roman" w:cstheme="minorHAnsi"/>
          <w:lang w:val="en-US" w:eastAsia="ja-JP"/>
        </w:rPr>
        <w:tab/>
        <w:t xml:space="preserve">= Number Needed to Harm </w:t>
      </w:r>
    </w:p>
    <w:p w14:paraId="43FF54A9" w14:textId="77777777" w:rsidR="00583CE8" w:rsidRPr="00583CE8" w:rsidRDefault="00583CE8" w:rsidP="00583CE8">
      <w:pPr>
        <w:spacing w:after="0" w:line="276" w:lineRule="auto"/>
        <w:ind w:left="708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>= Hoeveel patiënten moeten worden behandeld voordat zich tgv de behandeling een   bijwerking voordoet?</w:t>
      </w:r>
    </w:p>
    <w:p w14:paraId="355F9E94" w14:textId="77777777" w:rsidR="00583CE8" w:rsidRPr="00583CE8" w:rsidRDefault="00583CE8" w:rsidP="00583CE8">
      <w:pPr>
        <w:spacing w:after="0" w:line="276" w:lineRule="auto"/>
        <w:contextualSpacing/>
        <w:rPr>
          <w:rFonts w:eastAsia="Times New Roman" w:cstheme="minorHAnsi"/>
          <w:lang w:eastAsia="ja-JP"/>
        </w:rPr>
      </w:pPr>
    </w:p>
    <w:p w14:paraId="30535CAC" w14:textId="77777777" w:rsidR="00583CE8" w:rsidRPr="00583CE8" w:rsidRDefault="00583CE8" w:rsidP="005324B7">
      <w:pPr>
        <w:numPr>
          <w:ilvl w:val="0"/>
          <w:numId w:val="8"/>
        </w:numPr>
        <w:spacing w:after="0" w:line="276" w:lineRule="auto"/>
        <w:contextualSpacing/>
        <w:rPr>
          <w:rFonts w:eastAsia="Times New Roman" w:cstheme="minorHAnsi"/>
          <w:b/>
          <w:lang w:eastAsia="ja-JP"/>
        </w:rPr>
      </w:pPr>
      <w:r w:rsidRPr="00583CE8">
        <w:rPr>
          <w:rFonts w:eastAsia="Times New Roman" w:cstheme="minorHAnsi"/>
          <w:b/>
          <w:lang w:eastAsia="ja-JP"/>
        </w:rPr>
        <w:t>Wat is het verschil tussen absoluut risicoreductie en relatief risicoreductie?</w:t>
      </w:r>
    </w:p>
    <w:p w14:paraId="09170236" w14:textId="77777777" w:rsidR="00583CE8" w:rsidRPr="00583CE8" w:rsidRDefault="00583CE8" w:rsidP="00CB6262">
      <w:pPr>
        <w:numPr>
          <w:ilvl w:val="0"/>
          <w:numId w:val="91"/>
        </w:numPr>
        <w:spacing w:after="0" w:line="276" w:lineRule="auto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 xml:space="preserve">ARR = absolute risicoreductie </w:t>
      </w:r>
    </w:p>
    <w:p w14:paraId="52BC8F48" w14:textId="77777777" w:rsidR="00583CE8" w:rsidRPr="00583CE8" w:rsidRDefault="00583CE8" w:rsidP="00CB6262">
      <w:pPr>
        <w:numPr>
          <w:ilvl w:val="1"/>
          <w:numId w:val="91"/>
        </w:numPr>
        <w:spacing w:after="0" w:line="276" w:lineRule="auto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 xml:space="preserve">Verschil in risico van interventiegroep en controle groep </w:t>
      </w:r>
    </w:p>
    <w:p w14:paraId="26D1A9CE" w14:textId="77777777" w:rsidR="00583CE8" w:rsidRPr="00583CE8" w:rsidRDefault="00583CE8" w:rsidP="00CB6262">
      <w:pPr>
        <w:numPr>
          <w:ilvl w:val="1"/>
          <w:numId w:val="91"/>
        </w:numPr>
        <w:spacing w:after="0" w:line="276" w:lineRule="auto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nl-BE"/>
        </w:rPr>
        <w:t>R</w:t>
      </w:r>
      <w:r w:rsidRPr="00583CE8">
        <w:rPr>
          <w:rFonts w:eastAsia="Times New Roman" w:cstheme="minorHAnsi"/>
          <w:vertAlign w:val="subscript"/>
          <w:lang w:eastAsia="nl-BE"/>
        </w:rPr>
        <w:t>interventie</w:t>
      </w:r>
      <w:r w:rsidRPr="00583CE8">
        <w:rPr>
          <w:rFonts w:eastAsia="Times New Roman" w:cstheme="minorHAnsi"/>
          <w:lang w:eastAsia="nl-BE"/>
        </w:rPr>
        <w:t xml:space="preserve"> - R</w:t>
      </w:r>
      <w:r w:rsidRPr="00583CE8">
        <w:rPr>
          <w:rFonts w:eastAsia="Times New Roman" w:cstheme="minorHAnsi"/>
          <w:vertAlign w:val="subscript"/>
          <w:lang w:eastAsia="nl-BE"/>
        </w:rPr>
        <w:t>controle</w:t>
      </w:r>
      <w:r w:rsidRPr="00583CE8">
        <w:rPr>
          <w:rFonts w:eastAsia="Times New Roman" w:cstheme="minorHAnsi"/>
          <w:lang w:eastAsia="nl-BE"/>
        </w:rPr>
        <w:t xml:space="preserve"> </w:t>
      </w:r>
    </w:p>
    <w:p w14:paraId="546C05D9" w14:textId="77777777" w:rsidR="00583CE8" w:rsidRPr="00583CE8" w:rsidRDefault="00583CE8" w:rsidP="00CB6262">
      <w:pPr>
        <w:numPr>
          <w:ilvl w:val="0"/>
          <w:numId w:val="91"/>
        </w:numPr>
        <w:spacing w:after="0" w:line="276" w:lineRule="auto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 xml:space="preserve">RRR = relatieve risicoreductie </w:t>
      </w:r>
    </w:p>
    <w:p w14:paraId="4F2930A5" w14:textId="77777777" w:rsidR="00583CE8" w:rsidRPr="00583CE8" w:rsidRDefault="00583CE8" w:rsidP="00CB6262">
      <w:pPr>
        <w:numPr>
          <w:ilvl w:val="1"/>
          <w:numId w:val="91"/>
        </w:numPr>
        <w:spacing w:after="0" w:line="276" w:lineRule="auto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 xml:space="preserve">Verhouding van het risicoverschil tussen interventie- en controlegroep tov risico in de controlegroep </w:t>
      </w:r>
    </w:p>
    <w:p w14:paraId="7A3C0979" w14:textId="77777777" w:rsidR="00583CE8" w:rsidRPr="00583CE8" w:rsidRDefault="00583CE8" w:rsidP="00CB6262">
      <w:pPr>
        <w:numPr>
          <w:ilvl w:val="1"/>
          <w:numId w:val="91"/>
        </w:numPr>
        <w:spacing w:after="0" w:line="276" w:lineRule="auto"/>
        <w:contextualSpacing/>
        <w:rPr>
          <w:rFonts w:eastAsia="Times New Roman" w:cstheme="minorHAnsi"/>
          <w:lang w:eastAsia="ja-JP"/>
        </w:rPr>
      </w:pPr>
      <w:r w:rsidRPr="00583CE8">
        <w:rPr>
          <w:rFonts w:eastAsia="Calibri" w:cstheme="minorHAnsi"/>
        </w:rPr>
        <w:t>RRR= (R</w:t>
      </w:r>
      <w:r w:rsidRPr="00583CE8">
        <w:rPr>
          <w:rFonts w:eastAsia="Calibri" w:cstheme="minorHAnsi"/>
          <w:vertAlign w:val="subscript"/>
        </w:rPr>
        <w:t>interventie</w:t>
      </w:r>
      <w:r w:rsidRPr="00583CE8">
        <w:rPr>
          <w:rFonts w:eastAsia="Calibri" w:cstheme="minorHAnsi"/>
        </w:rPr>
        <w:t>- R</w:t>
      </w:r>
      <w:r w:rsidRPr="00583CE8">
        <w:rPr>
          <w:rFonts w:eastAsia="Calibri" w:cstheme="minorHAnsi"/>
          <w:vertAlign w:val="subscript"/>
        </w:rPr>
        <w:t>controle</w:t>
      </w:r>
      <w:r w:rsidRPr="00583CE8">
        <w:rPr>
          <w:rFonts w:eastAsia="Calibri" w:cstheme="minorHAnsi"/>
        </w:rPr>
        <w:t>) /R</w:t>
      </w:r>
      <w:r w:rsidRPr="00583CE8">
        <w:rPr>
          <w:rFonts w:eastAsia="Calibri" w:cstheme="minorHAnsi"/>
          <w:vertAlign w:val="subscript"/>
        </w:rPr>
        <w:t xml:space="preserve">controle </w:t>
      </w:r>
      <w:r w:rsidRPr="00583CE8">
        <w:rPr>
          <w:rFonts w:eastAsia="Calibri" w:cstheme="minorHAnsi"/>
        </w:rPr>
        <w:sym w:font="Wingdings" w:char="F0E0"/>
      </w:r>
      <w:r w:rsidRPr="00583CE8">
        <w:rPr>
          <w:rFonts w:eastAsia="Calibri" w:cstheme="minorHAnsi"/>
        </w:rPr>
        <w:t xml:space="preserve"> ARR/R</w:t>
      </w:r>
      <w:r w:rsidRPr="00583CE8">
        <w:rPr>
          <w:rFonts w:eastAsia="Calibri" w:cstheme="minorHAnsi"/>
          <w:vertAlign w:val="subscript"/>
        </w:rPr>
        <w:t>controle</w:t>
      </w:r>
    </w:p>
    <w:p w14:paraId="6C44577F" w14:textId="77777777" w:rsidR="00583CE8" w:rsidRPr="00583CE8" w:rsidRDefault="00583CE8" w:rsidP="00583CE8">
      <w:pPr>
        <w:spacing w:after="0" w:line="276" w:lineRule="auto"/>
        <w:contextualSpacing/>
        <w:rPr>
          <w:rFonts w:eastAsia="Times New Roman" w:cstheme="minorHAnsi"/>
          <w:lang w:val="en-US" w:eastAsia="ja-JP"/>
        </w:rPr>
      </w:pPr>
    </w:p>
    <w:p w14:paraId="5AC8A94A" w14:textId="77777777" w:rsidR="006F7B16" w:rsidRDefault="006F7B16" w:rsidP="00583CE8">
      <w:pPr>
        <w:spacing w:before="120" w:after="120" w:line="276" w:lineRule="auto"/>
        <w:rPr>
          <w:rFonts w:cstheme="minorHAnsi"/>
        </w:rPr>
      </w:pPr>
    </w:p>
    <w:p w14:paraId="05C37540" w14:textId="77777777" w:rsidR="006F7B16" w:rsidRDefault="006F7B16" w:rsidP="00583CE8">
      <w:pPr>
        <w:spacing w:before="120" w:after="120" w:line="276" w:lineRule="auto"/>
        <w:rPr>
          <w:rFonts w:cstheme="minorHAnsi"/>
        </w:rPr>
      </w:pPr>
    </w:p>
    <w:p w14:paraId="612C43B2" w14:textId="77777777" w:rsidR="006F7B16" w:rsidRDefault="006F7B16" w:rsidP="00583CE8">
      <w:pPr>
        <w:spacing w:before="120" w:after="120" w:line="276" w:lineRule="auto"/>
        <w:rPr>
          <w:rFonts w:cstheme="minorHAnsi"/>
        </w:rPr>
      </w:pPr>
    </w:p>
    <w:p w14:paraId="77818F94" w14:textId="53A04648" w:rsidR="006F7B16" w:rsidRPr="00583CE8" w:rsidRDefault="00583CE8" w:rsidP="00583CE8">
      <w:pPr>
        <w:spacing w:before="120" w:after="120" w:line="276" w:lineRule="auto"/>
        <w:rPr>
          <w:rFonts w:cstheme="minorHAnsi"/>
        </w:rPr>
      </w:pPr>
      <w:r w:rsidRPr="00583CE8">
        <w:rPr>
          <w:rFonts w:cstheme="minorHAnsi"/>
        </w:rPr>
        <w:lastRenderedPageBreak/>
        <w:t xml:space="preserve">Vragen van </w:t>
      </w:r>
      <w:proofErr w:type="spellStart"/>
      <w:r w:rsidRPr="00583CE8">
        <w:rPr>
          <w:rFonts w:cstheme="minorHAnsi"/>
        </w:rPr>
        <w:t>farmaco</w:t>
      </w:r>
      <w:proofErr w:type="spellEnd"/>
      <w:r w:rsidRPr="00583CE8">
        <w:rPr>
          <w:rFonts w:cstheme="minorHAnsi"/>
        </w:rPr>
        <w:t xml:space="preserve"> I </w:t>
      </w:r>
    </w:p>
    <w:p w14:paraId="14D31DBC" w14:textId="77777777" w:rsidR="00583CE8" w:rsidRPr="00583CE8" w:rsidRDefault="00583CE8" w:rsidP="005324B7">
      <w:pPr>
        <w:numPr>
          <w:ilvl w:val="0"/>
          <w:numId w:val="8"/>
        </w:numPr>
        <w:spacing w:before="120" w:after="120" w:line="276" w:lineRule="auto"/>
        <w:contextualSpacing/>
        <w:rPr>
          <w:rFonts w:cstheme="minorHAnsi"/>
          <w:b/>
        </w:rPr>
      </w:pPr>
      <w:r w:rsidRPr="00583CE8">
        <w:rPr>
          <w:rFonts w:cstheme="minorHAnsi"/>
          <w:b/>
        </w:rPr>
        <w:t>Wat zijn objectieven van fase 1 onderzoek? + wat gebeurt er in fase I?</w:t>
      </w:r>
      <w:r w:rsidRPr="00583CE8">
        <w:rPr>
          <w:rFonts w:cstheme="minorHAnsi"/>
          <w:b/>
          <w:color w:val="FF0000"/>
        </w:rPr>
        <w:t xml:space="preserve"> </w:t>
      </w:r>
    </w:p>
    <w:p w14:paraId="022880AE" w14:textId="77777777" w:rsidR="00583CE8" w:rsidRPr="00583CE8" w:rsidRDefault="00583CE8" w:rsidP="00CB6262">
      <w:pPr>
        <w:numPr>
          <w:ilvl w:val="0"/>
          <w:numId w:val="87"/>
        </w:numPr>
        <w:spacing w:before="120" w:after="120" w:line="276" w:lineRule="auto"/>
        <w:ind w:left="714" w:hanging="357"/>
        <w:contextualSpacing/>
        <w:rPr>
          <w:rFonts w:cstheme="minorHAnsi"/>
        </w:rPr>
      </w:pPr>
      <w:r w:rsidRPr="00583CE8">
        <w:rPr>
          <w:rFonts w:cstheme="minorHAnsi"/>
        </w:rPr>
        <w:t xml:space="preserve">Veiligheid en bijwerkingen onderzoeken </w:t>
      </w:r>
    </w:p>
    <w:p w14:paraId="66DD3C58" w14:textId="77777777" w:rsidR="00583CE8" w:rsidRPr="00583CE8" w:rsidRDefault="00583CE8" w:rsidP="00CB6262">
      <w:pPr>
        <w:numPr>
          <w:ilvl w:val="0"/>
          <w:numId w:val="87"/>
        </w:numPr>
        <w:spacing w:before="120" w:after="120" w:line="276" w:lineRule="auto"/>
        <w:ind w:left="714" w:hanging="357"/>
        <w:contextualSpacing/>
        <w:rPr>
          <w:rFonts w:cstheme="minorHAnsi"/>
        </w:rPr>
      </w:pPr>
      <w:r w:rsidRPr="00583CE8">
        <w:rPr>
          <w:rFonts w:cstheme="minorHAnsi"/>
        </w:rPr>
        <w:t>Zoeken naar maxilmaal toleerbare dosis</w:t>
      </w:r>
    </w:p>
    <w:p w14:paraId="5060F175" w14:textId="77777777" w:rsidR="00583CE8" w:rsidRPr="00583CE8" w:rsidRDefault="00583CE8" w:rsidP="00CB6262">
      <w:pPr>
        <w:numPr>
          <w:ilvl w:val="0"/>
          <w:numId w:val="87"/>
        </w:numPr>
        <w:spacing w:before="120" w:after="120" w:line="276" w:lineRule="auto"/>
        <w:ind w:left="714" w:hanging="357"/>
        <w:contextualSpacing/>
        <w:rPr>
          <w:rFonts w:cstheme="minorHAnsi"/>
        </w:rPr>
      </w:pPr>
      <w:r w:rsidRPr="00583CE8">
        <w:rPr>
          <w:rFonts w:cstheme="minorHAnsi"/>
        </w:rPr>
        <w:t xml:space="preserve">Informatie verschaffen over de farmacokinetiek en farmacodynamiek </w:t>
      </w:r>
    </w:p>
    <w:p w14:paraId="321BFF27" w14:textId="77777777" w:rsidR="00583CE8" w:rsidRPr="00583CE8" w:rsidRDefault="00583CE8" w:rsidP="00583CE8">
      <w:pPr>
        <w:spacing w:after="200" w:line="276" w:lineRule="auto"/>
        <w:rPr>
          <w:rFonts w:cstheme="minorHAnsi"/>
        </w:rPr>
      </w:pPr>
      <w:r w:rsidRPr="00583CE8">
        <w:rPr>
          <w:rFonts w:cstheme="minorHAnsi"/>
        </w:rPr>
        <w:t xml:space="preserve">Wat gebeurt er? </w:t>
      </w:r>
    </w:p>
    <w:p w14:paraId="7718595A" w14:textId="77777777" w:rsidR="00583CE8" w:rsidRPr="00583CE8" w:rsidRDefault="00583CE8" w:rsidP="00CB6262">
      <w:pPr>
        <w:numPr>
          <w:ilvl w:val="0"/>
          <w:numId w:val="87"/>
        </w:numPr>
        <w:spacing w:before="120" w:after="120" w:line="276" w:lineRule="auto"/>
        <w:contextualSpacing/>
        <w:rPr>
          <w:rFonts w:cstheme="minorHAnsi"/>
        </w:rPr>
      </w:pPr>
      <w:r w:rsidRPr="00583CE8">
        <w:rPr>
          <w:rFonts w:cstheme="minorHAnsi"/>
        </w:rPr>
        <w:t>Kleine groep patiënten</w:t>
      </w:r>
    </w:p>
    <w:p w14:paraId="7C28B7E5" w14:textId="77777777" w:rsidR="00583CE8" w:rsidRPr="00583CE8" w:rsidRDefault="00583CE8" w:rsidP="00CB6262">
      <w:pPr>
        <w:numPr>
          <w:ilvl w:val="0"/>
          <w:numId w:val="87"/>
        </w:numPr>
        <w:spacing w:before="120" w:after="120" w:line="276" w:lineRule="auto"/>
        <w:contextualSpacing/>
        <w:rPr>
          <w:rFonts w:cstheme="minorHAnsi"/>
        </w:rPr>
      </w:pPr>
      <w:r w:rsidRPr="00583CE8">
        <w:rPr>
          <w:rFonts w:cstheme="minorHAnsi"/>
        </w:rPr>
        <w:t xml:space="preserve">Lage begindosering: geleidelijke toename van de dosis </w:t>
      </w:r>
      <w:r w:rsidRPr="00583CE8">
        <w:rPr>
          <w:rFonts w:cstheme="minorHAnsi"/>
        </w:rPr>
        <w:sym w:font="Wingdings" w:char="F0E0"/>
      </w:r>
      <w:r w:rsidRPr="00583CE8">
        <w:rPr>
          <w:rFonts w:cstheme="minorHAnsi"/>
        </w:rPr>
        <w:t xml:space="preserve"> zoeken van maximaal toleerbare dosis</w:t>
      </w:r>
    </w:p>
    <w:p w14:paraId="4123C31A" w14:textId="77777777" w:rsidR="00583CE8" w:rsidRPr="00583CE8" w:rsidRDefault="00583CE8" w:rsidP="00CB6262">
      <w:pPr>
        <w:numPr>
          <w:ilvl w:val="0"/>
          <w:numId w:val="87"/>
        </w:numPr>
        <w:spacing w:before="120" w:after="120" w:line="276" w:lineRule="auto"/>
        <w:contextualSpacing/>
        <w:rPr>
          <w:rFonts w:cstheme="minorHAnsi"/>
        </w:rPr>
      </w:pPr>
      <w:r w:rsidRPr="00583CE8">
        <w:rPr>
          <w:rFonts w:cstheme="minorHAnsi"/>
        </w:rPr>
        <w:t>Eerste indruk van farmacologische werking bij de mens</w:t>
      </w:r>
    </w:p>
    <w:p w14:paraId="1400A07A" w14:textId="77777777" w:rsidR="00583CE8" w:rsidRPr="00583CE8" w:rsidRDefault="00583CE8" w:rsidP="00CB6262">
      <w:pPr>
        <w:numPr>
          <w:ilvl w:val="0"/>
          <w:numId w:val="87"/>
        </w:numPr>
        <w:spacing w:before="120" w:after="120" w:line="276" w:lineRule="auto"/>
        <w:contextualSpacing/>
        <w:rPr>
          <w:rFonts w:cstheme="minorHAnsi"/>
        </w:rPr>
      </w:pPr>
      <w:r w:rsidRPr="00583CE8">
        <w:rPr>
          <w:rFonts w:cstheme="minorHAnsi"/>
        </w:rPr>
        <w:t>Zoeken naar een goede dosis-responsrelatie</w:t>
      </w:r>
    </w:p>
    <w:p w14:paraId="77192E9A" w14:textId="77777777" w:rsidR="00583CE8" w:rsidRPr="00583CE8" w:rsidRDefault="00583CE8" w:rsidP="00CB6262">
      <w:pPr>
        <w:numPr>
          <w:ilvl w:val="0"/>
          <w:numId w:val="87"/>
        </w:numPr>
        <w:spacing w:before="120" w:after="120" w:line="276" w:lineRule="auto"/>
        <w:contextualSpacing/>
        <w:rPr>
          <w:rFonts w:cstheme="minorHAnsi"/>
        </w:rPr>
      </w:pPr>
      <w:r w:rsidRPr="00583CE8">
        <w:rPr>
          <w:rFonts w:cstheme="minorHAnsi"/>
        </w:rPr>
        <w:t>Idee krijgen over veiligheid en bijwerkingen</w:t>
      </w:r>
    </w:p>
    <w:p w14:paraId="1C1DB253" w14:textId="77777777" w:rsidR="00583CE8" w:rsidRPr="00583CE8" w:rsidRDefault="00583CE8" w:rsidP="00CB6262">
      <w:pPr>
        <w:numPr>
          <w:ilvl w:val="0"/>
          <w:numId w:val="87"/>
        </w:numPr>
        <w:spacing w:before="120" w:after="120" w:line="276" w:lineRule="auto"/>
        <w:contextualSpacing/>
        <w:rPr>
          <w:rFonts w:cstheme="minorHAnsi"/>
        </w:rPr>
      </w:pPr>
      <w:r w:rsidRPr="00583CE8">
        <w:rPr>
          <w:rFonts w:cstheme="minorHAnsi"/>
        </w:rPr>
        <w:t>Aandacht voor de farmacokinetiek</w:t>
      </w:r>
    </w:p>
    <w:p w14:paraId="3A4ECEAE" w14:textId="77777777" w:rsidR="00583CE8" w:rsidRPr="00583CE8" w:rsidRDefault="00583CE8" w:rsidP="00583CE8">
      <w:pPr>
        <w:spacing w:before="120" w:after="120" w:line="276" w:lineRule="auto"/>
        <w:ind w:left="720"/>
        <w:contextualSpacing/>
        <w:rPr>
          <w:rFonts w:cstheme="minorHAnsi"/>
        </w:rPr>
      </w:pPr>
    </w:p>
    <w:p w14:paraId="7C5BA959" w14:textId="77777777" w:rsidR="00583CE8" w:rsidRPr="00583CE8" w:rsidRDefault="00583CE8" w:rsidP="005324B7">
      <w:pPr>
        <w:numPr>
          <w:ilvl w:val="0"/>
          <w:numId w:val="8"/>
        </w:numPr>
        <w:spacing w:after="0" w:line="276" w:lineRule="auto"/>
        <w:contextualSpacing/>
        <w:rPr>
          <w:rFonts w:eastAsia="Times New Roman" w:cstheme="minorHAnsi"/>
          <w:b/>
          <w:lang w:eastAsia="ja-JP"/>
        </w:rPr>
      </w:pPr>
      <w:r w:rsidRPr="00583CE8">
        <w:rPr>
          <w:rFonts w:eastAsia="Times New Roman" w:cstheme="minorHAnsi"/>
          <w:b/>
          <w:lang w:eastAsia="ja-JP"/>
        </w:rPr>
        <w:t>Doel van een fase II studie?</w:t>
      </w:r>
    </w:p>
    <w:p w14:paraId="637CA7C0" w14:textId="77777777" w:rsidR="00583CE8" w:rsidRPr="00583CE8" w:rsidRDefault="00583CE8" w:rsidP="00583CE8">
      <w:pPr>
        <w:numPr>
          <w:ilvl w:val="0"/>
          <w:numId w:val="6"/>
        </w:numPr>
        <w:spacing w:after="0" w:line="276" w:lineRule="auto"/>
        <w:ind w:left="426" w:hanging="284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 xml:space="preserve">Vroeg fase 2: </w:t>
      </w:r>
    </w:p>
    <w:p w14:paraId="403C6AA9" w14:textId="77777777" w:rsidR="00583CE8" w:rsidRPr="00583CE8" w:rsidRDefault="00583CE8" w:rsidP="00583CE8">
      <w:pPr>
        <w:numPr>
          <w:ilvl w:val="1"/>
          <w:numId w:val="6"/>
        </w:numPr>
        <w:spacing w:after="0" w:line="276" w:lineRule="auto"/>
        <w:ind w:left="709" w:hanging="283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 xml:space="preserve">Nagaan of de in de fase I bereikte dosis toereikend is, en indien niet of men voorzichtig omhoog kan gaan zonder hinderlijke bijwerkingen. </w:t>
      </w:r>
    </w:p>
    <w:p w14:paraId="68D49D2C" w14:textId="77777777" w:rsidR="00583CE8" w:rsidRPr="00583CE8" w:rsidRDefault="00583CE8" w:rsidP="00583CE8">
      <w:pPr>
        <w:numPr>
          <w:ilvl w:val="1"/>
          <w:numId w:val="6"/>
        </w:numPr>
        <w:spacing w:after="0" w:line="276" w:lineRule="auto"/>
        <w:ind w:left="709" w:hanging="283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 xml:space="preserve">Observeren therapeutische gunstige effecten </w:t>
      </w:r>
    </w:p>
    <w:p w14:paraId="3F9EA1A3" w14:textId="77777777" w:rsidR="00583CE8" w:rsidRPr="00583CE8" w:rsidRDefault="00583CE8" w:rsidP="00583CE8">
      <w:pPr>
        <w:numPr>
          <w:ilvl w:val="1"/>
          <w:numId w:val="6"/>
        </w:numPr>
        <w:spacing w:after="0" w:line="276" w:lineRule="auto"/>
        <w:ind w:left="709" w:hanging="283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>Idee krijgen van de optimale dosering</w:t>
      </w:r>
    </w:p>
    <w:p w14:paraId="43ABBF55" w14:textId="77777777" w:rsidR="00583CE8" w:rsidRPr="00583CE8" w:rsidRDefault="00583CE8" w:rsidP="00583CE8">
      <w:pPr>
        <w:numPr>
          <w:ilvl w:val="1"/>
          <w:numId w:val="6"/>
        </w:numPr>
        <w:spacing w:after="0" w:line="276" w:lineRule="auto"/>
        <w:ind w:left="709" w:hanging="283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>Evaluatie van de farmacokinetiek</w:t>
      </w:r>
    </w:p>
    <w:p w14:paraId="2ED806E8" w14:textId="77777777" w:rsidR="00583CE8" w:rsidRPr="00583CE8" w:rsidRDefault="00583CE8" w:rsidP="00583CE8">
      <w:pPr>
        <w:numPr>
          <w:ilvl w:val="0"/>
          <w:numId w:val="6"/>
        </w:numPr>
        <w:spacing w:after="0" w:line="276" w:lineRule="auto"/>
        <w:ind w:left="426" w:hanging="284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 xml:space="preserve">Laat fase 2: </w:t>
      </w:r>
    </w:p>
    <w:p w14:paraId="308DC2C1" w14:textId="77777777" w:rsidR="00583CE8" w:rsidRPr="00583CE8" w:rsidRDefault="00583CE8" w:rsidP="00583CE8">
      <w:pPr>
        <w:numPr>
          <w:ilvl w:val="1"/>
          <w:numId w:val="6"/>
        </w:numPr>
        <w:spacing w:after="0" w:line="276" w:lineRule="auto"/>
        <w:ind w:left="709" w:hanging="283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 xml:space="preserve">Aantonen efficaciteit </w:t>
      </w:r>
    </w:p>
    <w:p w14:paraId="49754319" w14:textId="77777777" w:rsidR="00583CE8" w:rsidRPr="00583CE8" w:rsidRDefault="00583CE8" w:rsidP="00583CE8">
      <w:pPr>
        <w:numPr>
          <w:ilvl w:val="1"/>
          <w:numId w:val="6"/>
        </w:numPr>
        <w:spacing w:after="0" w:line="276" w:lineRule="auto"/>
        <w:ind w:left="709" w:hanging="283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 xml:space="preserve">Nauwkeurig vaststellen dosering en doseringsintervallen </w:t>
      </w:r>
    </w:p>
    <w:p w14:paraId="329BFFE2" w14:textId="77777777" w:rsidR="00583CE8" w:rsidRPr="00583CE8" w:rsidRDefault="00583CE8" w:rsidP="00583CE8">
      <w:pPr>
        <w:numPr>
          <w:ilvl w:val="1"/>
          <w:numId w:val="6"/>
        </w:numPr>
        <w:spacing w:after="0" w:line="276" w:lineRule="auto"/>
        <w:ind w:left="709" w:hanging="283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>Verder documenteren veiligheid en farmacokinetiek</w:t>
      </w:r>
    </w:p>
    <w:p w14:paraId="25B446DD" w14:textId="77777777" w:rsidR="00583CE8" w:rsidRPr="00583CE8" w:rsidRDefault="00583CE8" w:rsidP="00583CE8">
      <w:pPr>
        <w:spacing w:after="0" w:line="276" w:lineRule="auto"/>
        <w:ind w:left="720"/>
        <w:contextualSpacing/>
        <w:rPr>
          <w:rFonts w:eastAsia="Times New Roman" w:cstheme="minorHAnsi"/>
          <w:bCs/>
          <w:lang w:eastAsia="ja-JP"/>
        </w:rPr>
      </w:pPr>
    </w:p>
    <w:p w14:paraId="100F43E3" w14:textId="77777777" w:rsidR="00583CE8" w:rsidRPr="00583CE8" w:rsidRDefault="00583CE8" w:rsidP="005324B7">
      <w:pPr>
        <w:numPr>
          <w:ilvl w:val="0"/>
          <w:numId w:val="8"/>
        </w:numPr>
        <w:spacing w:after="0" w:line="276" w:lineRule="auto"/>
        <w:contextualSpacing/>
        <w:rPr>
          <w:rFonts w:eastAsia="Times New Roman" w:cstheme="minorHAnsi"/>
          <w:b/>
          <w:lang w:eastAsia="ja-JP"/>
        </w:rPr>
      </w:pPr>
      <w:r w:rsidRPr="00583CE8">
        <w:rPr>
          <w:rFonts w:eastAsia="Times New Roman" w:cstheme="minorHAnsi"/>
          <w:b/>
          <w:lang w:eastAsia="ja-JP"/>
        </w:rPr>
        <w:t>Doel van een fase III studie?</w:t>
      </w:r>
    </w:p>
    <w:p w14:paraId="34AC0666" w14:textId="77777777" w:rsidR="00583CE8" w:rsidRPr="00583CE8" w:rsidRDefault="00583CE8" w:rsidP="00583CE8">
      <w:pPr>
        <w:numPr>
          <w:ilvl w:val="0"/>
          <w:numId w:val="6"/>
        </w:numPr>
        <w:spacing w:after="0" w:line="276" w:lineRule="auto"/>
        <w:ind w:left="426" w:hanging="284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 xml:space="preserve">Fase 3: </w:t>
      </w:r>
    </w:p>
    <w:p w14:paraId="467E53F7" w14:textId="77777777" w:rsidR="00583CE8" w:rsidRPr="00583CE8" w:rsidRDefault="00583CE8" w:rsidP="00583CE8">
      <w:pPr>
        <w:numPr>
          <w:ilvl w:val="1"/>
          <w:numId w:val="6"/>
        </w:numPr>
        <w:spacing w:after="0" w:line="276" w:lineRule="auto"/>
        <w:ind w:left="709" w:hanging="283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>Efficaciteit-veiligheidsbalans van het geneesmiddel bij een langdurige behandeling en bij grotere aantallen patiënten.</w:t>
      </w:r>
    </w:p>
    <w:p w14:paraId="77680D8F" w14:textId="77777777" w:rsidR="00583CE8" w:rsidRPr="00583CE8" w:rsidRDefault="00583CE8" w:rsidP="00583CE8">
      <w:pPr>
        <w:numPr>
          <w:ilvl w:val="1"/>
          <w:numId w:val="6"/>
        </w:numPr>
        <w:spacing w:after="0" w:line="276" w:lineRule="auto"/>
        <w:ind w:left="709" w:hanging="283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>Nagaan of het geneesmiddel effectief genoeg is en voldoende vrij is van bijwerkingen  + therapeutische meerwaarde geeft tov de producten die al in de markt liggen.</w:t>
      </w:r>
    </w:p>
    <w:p w14:paraId="6DDD1730" w14:textId="77777777" w:rsidR="00583CE8" w:rsidRPr="00583CE8" w:rsidRDefault="00583CE8" w:rsidP="00583CE8">
      <w:pPr>
        <w:numPr>
          <w:ilvl w:val="1"/>
          <w:numId w:val="6"/>
        </w:numPr>
        <w:spacing w:after="0" w:line="276" w:lineRule="auto"/>
        <w:ind w:left="709" w:hanging="283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>Onderzoek van speciale risicogroepen zoals bejaarden, kinderen, patiënten met NI</w:t>
      </w:r>
    </w:p>
    <w:p w14:paraId="55CF9089" w14:textId="77777777" w:rsidR="00583CE8" w:rsidRPr="00583CE8" w:rsidRDefault="00583CE8" w:rsidP="00583CE8">
      <w:pPr>
        <w:numPr>
          <w:ilvl w:val="0"/>
          <w:numId w:val="6"/>
        </w:numPr>
        <w:spacing w:after="200" w:line="276" w:lineRule="auto"/>
        <w:contextualSpacing/>
        <w:rPr>
          <w:rFonts w:cstheme="minorHAnsi"/>
        </w:rPr>
      </w:pPr>
      <w:r w:rsidRPr="00583CE8">
        <w:rPr>
          <w:rFonts w:cstheme="minorHAnsi"/>
        </w:rPr>
        <w:t>Grotere patiëntengroep</w:t>
      </w:r>
    </w:p>
    <w:p w14:paraId="16E8BA9A" w14:textId="77777777" w:rsidR="00583CE8" w:rsidRPr="00583CE8" w:rsidRDefault="00583CE8" w:rsidP="00583CE8">
      <w:pPr>
        <w:numPr>
          <w:ilvl w:val="0"/>
          <w:numId w:val="6"/>
        </w:numPr>
        <w:spacing w:after="200" w:line="276" w:lineRule="auto"/>
        <w:contextualSpacing/>
        <w:rPr>
          <w:rFonts w:cstheme="minorHAnsi"/>
        </w:rPr>
      </w:pPr>
      <w:r w:rsidRPr="00583CE8">
        <w:rPr>
          <w:rFonts w:cstheme="minorHAnsi"/>
        </w:rPr>
        <w:t>Behandelen met optimale dosering</w:t>
      </w:r>
    </w:p>
    <w:p w14:paraId="794B6FD2" w14:textId="77777777" w:rsidR="00583CE8" w:rsidRPr="00583CE8" w:rsidRDefault="00583CE8" w:rsidP="00583CE8">
      <w:pPr>
        <w:numPr>
          <w:ilvl w:val="0"/>
          <w:numId w:val="6"/>
        </w:numPr>
        <w:spacing w:after="200" w:line="276" w:lineRule="auto"/>
        <w:contextualSpacing/>
        <w:rPr>
          <w:rFonts w:cstheme="minorHAnsi"/>
        </w:rPr>
      </w:pPr>
      <w:r w:rsidRPr="00583CE8">
        <w:rPr>
          <w:rFonts w:cstheme="minorHAnsi"/>
        </w:rPr>
        <w:t>Behandelen gedurende een voldoende lange periode</w:t>
      </w:r>
    </w:p>
    <w:p w14:paraId="5E0DCF3C" w14:textId="77777777" w:rsidR="00583CE8" w:rsidRPr="00583CE8" w:rsidRDefault="00583CE8" w:rsidP="00583CE8">
      <w:pPr>
        <w:numPr>
          <w:ilvl w:val="0"/>
          <w:numId w:val="6"/>
        </w:numPr>
        <w:spacing w:after="200" w:line="276" w:lineRule="auto"/>
        <w:contextualSpacing/>
        <w:rPr>
          <w:rFonts w:cstheme="minorHAnsi"/>
        </w:rPr>
      </w:pPr>
      <w:r w:rsidRPr="00583CE8">
        <w:rPr>
          <w:rFonts w:cstheme="minorHAnsi"/>
        </w:rPr>
        <w:t>Controle van werkzaamheid en veiligheid op lange termijn</w:t>
      </w:r>
    </w:p>
    <w:p w14:paraId="52D42C0E" w14:textId="77777777" w:rsidR="00583CE8" w:rsidRPr="00583CE8" w:rsidRDefault="00583CE8" w:rsidP="00583CE8">
      <w:pPr>
        <w:numPr>
          <w:ilvl w:val="0"/>
          <w:numId w:val="6"/>
        </w:numPr>
        <w:spacing w:after="200" w:line="276" w:lineRule="auto"/>
        <w:contextualSpacing/>
        <w:rPr>
          <w:rFonts w:cstheme="minorHAnsi"/>
        </w:rPr>
      </w:pPr>
      <w:r w:rsidRPr="00583CE8">
        <w:rPr>
          <w:rFonts w:cstheme="minorHAnsi"/>
        </w:rPr>
        <w:t>Interacties met andere geneesmiddelen nagaan</w:t>
      </w:r>
    </w:p>
    <w:p w14:paraId="30AAE735" w14:textId="77777777" w:rsidR="00583CE8" w:rsidRPr="00583CE8" w:rsidRDefault="00583CE8" w:rsidP="00583CE8">
      <w:pPr>
        <w:numPr>
          <w:ilvl w:val="0"/>
          <w:numId w:val="6"/>
        </w:numPr>
        <w:spacing w:after="200" w:line="276" w:lineRule="auto"/>
        <w:contextualSpacing/>
        <w:rPr>
          <w:rFonts w:cstheme="minorHAnsi"/>
        </w:rPr>
      </w:pPr>
      <w:r w:rsidRPr="00583CE8">
        <w:rPr>
          <w:rFonts w:cstheme="minorHAnsi"/>
        </w:rPr>
        <w:t>Onderzoek bij risicogroepen</w:t>
      </w:r>
    </w:p>
    <w:p w14:paraId="2774B918" w14:textId="77777777" w:rsidR="00583CE8" w:rsidRPr="00583CE8" w:rsidRDefault="00583CE8" w:rsidP="00583CE8">
      <w:pPr>
        <w:numPr>
          <w:ilvl w:val="0"/>
          <w:numId w:val="6"/>
        </w:numPr>
        <w:spacing w:after="200" w:line="276" w:lineRule="auto"/>
        <w:contextualSpacing/>
        <w:rPr>
          <w:rFonts w:cstheme="minorHAnsi"/>
        </w:rPr>
      </w:pPr>
      <w:r w:rsidRPr="00583CE8">
        <w:rPr>
          <w:rFonts w:cstheme="minorHAnsi"/>
        </w:rPr>
        <w:t>Vergelijken met placebo in dubbel-blinde opzet</w:t>
      </w:r>
    </w:p>
    <w:p w14:paraId="43ED8338" w14:textId="77777777" w:rsidR="00583CE8" w:rsidRPr="00583CE8" w:rsidRDefault="00583CE8" w:rsidP="00583CE8">
      <w:pPr>
        <w:spacing w:after="200" w:line="276" w:lineRule="auto"/>
        <w:ind w:left="720"/>
        <w:contextualSpacing/>
        <w:rPr>
          <w:rFonts w:cstheme="minorHAnsi"/>
        </w:rPr>
      </w:pPr>
    </w:p>
    <w:p w14:paraId="09CFC959" w14:textId="77777777" w:rsidR="00583CE8" w:rsidRPr="00583CE8" w:rsidRDefault="00583CE8" w:rsidP="005324B7">
      <w:pPr>
        <w:numPr>
          <w:ilvl w:val="0"/>
          <w:numId w:val="8"/>
        </w:numPr>
        <w:spacing w:after="0" w:line="276" w:lineRule="auto"/>
        <w:contextualSpacing/>
        <w:rPr>
          <w:rFonts w:eastAsia="Times New Roman" w:cstheme="minorHAnsi"/>
          <w:b/>
          <w:lang w:eastAsia="ja-JP"/>
        </w:rPr>
      </w:pPr>
      <w:r w:rsidRPr="00583CE8">
        <w:rPr>
          <w:rFonts w:eastAsia="Times New Roman" w:cstheme="minorHAnsi"/>
          <w:b/>
          <w:lang w:eastAsia="ja-JP"/>
        </w:rPr>
        <w:t>Doel van een fase IV studie?</w:t>
      </w:r>
    </w:p>
    <w:p w14:paraId="036C122F" w14:textId="77777777" w:rsidR="00583CE8" w:rsidRPr="00583CE8" w:rsidRDefault="00583CE8" w:rsidP="00583CE8">
      <w:pPr>
        <w:spacing w:after="0" w:line="276" w:lineRule="auto"/>
        <w:ind w:left="426"/>
        <w:contextualSpacing/>
        <w:rPr>
          <w:rFonts w:eastAsia="Times New Roman" w:cstheme="minorHAnsi"/>
          <w:lang w:eastAsia="ja-JP"/>
        </w:rPr>
      </w:pPr>
      <w:r w:rsidRPr="00583CE8">
        <w:rPr>
          <w:rFonts w:eastAsia="Times New Roman" w:cstheme="minorHAnsi"/>
          <w:lang w:eastAsia="ja-JP"/>
        </w:rPr>
        <w:t>Fase 4: bestuderen van de gewenste effecten bij grootschalig gebruik</w:t>
      </w:r>
    </w:p>
    <w:p w14:paraId="5B25EF8B" w14:textId="59639C75" w:rsidR="00583CE8" w:rsidRDefault="00583CE8" w:rsidP="002C33F0">
      <w:pPr>
        <w:spacing w:after="200" w:line="276" w:lineRule="auto"/>
        <w:contextualSpacing/>
      </w:pPr>
    </w:p>
    <w:p w14:paraId="6B6C1171" w14:textId="77777777" w:rsidR="0040205B" w:rsidRPr="0040205B" w:rsidRDefault="0040205B" w:rsidP="0040205B">
      <w:pPr>
        <w:pBdr>
          <w:bottom w:val="single" w:sz="8" w:space="4" w:color="4472C4" w:themeColor="accent1"/>
        </w:pBdr>
        <w:spacing w:after="300" w:line="240" w:lineRule="auto"/>
        <w:contextualSpacing/>
        <w:rPr>
          <w:rFonts w:eastAsia="MS Mincho" w:cstheme="minorHAnsi"/>
          <w:color w:val="323E4F" w:themeColor="text2" w:themeShade="BF"/>
          <w:spacing w:val="5"/>
          <w:kern w:val="28"/>
          <w:sz w:val="52"/>
          <w:szCs w:val="52"/>
          <w:lang w:val="nl-NL" w:eastAsia="ja-JP"/>
        </w:rPr>
      </w:pPr>
      <w:r w:rsidRPr="0040205B">
        <w:rPr>
          <w:rFonts w:eastAsia="MS Mincho" w:cstheme="minorHAnsi"/>
          <w:color w:val="323E4F" w:themeColor="text2" w:themeShade="BF"/>
          <w:spacing w:val="5"/>
          <w:kern w:val="28"/>
          <w:sz w:val="52"/>
          <w:szCs w:val="52"/>
          <w:lang w:val="nl-NL" w:eastAsia="ja-JP"/>
        </w:rPr>
        <w:lastRenderedPageBreak/>
        <w:t xml:space="preserve">Dupont </w:t>
      </w:r>
      <w:r w:rsidRPr="0040205B">
        <w:rPr>
          <w:rFonts w:eastAsia="MS Mincho" w:cstheme="minorHAnsi"/>
          <w:color w:val="323E4F" w:themeColor="text2" w:themeShade="BF"/>
          <w:spacing w:val="5"/>
          <w:kern w:val="28"/>
          <w:sz w:val="52"/>
          <w:szCs w:val="52"/>
          <w:lang w:val="nl-NL" w:eastAsia="ja-JP"/>
        </w:rPr>
        <w:sym w:font="Wingdings" w:char="F0E0"/>
      </w:r>
      <w:r w:rsidRPr="0040205B">
        <w:rPr>
          <w:rFonts w:eastAsia="MS Mincho" w:cstheme="minorHAnsi"/>
          <w:color w:val="323E4F" w:themeColor="text2" w:themeShade="BF"/>
          <w:spacing w:val="5"/>
          <w:kern w:val="28"/>
          <w:sz w:val="52"/>
          <w:szCs w:val="52"/>
          <w:lang w:val="nl-NL" w:eastAsia="ja-JP"/>
        </w:rPr>
        <w:t xml:space="preserve"> Zwangerschap </w:t>
      </w:r>
    </w:p>
    <w:p w14:paraId="2BE602C7" w14:textId="77777777" w:rsidR="0040205B" w:rsidRPr="0040205B" w:rsidRDefault="0040205B" w:rsidP="0040205B">
      <w:pPr>
        <w:widowControl w:val="0"/>
        <w:autoSpaceDE w:val="0"/>
        <w:autoSpaceDN w:val="0"/>
        <w:adjustRightInd w:val="0"/>
        <w:spacing w:after="0" w:line="240" w:lineRule="auto"/>
        <w:rPr>
          <w:rFonts w:eastAsia="MS Mincho" w:cstheme="minorHAnsi"/>
          <w:color w:val="262626"/>
          <w:lang w:val="nl-NL" w:eastAsia="ja-JP"/>
        </w:rPr>
      </w:pPr>
      <w:r w:rsidRPr="0040205B">
        <w:rPr>
          <w:rFonts w:eastAsia="MS Mincho" w:cstheme="minorHAnsi"/>
          <w:color w:val="262626"/>
          <w:lang w:val="nl-NL" w:eastAsia="ja-JP"/>
        </w:rPr>
        <w:t xml:space="preserve">Wijzigingen in farmacokinetiek door zwangerschap </w:t>
      </w:r>
    </w:p>
    <w:p w14:paraId="32056755" w14:textId="77777777" w:rsidR="0040205B" w:rsidRPr="0040205B" w:rsidRDefault="0040205B" w:rsidP="00CB6262">
      <w:pPr>
        <w:widowControl w:val="0"/>
        <w:numPr>
          <w:ilvl w:val="0"/>
          <w:numId w:val="92"/>
        </w:num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color w:val="262626"/>
          <w:lang w:val="nl-NL" w:eastAsia="ja-JP"/>
        </w:rPr>
      </w:pPr>
      <w:r w:rsidRPr="0040205B">
        <w:rPr>
          <w:rFonts w:eastAsia="MS Mincho" w:cstheme="minorHAnsi"/>
          <w:color w:val="262626"/>
          <w:lang w:val="nl-NL" w:eastAsia="ja-JP"/>
        </w:rPr>
        <w:t>Resorptie</w:t>
      </w:r>
    </w:p>
    <w:p w14:paraId="1459F5F5" w14:textId="77777777" w:rsidR="0040205B" w:rsidRPr="0040205B" w:rsidRDefault="0040205B" w:rsidP="00CB6262">
      <w:pPr>
        <w:widowControl w:val="0"/>
        <w:numPr>
          <w:ilvl w:val="1"/>
          <w:numId w:val="92"/>
        </w:num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color w:val="262626"/>
          <w:lang w:val="nl-NL" w:eastAsia="ja-JP"/>
        </w:rPr>
      </w:pPr>
      <w:r w:rsidRPr="0040205B">
        <w:rPr>
          <w:rFonts w:eastAsia="MS Mincho" w:cstheme="minorHAnsi"/>
          <w:color w:val="262626"/>
          <w:lang w:val="nl-NL" w:eastAsia="ja-JP"/>
        </w:rPr>
        <w:t xml:space="preserve">Vertraging GI motiliteit </w:t>
      </w:r>
    </w:p>
    <w:p w14:paraId="5A3D75D2" w14:textId="77777777" w:rsidR="0040205B" w:rsidRPr="0040205B" w:rsidRDefault="0040205B" w:rsidP="00CB6262">
      <w:pPr>
        <w:widowControl w:val="0"/>
        <w:numPr>
          <w:ilvl w:val="1"/>
          <w:numId w:val="92"/>
        </w:num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color w:val="262626"/>
          <w:lang w:val="nl-NL" w:eastAsia="ja-JP"/>
        </w:rPr>
      </w:pPr>
      <w:r w:rsidRPr="0040205B">
        <w:rPr>
          <w:rFonts w:eastAsia="MS Mincho" w:cstheme="minorHAnsi"/>
          <w:color w:val="262626"/>
          <w:lang w:val="nl-NL" w:eastAsia="ja-JP"/>
        </w:rPr>
        <w:t xml:space="preserve">Vertraagde maaglediging </w:t>
      </w:r>
    </w:p>
    <w:p w14:paraId="02DDCD83" w14:textId="77777777" w:rsidR="0040205B" w:rsidRPr="0040205B" w:rsidRDefault="0040205B" w:rsidP="00CB6262">
      <w:pPr>
        <w:widowControl w:val="0"/>
        <w:numPr>
          <w:ilvl w:val="0"/>
          <w:numId w:val="92"/>
        </w:num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color w:val="262626"/>
          <w:lang w:val="nl-NL" w:eastAsia="ja-JP"/>
        </w:rPr>
      </w:pPr>
      <w:r w:rsidRPr="0040205B">
        <w:rPr>
          <w:rFonts w:eastAsia="MS Mincho" w:cstheme="minorHAnsi"/>
          <w:color w:val="262626"/>
          <w:lang w:val="nl-NL" w:eastAsia="ja-JP"/>
        </w:rPr>
        <w:t xml:space="preserve">Distributie </w:t>
      </w:r>
    </w:p>
    <w:p w14:paraId="1221D45D" w14:textId="77777777" w:rsidR="0040205B" w:rsidRPr="0040205B" w:rsidRDefault="0040205B" w:rsidP="00CB6262">
      <w:pPr>
        <w:widowControl w:val="0"/>
        <w:numPr>
          <w:ilvl w:val="1"/>
          <w:numId w:val="92"/>
        </w:num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color w:val="262626"/>
          <w:lang w:val="nl-NL" w:eastAsia="ja-JP"/>
        </w:rPr>
      </w:pPr>
      <w:r w:rsidRPr="0040205B">
        <w:rPr>
          <w:rFonts w:eastAsia="MS Mincho" w:cstheme="minorHAnsi"/>
          <w:color w:val="262626"/>
          <w:lang w:val="nl-NL" w:eastAsia="ja-JP"/>
        </w:rPr>
        <w:t xml:space="preserve">Verminderde eiwitbinding </w:t>
      </w:r>
    </w:p>
    <w:p w14:paraId="36DCA8FD" w14:textId="77777777" w:rsidR="0040205B" w:rsidRPr="0040205B" w:rsidRDefault="0040205B" w:rsidP="00CB6262">
      <w:pPr>
        <w:widowControl w:val="0"/>
        <w:numPr>
          <w:ilvl w:val="1"/>
          <w:numId w:val="92"/>
        </w:num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color w:val="262626"/>
          <w:lang w:val="nl-NL" w:eastAsia="ja-JP"/>
        </w:rPr>
      </w:pPr>
      <w:r w:rsidRPr="0040205B">
        <w:rPr>
          <w:rFonts w:eastAsia="MS Mincho" w:cstheme="minorHAnsi"/>
          <w:color w:val="262626"/>
          <w:lang w:val="nl-NL" w:eastAsia="ja-JP"/>
        </w:rPr>
        <w:t xml:space="preserve">Stijging lichaamswater </w:t>
      </w:r>
      <w:r w:rsidRPr="0040205B">
        <w:rPr>
          <w:rFonts w:eastAsia="MS Mincho" w:cstheme="minorHAnsi"/>
          <w:color w:val="262626"/>
          <w:lang w:val="nl-NL" w:eastAsia="ja-JP"/>
        </w:rPr>
        <w:sym w:font="Wingdings" w:char="F0E0"/>
      </w:r>
      <w:r w:rsidRPr="0040205B">
        <w:rPr>
          <w:rFonts w:eastAsia="MS Mincho" w:cstheme="minorHAnsi"/>
          <w:color w:val="262626"/>
          <w:lang w:val="nl-NL" w:eastAsia="ja-JP"/>
        </w:rPr>
        <w:t xml:space="preserve"> stijging verdelingsvolume mogelijk</w:t>
      </w:r>
    </w:p>
    <w:p w14:paraId="4A4BBB0A" w14:textId="77777777" w:rsidR="0040205B" w:rsidRPr="0040205B" w:rsidRDefault="0040205B" w:rsidP="00CB6262">
      <w:pPr>
        <w:widowControl w:val="0"/>
        <w:numPr>
          <w:ilvl w:val="0"/>
          <w:numId w:val="92"/>
        </w:num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color w:val="262626"/>
          <w:lang w:val="nl-NL" w:eastAsia="ja-JP"/>
        </w:rPr>
      </w:pPr>
      <w:r w:rsidRPr="0040205B">
        <w:rPr>
          <w:rFonts w:eastAsia="MS Mincho" w:cstheme="minorHAnsi"/>
          <w:color w:val="262626"/>
          <w:lang w:val="nl-NL" w:eastAsia="ja-JP"/>
        </w:rPr>
        <w:t xml:space="preserve">Eliminatie </w:t>
      </w:r>
    </w:p>
    <w:p w14:paraId="56535343" w14:textId="77777777" w:rsidR="0040205B" w:rsidRPr="0040205B" w:rsidRDefault="0040205B" w:rsidP="00CB6262">
      <w:pPr>
        <w:widowControl w:val="0"/>
        <w:numPr>
          <w:ilvl w:val="1"/>
          <w:numId w:val="92"/>
        </w:num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color w:val="262626"/>
          <w:lang w:val="nl-NL" w:eastAsia="ja-JP"/>
        </w:rPr>
      </w:pPr>
      <w:r w:rsidRPr="0040205B">
        <w:rPr>
          <w:rFonts w:eastAsia="MS Mincho" w:cstheme="minorHAnsi"/>
          <w:color w:val="262626"/>
          <w:lang w:val="nl-NL" w:eastAsia="ja-JP"/>
        </w:rPr>
        <w:t xml:space="preserve">Toename renale plasmadoorbloeding  </w:t>
      </w:r>
      <w:r w:rsidRPr="0040205B">
        <w:rPr>
          <w:rFonts w:eastAsia="MS Mincho" w:cstheme="minorHAnsi"/>
          <w:color w:val="262626"/>
          <w:lang w:val="nl-NL" w:eastAsia="ja-JP"/>
        </w:rPr>
        <w:sym w:font="Wingdings" w:char="F0E0"/>
      </w:r>
      <w:r w:rsidRPr="0040205B">
        <w:rPr>
          <w:rFonts w:eastAsia="MS Mincho" w:cstheme="minorHAnsi"/>
          <w:color w:val="262626"/>
          <w:lang w:val="nl-NL" w:eastAsia="ja-JP"/>
        </w:rPr>
        <w:t xml:space="preserve"> toename GFR en toename renale klaring </w:t>
      </w:r>
    </w:p>
    <w:p w14:paraId="55AE0901" w14:textId="77777777" w:rsidR="0040205B" w:rsidRPr="0040205B" w:rsidRDefault="0040205B" w:rsidP="00CB6262">
      <w:pPr>
        <w:widowControl w:val="0"/>
        <w:numPr>
          <w:ilvl w:val="1"/>
          <w:numId w:val="92"/>
        </w:num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color w:val="262626"/>
          <w:lang w:val="nl-NL" w:eastAsia="ja-JP"/>
        </w:rPr>
      </w:pPr>
      <w:r w:rsidRPr="0040205B">
        <w:rPr>
          <w:rFonts w:eastAsia="MS Mincho" w:cstheme="minorHAnsi"/>
          <w:color w:val="262626"/>
          <w:lang w:val="nl-NL" w:eastAsia="ja-JP"/>
        </w:rPr>
        <w:t xml:space="preserve">Sommige GM dosisaanpassingen nodig (renaal geklaarde GM) </w:t>
      </w:r>
    </w:p>
    <w:p w14:paraId="109C5923" w14:textId="77777777" w:rsidR="0040205B" w:rsidRPr="0040205B" w:rsidRDefault="0040205B" w:rsidP="0040205B">
      <w:pPr>
        <w:widowControl w:val="0"/>
        <w:autoSpaceDE w:val="0"/>
        <w:autoSpaceDN w:val="0"/>
        <w:adjustRightInd w:val="0"/>
        <w:spacing w:after="0" w:line="240" w:lineRule="auto"/>
        <w:ind w:left="1440"/>
        <w:contextualSpacing/>
        <w:rPr>
          <w:rFonts w:eastAsia="MS Mincho" w:cstheme="minorHAnsi"/>
          <w:color w:val="262626"/>
          <w:lang w:val="nl-NL" w:eastAsia="ja-JP"/>
        </w:rPr>
      </w:pPr>
    </w:p>
    <w:p w14:paraId="59144B29" w14:textId="77777777" w:rsidR="0040205B" w:rsidRPr="0040205B" w:rsidRDefault="0040205B" w:rsidP="0040205B">
      <w:pPr>
        <w:widowControl w:val="0"/>
        <w:autoSpaceDE w:val="0"/>
        <w:autoSpaceDN w:val="0"/>
        <w:adjustRightInd w:val="0"/>
        <w:spacing w:after="0" w:line="240" w:lineRule="auto"/>
        <w:rPr>
          <w:rFonts w:eastAsia="MS Mincho" w:cstheme="minorHAnsi"/>
          <w:color w:val="262626"/>
          <w:lang w:val="nl-NL" w:eastAsia="ja-JP"/>
        </w:rPr>
      </w:pPr>
      <w:r w:rsidRPr="0040205B">
        <w:rPr>
          <w:rFonts w:eastAsia="MS Mincho" w:cstheme="minorHAnsi"/>
          <w:color w:val="262626"/>
          <w:lang w:val="nl-NL" w:eastAsia="ja-JP"/>
        </w:rPr>
        <w:t>Belangrijkste vraag</w:t>
      </w:r>
    </w:p>
    <w:p w14:paraId="7A944D9D" w14:textId="77777777" w:rsidR="0040205B" w:rsidRPr="0040205B" w:rsidRDefault="0040205B" w:rsidP="0040205B">
      <w:pPr>
        <w:widowControl w:val="0"/>
        <w:autoSpaceDE w:val="0"/>
        <w:autoSpaceDN w:val="0"/>
        <w:adjustRightInd w:val="0"/>
        <w:spacing w:after="0" w:line="240" w:lineRule="auto"/>
        <w:rPr>
          <w:rFonts w:eastAsia="MS Mincho" w:cstheme="minorHAnsi"/>
          <w:color w:val="262626"/>
          <w:lang w:val="nl-NL" w:eastAsia="ja-JP"/>
        </w:rPr>
      </w:pPr>
      <w:r w:rsidRPr="0040205B">
        <w:rPr>
          <w:rFonts w:eastAsia="MS Mincho" w:cstheme="minorHAnsi"/>
          <w:color w:val="262626"/>
          <w:lang w:val="nl-NL" w:eastAsia="ja-JP"/>
        </w:rPr>
        <w:sym w:font="Wingdings" w:char="F0E0"/>
      </w:r>
      <w:r w:rsidRPr="0040205B">
        <w:rPr>
          <w:rFonts w:eastAsia="MS Mincho" w:cstheme="minorHAnsi"/>
          <w:color w:val="262626"/>
          <w:lang w:val="nl-NL" w:eastAsia="ja-JP"/>
        </w:rPr>
        <w:t xml:space="preserve"> schadelijke invloed van GM voor vrucht? </w:t>
      </w:r>
    </w:p>
    <w:p w14:paraId="26728B8E" w14:textId="77777777" w:rsidR="0040205B" w:rsidRPr="0040205B" w:rsidRDefault="0040205B" w:rsidP="0040205B">
      <w:pPr>
        <w:widowControl w:val="0"/>
        <w:autoSpaceDE w:val="0"/>
        <w:autoSpaceDN w:val="0"/>
        <w:adjustRightInd w:val="0"/>
        <w:spacing w:after="0" w:line="240" w:lineRule="auto"/>
        <w:rPr>
          <w:rFonts w:eastAsia="MS Mincho" w:cstheme="minorHAnsi"/>
          <w:color w:val="262626"/>
          <w:lang w:val="nl-NL" w:eastAsia="ja-JP"/>
        </w:rPr>
      </w:pPr>
      <w:r w:rsidRPr="0040205B">
        <w:rPr>
          <w:rFonts w:eastAsia="MS Mincho" w:cstheme="minorHAnsi"/>
          <w:color w:val="262626"/>
          <w:lang w:val="nl-NL" w:eastAsia="ja-JP"/>
        </w:rPr>
        <w:sym w:font="Wingdings" w:char="F0E0"/>
      </w:r>
      <w:r w:rsidRPr="0040205B">
        <w:rPr>
          <w:rFonts w:eastAsia="MS Mincho" w:cstheme="minorHAnsi"/>
          <w:color w:val="262626"/>
          <w:lang w:val="nl-NL" w:eastAsia="ja-JP"/>
        </w:rPr>
        <w:t xml:space="preserve"> passage van GM naar foetus? </w:t>
      </w:r>
    </w:p>
    <w:p w14:paraId="13608275" w14:textId="77777777" w:rsidR="0040205B" w:rsidRPr="0040205B" w:rsidRDefault="0040205B" w:rsidP="0040205B">
      <w:pPr>
        <w:widowControl w:val="0"/>
        <w:autoSpaceDE w:val="0"/>
        <w:autoSpaceDN w:val="0"/>
        <w:adjustRightInd w:val="0"/>
        <w:spacing w:after="0" w:line="240" w:lineRule="auto"/>
        <w:rPr>
          <w:rFonts w:eastAsia="MS Mincho" w:cstheme="minorHAnsi"/>
          <w:color w:val="262626"/>
          <w:lang w:val="nl-NL" w:eastAsia="ja-JP"/>
        </w:rPr>
      </w:pPr>
    </w:p>
    <w:p w14:paraId="78797AFF" w14:textId="77777777" w:rsidR="0040205B" w:rsidRPr="0040205B" w:rsidRDefault="0040205B" w:rsidP="0040205B">
      <w:pPr>
        <w:widowControl w:val="0"/>
        <w:autoSpaceDE w:val="0"/>
        <w:autoSpaceDN w:val="0"/>
        <w:adjustRightInd w:val="0"/>
        <w:spacing w:after="0" w:line="240" w:lineRule="auto"/>
        <w:rPr>
          <w:rFonts w:eastAsia="MS Mincho" w:cstheme="minorHAnsi"/>
          <w:color w:val="262626"/>
          <w:lang w:eastAsia="ja-JP"/>
        </w:rPr>
      </w:pPr>
      <w:r w:rsidRPr="0040205B">
        <w:rPr>
          <w:rFonts w:eastAsia="MS Mincho" w:cstheme="minorHAnsi"/>
          <w:color w:val="262626"/>
          <w:lang w:eastAsia="ja-JP"/>
        </w:rPr>
        <w:t xml:space="preserve">Passage doorheen placenta barrière (fictie) </w:t>
      </w:r>
      <w:r w:rsidRPr="0040205B">
        <w:rPr>
          <w:rFonts w:eastAsia="MS Mincho" w:cstheme="minorHAnsi"/>
          <w:color w:val="262626"/>
          <w:lang w:val="en-US" w:eastAsia="ja-JP"/>
        </w:rPr>
        <w:sym w:font="Wingdings" w:char="F0E0"/>
      </w:r>
      <w:r w:rsidRPr="0040205B">
        <w:rPr>
          <w:rFonts w:eastAsia="MS Mincho" w:cstheme="minorHAnsi"/>
          <w:color w:val="262626"/>
          <w:lang w:eastAsia="ja-JP"/>
        </w:rPr>
        <w:t xml:space="preserve"> via passieve niet-ionische diffussie tot evenwicht tss concentratie aan beide zijde van placenta </w:t>
      </w:r>
    </w:p>
    <w:p w14:paraId="67708730" w14:textId="77777777" w:rsidR="0040205B" w:rsidRPr="0040205B" w:rsidRDefault="0040205B" w:rsidP="0040205B">
      <w:pPr>
        <w:widowControl w:val="0"/>
        <w:autoSpaceDE w:val="0"/>
        <w:autoSpaceDN w:val="0"/>
        <w:adjustRightInd w:val="0"/>
        <w:spacing w:after="0" w:line="240" w:lineRule="auto"/>
        <w:rPr>
          <w:rFonts w:eastAsia="MS Mincho" w:cstheme="minorHAnsi"/>
          <w:color w:val="262626"/>
          <w:lang w:eastAsia="ja-JP"/>
        </w:rPr>
      </w:pPr>
      <w:r w:rsidRPr="0040205B">
        <w:rPr>
          <w:rFonts w:eastAsia="MS Mincho" w:cstheme="minorHAnsi"/>
          <w:color w:val="262626"/>
          <w:lang w:eastAsia="ja-JP"/>
        </w:rPr>
        <w:t xml:space="preserve">Passage traag </w:t>
      </w:r>
      <w:r w:rsidRPr="0040205B">
        <w:rPr>
          <w:rFonts w:eastAsia="MS Mincho" w:cstheme="minorHAnsi"/>
          <w:color w:val="262626"/>
          <w:lang w:eastAsia="ja-JP"/>
        </w:rPr>
        <w:sym w:font="Wingdings" w:char="F0E0"/>
      </w:r>
      <w:r w:rsidRPr="0040205B">
        <w:rPr>
          <w:rFonts w:eastAsia="MS Mincho" w:cstheme="minorHAnsi"/>
          <w:color w:val="262626"/>
          <w:lang w:eastAsia="ja-JP"/>
        </w:rPr>
        <w:t xml:space="preserve"> snelste evenwichtsinstelling tussen moederlijk en foetaal weefsel in 45 min </w:t>
      </w:r>
      <w:r w:rsidRPr="0040205B">
        <w:rPr>
          <w:rFonts w:eastAsia="MS Mincho" w:cstheme="minorHAnsi"/>
          <w:color w:val="262626"/>
          <w:lang w:eastAsia="ja-JP"/>
        </w:rPr>
        <w:sym w:font="Wingdings" w:char="F0E0"/>
      </w:r>
      <w:r w:rsidRPr="0040205B">
        <w:rPr>
          <w:rFonts w:eastAsia="MS Mincho" w:cstheme="minorHAnsi"/>
          <w:color w:val="262626"/>
          <w:lang w:eastAsia="ja-JP"/>
        </w:rPr>
        <w:t xml:space="preserve"> dus indien GM kort voor geboorte toegediend </w:t>
      </w:r>
      <w:r w:rsidRPr="0040205B">
        <w:rPr>
          <w:rFonts w:eastAsia="MS Mincho" w:cstheme="minorHAnsi"/>
          <w:color w:val="262626"/>
          <w:lang w:eastAsia="ja-JP"/>
        </w:rPr>
        <w:sym w:font="Wingdings" w:char="F0E0"/>
      </w:r>
      <w:r w:rsidRPr="0040205B">
        <w:rPr>
          <w:rFonts w:eastAsia="MS Mincho" w:cstheme="minorHAnsi"/>
          <w:color w:val="262626"/>
          <w:lang w:eastAsia="ja-JP"/>
        </w:rPr>
        <w:t xml:space="preserve"> geen effect op kind </w:t>
      </w:r>
    </w:p>
    <w:p w14:paraId="62FF34B2" w14:textId="77777777" w:rsidR="0040205B" w:rsidRPr="0040205B" w:rsidRDefault="0040205B" w:rsidP="0040205B">
      <w:pPr>
        <w:widowControl w:val="0"/>
        <w:autoSpaceDE w:val="0"/>
        <w:autoSpaceDN w:val="0"/>
        <w:adjustRightInd w:val="0"/>
        <w:spacing w:after="0" w:line="240" w:lineRule="auto"/>
        <w:rPr>
          <w:rFonts w:eastAsia="MS Mincho" w:cstheme="minorHAnsi"/>
          <w:b/>
          <w:color w:val="262626"/>
          <w:lang w:eastAsia="ja-JP"/>
        </w:rPr>
      </w:pPr>
    </w:p>
    <w:p w14:paraId="73957EF5" w14:textId="778560EF" w:rsidR="0040205B" w:rsidRPr="005324B7" w:rsidRDefault="0040205B" w:rsidP="005324B7">
      <w:pPr>
        <w:pStyle w:val="Lijstaline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MS Mincho" w:cstheme="minorHAnsi"/>
          <w:b/>
          <w:color w:val="262626"/>
          <w:lang w:val="nl-NL" w:eastAsia="ja-JP"/>
        </w:rPr>
      </w:pPr>
      <w:r w:rsidRPr="005324B7">
        <w:rPr>
          <w:rFonts w:eastAsia="MS Mincho" w:cstheme="minorHAnsi"/>
          <w:b/>
          <w:color w:val="262626"/>
          <w:lang w:val="nl-NL" w:eastAsia="ja-JP"/>
        </w:rPr>
        <w:t>Wat is teratogeniciteit? + 2 geneesmiddelen geven</w:t>
      </w:r>
    </w:p>
    <w:p w14:paraId="4934653B" w14:textId="77777777" w:rsidR="0040205B" w:rsidRPr="0040205B" w:rsidRDefault="0040205B" w:rsidP="0040205B">
      <w:pPr>
        <w:widowControl w:val="0"/>
        <w:autoSpaceDE w:val="0"/>
        <w:autoSpaceDN w:val="0"/>
        <w:adjustRightInd w:val="0"/>
        <w:spacing w:after="0" w:line="240" w:lineRule="auto"/>
        <w:rPr>
          <w:rFonts w:eastAsia="MS Mincho" w:cstheme="minorHAnsi"/>
          <w:color w:val="262626"/>
          <w:lang w:val="nl-NL" w:eastAsia="ja-JP"/>
        </w:rPr>
      </w:pPr>
    </w:p>
    <w:p w14:paraId="7A1C5562" w14:textId="77777777" w:rsidR="0040205B" w:rsidRPr="0040205B" w:rsidRDefault="0040205B" w:rsidP="00CB6262">
      <w:pPr>
        <w:widowControl w:val="0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b/>
          <w:color w:val="262626"/>
          <w:lang w:val="nl-NL" w:eastAsia="ja-JP"/>
        </w:rPr>
      </w:pPr>
      <w:r w:rsidRPr="0040205B">
        <w:rPr>
          <w:rFonts w:eastAsia="MS Mincho" w:cstheme="minorHAnsi"/>
          <w:color w:val="262626"/>
          <w:lang w:val="nl-NL" w:eastAsia="ja-JP"/>
        </w:rPr>
        <w:t xml:space="preserve">Eigenschap van een stof (of micro-organisme) om afwijkingen bij de te foetus te veroorzaken indien de moeder met deze stof (of micro-organisme) in aanraking komt bij de zwangerschap. </w:t>
      </w:r>
    </w:p>
    <w:p w14:paraId="2C047F59" w14:textId="77777777" w:rsidR="0040205B" w:rsidRPr="0040205B" w:rsidRDefault="0040205B" w:rsidP="00CB6262">
      <w:pPr>
        <w:widowControl w:val="0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b/>
          <w:color w:val="262626"/>
          <w:lang w:val="nl-NL" w:eastAsia="ja-JP"/>
        </w:rPr>
      </w:pPr>
      <w:r w:rsidRPr="0040205B">
        <w:rPr>
          <w:rFonts w:eastAsia="MS Mincho" w:cstheme="minorHAnsi"/>
          <w:color w:val="262626"/>
          <w:lang w:val="nl-NL" w:eastAsia="ja-JP"/>
        </w:rPr>
        <w:t>Teratogene effecten = majeure morfologische afwijkingen</w:t>
      </w:r>
    </w:p>
    <w:p w14:paraId="43963ECA" w14:textId="77777777" w:rsidR="0040205B" w:rsidRPr="0040205B" w:rsidRDefault="0040205B" w:rsidP="00CB6262">
      <w:pPr>
        <w:widowControl w:val="0"/>
        <w:numPr>
          <w:ilvl w:val="1"/>
          <w:numId w:val="93"/>
        </w:num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b/>
          <w:color w:val="262626"/>
          <w:lang w:val="nl-NL" w:eastAsia="ja-JP"/>
        </w:rPr>
      </w:pPr>
      <w:r w:rsidRPr="0040205B">
        <w:rPr>
          <w:rFonts w:eastAsia="MS Mincho" w:cstheme="minorHAnsi"/>
          <w:color w:val="262626"/>
          <w:lang w:val="nl-NL" w:eastAsia="ja-JP"/>
        </w:rPr>
        <w:t>Ontstaan tijdens periode van organogenese = dag 17-60</w:t>
      </w:r>
    </w:p>
    <w:p w14:paraId="75F3B3D4" w14:textId="77777777" w:rsidR="0040205B" w:rsidRPr="0040205B" w:rsidRDefault="0040205B" w:rsidP="00CB6262">
      <w:pPr>
        <w:widowControl w:val="0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b/>
          <w:color w:val="262626"/>
          <w:lang w:val="nl-NL" w:eastAsia="ja-JP"/>
        </w:rPr>
      </w:pPr>
      <w:r w:rsidRPr="0040205B">
        <w:rPr>
          <w:rFonts w:eastAsia="MS Mincho" w:cstheme="minorHAnsi"/>
          <w:color w:val="262626"/>
          <w:lang w:val="nl-NL" w:eastAsia="ja-JP"/>
        </w:rPr>
        <w:t xml:space="preserve">Voorbeelden </w:t>
      </w:r>
    </w:p>
    <w:p w14:paraId="2146D42A" w14:textId="77777777" w:rsidR="0040205B" w:rsidRPr="0040205B" w:rsidRDefault="0040205B" w:rsidP="00CB6262">
      <w:pPr>
        <w:widowControl w:val="0"/>
        <w:numPr>
          <w:ilvl w:val="1"/>
          <w:numId w:val="93"/>
        </w:num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b/>
          <w:color w:val="262626"/>
          <w:lang w:val="nl-NL" w:eastAsia="ja-JP"/>
        </w:rPr>
      </w:pPr>
      <w:r w:rsidRPr="0040205B">
        <w:rPr>
          <w:rFonts w:eastAsia="MS Mincho" w:cstheme="minorHAnsi"/>
          <w:color w:val="262626"/>
          <w:lang w:val="nl-NL" w:eastAsia="ja-JP"/>
        </w:rPr>
        <w:t xml:space="preserve">Thalidomide </w:t>
      </w:r>
    </w:p>
    <w:p w14:paraId="35460462" w14:textId="77777777" w:rsidR="0040205B" w:rsidRPr="0040205B" w:rsidRDefault="0040205B" w:rsidP="00CB6262">
      <w:pPr>
        <w:widowControl w:val="0"/>
        <w:numPr>
          <w:ilvl w:val="1"/>
          <w:numId w:val="93"/>
        </w:num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b/>
          <w:color w:val="262626"/>
          <w:lang w:val="nl-NL" w:eastAsia="ja-JP"/>
        </w:rPr>
      </w:pPr>
      <w:r w:rsidRPr="0040205B">
        <w:rPr>
          <w:rFonts w:eastAsia="MS Mincho" w:cstheme="minorHAnsi"/>
          <w:color w:val="262626"/>
          <w:lang w:val="nl-NL" w:eastAsia="ja-JP"/>
        </w:rPr>
        <w:t xml:space="preserve">Vit A derivaten </w:t>
      </w:r>
      <w:r w:rsidRPr="0040205B">
        <w:rPr>
          <w:rFonts w:eastAsia="MS Mincho" w:cstheme="minorHAnsi"/>
          <w:color w:val="262626"/>
          <w:lang w:val="nl-NL" w:eastAsia="ja-JP"/>
        </w:rPr>
        <w:sym w:font="Wingdings" w:char="F0E0"/>
      </w:r>
      <w:r w:rsidRPr="0040205B">
        <w:rPr>
          <w:rFonts w:eastAsia="MS Mincho" w:cstheme="minorHAnsi"/>
          <w:color w:val="262626"/>
          <w:lang w:val="nl-NL" w:eastAsia="ja-JP"/>
        </w:rPr>
        <w:t xml:space="preserve"> retinoïden </w:t>
      </w:r>
    </w:p>
    <w:p w14:paraId="5A22F51F" w14:textId="77777777" w:rsidR="0040205B" w:rsidRPr="0040205B" w:rsidRDefault="0040205B" w:rsidP="00CB6262">
      <w:pPr>
        <w:widowControl w:val="0"/>
        <w:numPr>
          <w:ilvl w:val="1"/>
          <w:numId w:val="93"/>
        </w:num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b/>
          <w:color w:val="262626"/>
          <w:lang w:val="nl-NL" w:eastAsia="ja-JP"/>
        </w:rPr>
      </w:pPr>
      <w:r w:rsidRPr="0040205B">
        <w:rPr>
          <w:rFonts w:eastAsia="MS Mincho" w:cstheme="minorHAnsi"/>
          <w:color w:val="262626"/>
          <w:lang w:val="nl-NL" w:eastAsia="ja-JP"/>
        </w:rPr>
        <w:t xml:space="preserve">Anti-epileptica </w:t>
      </w:r>
    </w:p>
    <w:p w14:paraId="0A229815" w14:textId="77777777" w:rsidR="0040205B" w:rsidRPr="0040205B" w:rsidRDefault="0040205B" w:rsidP="00CB6262">
      <w:pPr>
        <w:widowControl w:val="0"/>
        <w:numPr>
          <w:ilvl w:val="1"/>
          <w:numId w:val="93"/>
        </w:num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b/>
          <w:color w:val="262626"/>
          <w:lang w:val="nl-NL" w:eastAsia="ja-JP"/>
        </w:rPr>
      </w:pPr>
      <w:r w:rsidRPr="0040205B">
        <w:rPr>
          <w:rFonts w:eastAsia="MS Mincho" w:cstheme="minorHAnsi"/>
          <w:color w:val="262626"/>
          <w:lang w:val="nl-NL" w:eastAsia="ja-JP"/>
        </w:rPr>
        <w:t xml:space="preserve">Coumarine-derivaten </w:t>
      </w:r>
    </w:p>
    <w:p w14:paraId="6C310DBB" w14:textId="77777777" w:rsidR="0040205B" w:rsidRPr="0040205B" w:rsidRDefault="0040205B" w:rsidP="00CB6262">
      <w:pPr>
        <w:widowControl w:val="0"/>
        <w:numPr>
          <w:ilvl w:val="1"/>
          <w:numId w:val="93"/>
        </w:num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b/>
          <w:color w:val="262626"/>
          <w:lang w:val="nl-NL" w:eastAsia="ja-JP"/>
        </w:rPr>
      </w:pPr>
      <w:r w:rsidRPr="0040205B">
        <w:rPr>
          <w:rFonts w:eastAsia="MS Mincho" w:cstheme="minorHAnsi"/>
          <w:color w:val="262626"/>
          <w:lang w:val="nl-NL" w:eastAsia="ja-JP"/>
        </w:rPr>
        <w:t xml:space="preserve">Foliumzuur antagonisten </w:t>
      </w:r>
    </w:p>
    <w:p w14:paraId="30E8B04D" w14:textId="77777777" w:rsidR="0040205B" w:rsidRPr="0040205B" w:rsidRDefault="0040205B" w:rsidP="00CB6262">
      <w:pPr>
        <w:widowControl w:val="0"/>
        <w:numPr>
          <w:ilvl w:val="1"/>
          <w:numId w:val="93"/>
        </w:num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b/>
          <w:color w:val="262626"/>
          <w:lang w:val="nl-NL" w:eastAsia="ja-JP"/>
        </w:rPr>
      </w:pPr>
      <w:r w:rsidRPr="0040205B">
        <w:rPr>
          <w:rFonts w:eastAsia="MS Mincho" w:cstheme="minorHAnsi"/>
          <w:color w:val="262626"/>
          <w:lang w:val="nl-NL" w:eastAsia="ja-JP"/>
        </w:rPr>
        <w:t xml:space="preserve">Alcohol </w:t>
      </w:r>
      <w:r w:rsidRPr="0040205B">
        <w:rPr>
          <w:rFonts w:eastAsia="MS Mincho" w:cstheme="minorHAnsi"/>
          <w:color w:val="262626"/>
          <w:lang w:val="nl-NL" w:eastAsia="ja-JP"/>
        </w:rPr>
        <w:sym w:font="Wingdings" w:char="F0E0"/>
      </w:r>
      <w:r w:rsidRPr="0040205B">
        <w:rPr>
          <w:rFonts w:eastAsia="MS Mincho" w:cstheme="minorHAnsi"/>
          <w:color w:val="262626"/>
          <w:lang w:val="nl-NL" w:eastAsia="ja-JP"/>
        </w:rPr>
        <w:t xml:space="preserve"> FAS</w:t>
      </w:r>
    </w:p>
    <w:p w14:paraId="69C04D11" w14:textId="77777777" w:rsidR="0040205B" w:rsidRPr="0040205B" w:rsidRDefault="0040205B" w:rsidP="00CB6262">
      <w:pPr>
        <w:widowControl w:val="0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b/>
          <w:color w:val="262626"/>
          <w:lang w:val="nl-NL" w:eastAsia="ja-JP"/>
        </w:rPr>
      </w:pPr>
      <w:r w:rsidRPr="0040205B">
        <w:rPr>
          <w:rFonts w:eastAsia="MS Mincho" w:cstheme="minorHAnsi"/>
          <w:color w:val="262626"/>
          <w:lang w:val="nl-NL" w:eastAsia="ja-JP"/>
        </w:rPr>
        <w:t xml:space="preserve">Behavioural teratology </w:t>
      </w:r>
    </w:p>
    <w:p w14:paraId="11596FE0" w14:textId="77777777" w:rsidR="0040205B" w:rsidRPr="0040205B" w:rsidRDefault="0040205B" w:rsidP="00CB6262">
      <w:pPr>
        <w:widowControl w:val="0"/>
        <w:numPr>
          <w:ilvl w:val="1"/>
          <w:numId w:val="93"/>
        </w:num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b/>
          <w:color w:val="262626"/>
          <w:lang w:val="nl-NL" w:eastAsia="ja-JP"/>
        </w:rPr>
      </w:pPr>
      <w:r w:rsidRPr="0040205B">
        <w:rPr>
          <w:rFonts w:eastAsia="MS Mincho" w:cstheme="minorHAnsi"/>
          <w:color w:val="262626"/>
          <w:lang w:val="nl-NL" w:eastAsia="ja-JP"/>
        </w:rPr>
        <w:t>Psychotrope GM die indien gegeven in 1</w:t>
      </w:r>
      <w:r w:rsidRPr="0040205B">
        <w:rPr>
          <w:rFonts w:eastAsia="MS Mincho" w:cstheme="minorHAnsi"/>
          <w:color w:val="262626"/>
          <w:vertAlign w:val="superscript"/>
          <w:lang w:val="nl-NL" w:eastAsia="ja-JP"/>
        </w:rPr>
        <w:t>ste</w:t>
      </w:r>
      <w:r w:rsidRPr="0040205B">
        <w:rPr>
          <w:rFonts w:eastAsia="MS Mincho" w:cstheme="minorHAnsi"/>
          <w:color w:val="262626"/>
          <w:lang w:val="nl-NL" w:eastAsia="ja-JP"/>
        </w:rPr>
        <w:t xml:space="preserve"> trimester geen majeure misvormingen veroorzaken, maar wel gedragsstoornissen </w:t>
      </w:r>
    </w:p>
    <w:p w14:paraId="2F25B107" w14:textId="77777777" w:rsidR="0040205B" w:rsidRPr="0040205B" w:rsidRDefault="0040205B" w:rsidP="0040205B">
      <w:pPr>
        <w:widowControl w:val="0"/>
        <w:autoSpaceDE w:val="0"/>
        <w:autoSpaceDN w:val="0"/>
        <w:adjustRightInd w:val="0"/>
        <w:spacing w:after="0" w:line="240" w:lineRule="auto"/>
        <w:rPr>
          <w:rFonts w:eastAsia="MS Mincho" w:cstheme="minorHAnsi"/>
          <w:b/>
          <w:color w:val="262626"/>
          <w:lang w:val="nl-NL" w:eastAsia="ja-JP"/>
        </w:rPr>
      </w:pPr>
    </w:p>
    <w:p w14:paraId="54052C6A" w14:textId="77777777" w:rsidR="0040205B" w:rsidRPr="0040205B" w:rsidRDefault="0040205B" w:rsidP="0040205B">
      <w:pPr>
        <w:widowControl w:val="0"/>
        <w:autoSpaceDE w:val="0"/>
        <w:autoSpaceDN w:val="0"/>
        <w:adjustRightInd w:val="0"/>
        <w:spacing w:after="0" w:line="240" w:lineRule="auto"/>
        <w:rPr>
          <w:rFonts w:eastAsia="MS Mincho" w:cstheme="minorHAnsi"/>
          <w:color w:val="262626"/>
          <w:lang w:val="nl-NL" w:eastAsia="ja-JP"/>
        </w:rPr>
      </w:pPr>
      <w:r w:rsidRPr="0040205B">
        <w:rPr>
          <w:rFonts w:eastAsia="MS Mincho" w:cstheme="minorHAnsi"/>
          <w:b/>
          <w:color w:val="262626"/>
          <w:lang w:val="nl-NL" w:eastAsia="ja-JP"/>
        </w:rPr>
        <w:t xml:space="preserve">Extra: </w:t>
      </w:r>
      <w:r w:rsidRPr="0040205B">
        <w:rPr>
          <w:rFonts w:eastAsia="MS Mincho" w:cstheme="minorHAnsi"/>
          <w:color w:val="262626"/>
          <w:lang w:val="nl-NL" w:eastAsia="ja-JP"/>
        </w:rPr>
        <w:t>toediening GM na 1</w:t>
      </w:r>
      <w:r w:rsidRPr="0040205B">
        <w:rPr>
          <w:rFonts w:eastAsia="MS Mincho" w:cstheme="minorHAnsi"/>
          <w:color w:val="262626"/>
          <w:vertAlign w:val="superscript"/>
          <w:lang w:val="nl-NL" w:eastAsia="ja-JP"/>
        </w:rPr>
        <w:t>ste</w:t>
      </w:r>
      <w:r w:rsidRPr="0040205B">
        <w:rPr>
          <w:rFonts w:eastAsia="MS Mincho" w:cstheme="minorHAnsi"/>
          <w:color w:val="262626"/>
          <w:lang w:val="nl-NL" w:eastAsia="ja-JP"/>
        </w:rPr>
        <w:t xml:space="preserve"> trimester </w:t>
      </w:r>
      <w:r w:rsidRPr="0040205B">
        <w:rPr>
          <w:rFonts w:eastAsia="MS Mincho" w:cstheme="minorHAnsi"/>
          <w:color w:val="262626"/>
          <w:lang w:val="nl-NL" w:eastAsia="ja-JP"/>
        </w:rPr>
        <w:sym w:font="Wingdings" w:char="F0E0"/>
      </w:r>
      <w:r w:rsidRPr="0040205B">
        <w:rPr>
          <w:rFonts w:eastAsia="MS Mincho" w:cstheme="minorHAnsi"/>
          <w:color w:val="262626"/>
          <w:lang w:val="nl-NL" w:eastAsia="ja-JP"/>
        </w:rPr>
        <w:t xml:space="preserve"> geen grote structurele afwijkingen, maar wel invloed op groei/functionele ontwikkeling van foetus </w:t>
      </w:r>
      <w:r w:rsidRPr="0040205B">
        <w:rPr>
          <w:rFonts w:eastAsia="MS Mincho" w:cstheme="minorHAnsi"/>
          <w:color w:val="262626"/>
          <w:lang w:val="nl-NL" w:eastAsia="ja-JP"/>
        </w:rPr>
        <w:br/>
        <w:t xml:space="preserve">Bv: antibiotica (tetracyclines), thiazidediuretica (neonatale hypoglycemie) </w:t>
      </w:r>
    </w:p>
    <w:p w14:paraId="792DD99F" w14:textId="4978A9A8" w:rsidR="00583CE8" w:rsidRDefault="00583CE8" w:rsidP="002C33F0">
      <w:pPr>
        <w:spacing w:after="200" w:line="276" w:lineRule="auto"/>
        <w:contextualSpacing/>
        <w:rPr>
          <w:lang w:val="nl-NL"/>
        </w:rPr>
      </w:pPr>
    </w:p>
    <w:p w14:paraId="35117264" w14:textId="795E306E" w:rsidR="0040205B" w:rsidRDefault="0040205B" w:rsidP="002C33F0">
      <w:pPr>
        <w:spacing w:after="200" w:line="276" w:lineRule="auto"/>
        <w:contextualSpacing/>
        <w:rPr>
          <w:lang w:val="nl-NL"/>
        </w:rPr>
      </w:pPr>
    </w:p>
    <w:p w14:paraId="2D74DE74" w14:textId="7786D098" w:rsidR="0040205B" w:rsidRDefault="0040205B" w:rsidP="002C33F0">
      <w:pPr>
        <w:spacing w:after="200" w:line="276" w:lineRule="auto"/>
        <w:contextualSpacing/>
        <w:rPr>
          <w:lang w:val="nl-NL"/>
        </w:rPr>
      </w:pPr>
    </w:p>
    <w:p w14:paraId="09FD49DD" w14:textId="55075377" w:rsidR="0040205B" w:rsidRDefault="0040205B" w:rsidP="002C33F0">
      <w:pPr>
        <w:spacing w:after="200" w:line="276" w:lineRule="auto"/>
        <w:contextualSpacing/>
        <w:rPr>
          <w:lang w:val="nl-NL"/>
        </w:rPr>
      </w:pPr>
    </w:p>
    <w:p w14:paraId="1519CE34" w14:textId="1A086FCB" w:rsidR="0040205B" w:rsidRDefault="0040205B" w:rsidP="002C33F0">
      <w:pPr>
        <w:spacing w:after="200" w:line="276" w:lineRule="auto"/>
        <w:contextualSpacing/>
        <w:rPr>
          <w:lang w:val="nl-NL"/>
        </w:rPr>
      </w:pPr>
    </w:p>
    <w:p w14:paraId="50B57C7C" w14:textId="5D7594A9" w:rsidR="0040205B" w:rsidRDefault="0040205B" w:rsidP="002C33F0">
      <w:pPr>
        <w:spacing w:after="200" w:line="276" w:lineRule="auto"/>
        <w:contextualSpacing/>
        <w:rPr>
          <w:lang w:val="nl-NL"/>
        </w:rPr>
      </w:pPr>
    </w:p>
    <w:p w14:paraId="1F83CD46" w14:textId="1E66A9FC" w:rsidR="0040205B" w:rsidRDefault="0040205B" w:rsidP="002C33F0">
      <w:pPr>
        <w:spacing w:after="200" w:line="276" w:lineRule="auto"/>
        <w:contextualSpacing/>
        <w:rPr>
          <w:lang w:val="nl-NL"/>
        </w:rPr>
      </w:pPr>
    </w:p>
    <w:p w14:paraId="18A7BAC7" w14:textId="77777777" w:rsidR="005462C5" w:rsidRPr="005462C5" w:rsidRDefault="005462C5" w:rsidP="005462C5">
      <w:pPr>
        <w:pBdr>
          <w:bottom w:val="single" w:sz="8" w:space="4" w:color="4472C4" w:themeColor="accent1"/>
        </w:pBdr>
        <w:spacing w:after="300" w:line="240" w:lineRule="auto"/>
        <w:contextualSpacing/>
        <w:rPr>
          <w:rFonts w:eastAsiaTheme="majorEastAsia" w:cstheme="minorHAnsi"/>
          <w:color w:val="323E4F" w:themeColor="text2" w:themeShade="BF"/>
          <w:spacing w:val="5"/>
          <w:kern w:val="28"/>
          <w:sz w:val="52"/>
          <w:szCs w:val="52"/>
        </w:rPr>
      </w:pPr>
      <w:r w:rsidRPr="005462C5">
        <w:rPr>
          <w:rFonts w:eastAsiaTheme="majorEastAsia" w:cstheme="minorHAnsi"/>
          <w:color w:val="323E4F" w:themeColor="text2" w:themeShade="BF"/>
          <w:spacing w:val="5"/>
          <w:kern w:val="28"/>
          <w:sz w:val="52"/>
          <w:szCs w:val="52"/>
        </w:rPr>
        <w:lastRenderedPageBreak/>
        <w:t xml:space="preserve">Dupont </w:t>
      </w:r>
      <w:r w:rsidRPr="005462C5">
        <w:rPr>
          <w:rFonts w:eastAsiaTheme="majorEastAsia" w:cstheme="minorHAnsi"/>
          <w:color w:val="323E4F" w:themeColor="text2" w:themeShade="BF"/>
          <w:spacing w:val="5"/>
          <w:kern w:val="28"/>
          <w:sz w:val="52"/>
          <w:szCs w:val="52"/>
          <w:lang w:val="nl-NL"/>
        </w:rPr>
        <w:sym w:font="Wingdings" w:char="F0E0"/>
      </w:r>
      <w:r w:rsidRPr="005462C5">
        <w:rPr>
          <w:rFonts w:eastAsiaTheme="majorEastAsia" w:cstheme="minorHAnsi"/>
          <w:color w:val="323E4F" w:themeColor="text2" w:themeShade="BF"/>
          <w:spacing w:val="5"/>
          <w:kern w:val="28"/>
          <w:sz w:val="52"/>
          <w:szCs w:val="52"/>
        </w:rPr>
        <w:t xml:space="preserve"> GM interacties </w:t>
      </w:r>
    </w:p>
    <w:p w14:paraId="75B516B7" w14:textId="77777777" w:rsidR="005462C5" w:rsidRPr="005462C5" w:rsidRDefault="005462C5" w:rsidP="005462C5">
      <w:pPr>
        <w:spacing w:after="0" w:line="276" w:lineRule="auto"/>
        <w:rPr>
          <w:rFonts w:eastAsia="Times New Roman" w:cstheme="minorHAnsi"/>
          <w:b/>
        </w:rPr>
      </w:pPr>
      <w:r w:rsidRPr="005462C5">
        <w:rPr>
          <w:rFonts w:eastAsia="Times New Roman" w:cstheme="minorHAnsi"/>
          <w:b/>
        </w:rPr>
        <w:t xml:space="preserve">Farmaceutische interacties </w:t>
      </w:r>
    </w:p>
    <w:p w14:paraId="3F35740D" w14:textId="77777777" w:rsidR="005462C5" w:rsidRPr="005462C5" w:rsidRDefault="005462C5" w:rsidP="005462C5">
      <w:pPr>
        <w:spacing w:after="200" w:line="276" w:lineRule="auto"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Rechtstreekse chemische/fysische reacties </w:t>
      </w:r>
      <w:r w:rsidRPr="005462C5">
        <w:rPr>
          <w:rFonts w:eastAsia="Times New Roman" w:cstheme="minorHAnsi"/>
          <w:lang w:val="en-US"/>
        </w:rPr>
        <w:sym w:font="Wingdings" w:char="F0E0"/>
      </w:r>
      <w:r w:rsidRPr="005462C5">
        <w:rPr>
          <w:rFonts w:eastAsia="Times New Roman" w:cstheme="minorHAnsi"/>
        </w:rPr>
        <w:t xml:space="preserve"> verlies werkzaamheid, vorming toxische producten </w:t>
      </w:r>
      <w:r w:rsidRPr="005462C5">
        <w:rPr>
          <w:rFonts w:eastAsia="Times New Roman" w:cstheme="minorHAnsi"/>
        </w:rPr>
        <w:sym w:font="Wingdings" w:char="F0E0"/>
      </w:r>
      <w:r w:rsidRPr="005462C5">
        <w:rPr>
          <w:rFonts w:eastAsia="Times New Roman" w:cstheme="minorHAnsi"/>
        </w:rPr>
        <w:t xml:space="preserve"> farmaceutische incompatibiliteit </w:t>
      </w:r>
    </w:p>
    <w:p w14:paraId="00B1DD16" w14:textId="77777777" w:rsidR="005462C5" w:rsidRPr="005462C5" w:rsidRDefault="005462C5" w:rsidP="005462C5">
      <w:pPr>
        <w:spacing w:after="0" w:line="276" w:lineRule="auto"/>
        <w:rPr>
          <w:rFonts w:eastAsia="Times New Roman" w:cstheme="minorHAnsi"/>
          <w:b/>
        </w:rPr>
      </w:pPr>
      <w:r w:rsidRPr="005462C5">
        <w:rPr>
          <w:rFonts w:eastAsia="Times New Roman" w:cstheme="minorHAnsi"/>
          <w:b/>
        </w:rPr>
        <w:t>Farmacokinetische interacties</w:t>
      </w:r>
    </w:p>
    <w:p w14:paraId="427B379C" w14:textId="77777777" w:rsidR="005462C5" w:rsidRPr="005462C5" w:rsidRDefault="005462C5" w:rsidP="005462C5">
      <w:pPr>
        <w:spacing w:after="0" w:line="276" w:lineRule="auto"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Resorptie </w:t>
      </w:r>
    </w:p>
    <w:p w14:paraId="0C11325E" w14:textId="77777777" w:rsidR="005462C5" w:rsidRPr="005462C5" w:rsidRDefault="005462C5" w:rsidP="00CB6262">
      <w:pPr>
        <w:numPr>
          <w:ilvl w:val="0"/>
          <w:numId w:val="95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2 mogelijkheden </w:t>
      </w:r>
    </w:p>
    <w:p w14:paraId="0AC60529" w14:textId="77777777" w:rsidR="005462C5" w:rsidRPr="005462C5" w:rsidRDefault="005462C5" w:rsidP="00CB6262">
      <w:pPr>
        <w:numPr>
          <w:ilvl w:val="1"/>
          <w:numId w:val="95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Verandering in snelheid van resorptie </w:t>
      </w:r>
    </w:p>
    <w:p w14:paraId="69C0B488" w14:textId="77777777" w:rsidR="005462C5" w:rsidRPr="005462C5" w:rsidRDefault="005462C5" w:rsidP="00CB6262">
      <w:pPr>
        <w:numPr>
          <w:ilvl w:val="1"/>
          <w:numId w:val="95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Verandering totale hoeveelheid die geresorbeerd wordt </w:t>
      </w:r>
      <w:r w:rsidRPr="005462C5">
        <w:rPr>
          <w:rFonts w:eastAsia="Times New Roman" w:cstheme="minorHAnsi"/>
        </w:rPr>
        <w:sym w:font="Wingdings" w:char="F0E0"/>
      </w:r>
      <w:r w:rsidRPr="005462C5">
        <w:rPr>
          <w:rFonts w:eastAsia="Times New Roman" w:cstheme="minorHAnsi"/>
        </w:rPr>
        <w:t xml:space="preserve"> veranderde biodisponibiliteit </w:t>
      </w:r>
    </w:p>
    <w:p w14:paraId="20DABFEB" w14:textId="77777777" w:rsidR="005462C5" w:rsidRPr="005462C5" w:rsidRDefault="005462C5" w:rsidP="00CB6262">
      <w:pPr>
        <w:numPr>
          <w:ilvl w:val="0"/>
          <w:numId w:val="95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Complexvorming </w:t>
      </w:r>
    </w:p>
    <w:p w14:paraId="03014D2D" w14:textId="77777777" w:rsidR="005462C5" w:rsidRPr="005462C5" w:rsidRDefault="005462C5" w:rsidP="00CB6262">
      <w:pPr>
        <w:numPr>
          <w:ilvl w:val="0"/>
          <w:numId w:val="95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Verandering pH maaginhoud </w:t>
      </w:r>
      <w:r w:rsidRPr="005462C5">
        <w:rPr>
          <w:rFonts w:eastAsia="Times New Roman" w:cstheme="minorHAnsi"/>
        </w:rPr>
        <w:sym w:font="Wingdings" w:char="F0E0"/>
      </w:r>
      <w:r w:rsidRPr="005462C5">
        <w:rPr>
          <w:rFonts w:eastAsia="Times New Roman" w:cstheme="minorHAnsi"/>
        </w:rPr>
        <w:t xml:space="preserve"> verandering ionisatietoestand </w:t>
      </w:r>
    </w:p>
    <w:p w14:paraId="63FA70AA" w14:textId="77777777" w:rsidR="005462C5" w:rsidRPr="005462C5" w:rsidRDefault="005462C5" w:rsidP="00CB6262">
      <w:pPr>
        <w:numPr>
          <w:ilvl w:val="0"/>
          <w:numId w:val="95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Verandering motiliteit </w:t>
      </w:r>
    </w:p>
    <w:p w14:paraId="19C1283E" w14:textId="77777777" w:rsidR="005462C5" w:rsidRPr="005462C5" w:rsidRDefault="005462C5" w:rsidP="00CB6262">
      <w:pPr>
        <w:numPr>
          <w:ilvl w:val="1"/>
          <w:numId w:val="95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Bv morfine vertraagt maaglediging </w:t>
      </w:r>
      <w:r w:rsidRPr="005462C5">
        <w:rPr>
          <w:rFonts w:eastAsia="Times New Roman" w:cstheme="minorHAnsi"/>
        </w:rPr>
        <w:sym w:font="Wingdings" w:char="F0E0"/>
      </w:r>
      <w:r w:rsidRPr="005462C5">
        <w:rPr>
          <w:rFonts w:eastAsia="Times New Roman" w:cstheme="minorHAnsi"/>
        </w:rPr>
        <w:t xml:space="preserve"> tragere resorptie van bv paracetamol </w:t>
      </w:r>
    </w:p>
    <w:p w14:paraId="22318E05" w14:textId="77777777" w:rsidR="005462C5" w:rsidRPr="005462C5" w:rsidRDefault="005462C5" w:rsidP="00CB6262">
      <w:pPr>
        <w:numPr>
          <w:ilvl w:val="1"/>
          <w:numId w:val="95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Domperidone = gastroprokinetica </w:t>
      </w:r>
      <w:r w:rsidRPr="005462C5">
        <w:rPr>
          <w:rFonts w:eastAsia="Times New Roman" w:cstheme="minorHAnsi"/>
        </w:rPr>
        <w:sym w:font="Wingdings" w:char="F0E0"/>
      </w:r>
      <w:r w:rsidRPr="005462C5">
        <w:rPr>
          <w:rFonts w:eastAsia="Times New Roman" w:cstheme="minorHAnsi"/>
        </w:rPr>
        <w:t xml:space="preserve"> snellere resorptie paracetamol </w:t>
      </w:r>
    </w:p>
    <w:p w14:paraId="622211D5" w14:textId="77777777" w:rsidR="005462C5" w:rsidRPr="005462C5" w:rsidRDefault="005462C5" w:rsidP="005462C5">
      <w:pPr>
        <w:spacing w:after="0" w:line="276" w:lineRule="auto"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Distributie </w:t>
      </w:r>
    </w:p>
    <w:p w14:paraId="5013052D" w14:textId="77777777" w:rsidR="005462C5" w:rsidRPr="005462C5" w:rsidRDefault="005462C5" w:rsidP="00CB6262">
      <w:pPr>
        <w:numPr>
          <w:ilvl w:val="0"/>
          <w:numId w:val="96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Verdringing van bindingsplaatsen op eiwitten </w:t>
      </w:r>
    </w:p>
    <w:p w14:paraId="04BA5F4D" w14:textId="77777777" w:rsidR="005462C5" w:rsidRPr="005462C5" w:rsidRDefault="005462C5" w:rsidP="00CB6262">
      <w:pPr>
        <w:numPr>
          <w:ilvl w:val="0"/>
          <w:numId w:val="96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Enkel relevant voor farmaca die sterk eiwitgebonden zijn en klein distributie V hebben en kleine therapeutische index hebben (bv fenylbutazon) </w:t>
      </w:r>
    </w:p>
    <w:p w14:paraId="7CE6B92D" w14:textId="77777777" w:rsidR="005462C5" w:rsidRPr="005462C5" w:rsidRDefault="005462C5" w:rsidP="005462C5">
      <w:pPr>
        <w:spacing w:after="0" w:line="276" w:lineRule="auto"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Metabolisatie </w:t>
      </w:r>
    </w:p>
    <w:p w14:paraId="3A5AF9FF" w14:textId="77777777" w:rsidR="005462C5" w:rsidRPr="005462C5" w:rsidRDefault="005462C5" w:rsidP="00CB6262">
      <w:pPr>
        <w:numPr>
          <w:ilvl w:val="0"/>
          <w:numId w:val="97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Enzym inductie </w:t>
      </w:r>
      <w:r w:rsidRPr="005462C5">
        <w:rPr>
          <w:rFonts w:eastAsia="Times New Roman" w:cstheme="minorHAnsi"/>
        </w:rPr>
        <w:sym w:font="Wingdings" w:char="F0E0"/>
      </w:r>
      <w:r w:rsidRPr="005462C5">
        <w:rPr>
          <w:rFonts w:eastAsia="Times New Roman" w:cstheme="minorHAnsi"/>
        </w:rPr>
        <w:t xml:space="preserve"> verhoging van de acitviteit</w:t>
      </w:r>
    </w:p>
    <w:p w14:paraId="4F356ED9" w14:textId="77777777" w:rsidR="005462C5" w:rsidRPr="005462C5" w:rsidRDefault="005462C5" w:rsidP="00CB6262">
      <w:pPr>
        <w:numPr>
          <w:ilvl w:val="1"/>
          <w:numId w:val="97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Auto-inductie </w:t>
      </w:r>
      <w:r w:rsidRPr="005462C5">
        <w:rPr>
          <w:rFonts w:eastAsia="Times New Roman" w:cstheme="minorHAnsi"/>
        </w:rPr>
        <w:sym w:font="Wingdings" w:char="F0E0"/>
      </w:r>
      <w:r w:rsidRPr="005462C5">
        <w:rPr>
          <w:rFonts w:eastAsia="Times New Roman" w:cstheme="minorHAnsi"/>
        </w:rPr>
        <w:t xml:space="preserve"> stimulatie eigen biotransformatie </w:t>
      </w:r>
    </w:p>
    <w:p w14:paraId="4FEA520C" w14:textId="77777777" w:rsidR="005462C5" w:rsidRPr="005462C5" w:rsidRDefault="005462C5" w:rsidP="00CB6262">
      <w:pPr>
        <w:numPr>
          <w:ilvl w:val="1"/>
          <w:numId w:val="97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Xenobiotica </w:t>
      </w:r>
      <w:r w:rsidRPr="005462C5">
        <w:rPr>
          <w:rFonts w:eastAsia="Times New Roman" w:cstheme="minorHAnsi"/>
        </w:rPr>
        <w:sym w:font="Wingdings" w:char="F0E0"/>
      </w:r>
      <w:r w:rsidRPr="005462C5">
        <w:rPr>
          <w:rFonts w:eastAsia="Times New Roman" w:cstheme="minorHAnsi"/>
        </w:rPr>
        <w:t xml:space="preserve"> stimulatie biotransformatie andere lichaamsvreemde stoffen</w:t>
      </w:r>
    </w:p>
    <w:p w14:paraId="6B5A80AE" w14:textId="77777777" w:rsidR="005462C5" w:rsidRPr="005462C5" w:rsidRDefault="005462C5" w:rsidP="00CB6262">
      <w:pPr>
        <w:numPr>
          <w:ilvl w:val="1"/>
          <w:numId w:val="97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Stimulatie van bepaalde endogene stoffen (SK-hormonen, steroïd hormonen) </w:t>
      </w:r>
    </w:p>
    <w:p w14:paraId="0A0789C0" w14:textId="77777777" w:rsidR="005462C5" w:rsidRPr="005462C5" w:rsidRDefault="005462C5" w:rsidP="00CB6262">
      <w:pPr>
        <w:numPr>
          <w:ilvl w:val="1"/>
          <w:numId w:val="97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Goede monitoring nodig! </w:t>
      </w:r>
    </w:p>
    <w:p w14:paraId="5E3C4C03" w14:textId="77777777" w:rsidR="005462C5" w:rsidRPr="005462C5" w:rsidRDefault="005462C5" w:rsidP="00CB6262">
      <w:pPr>
        <w:numPr>
          <w:ilvl w:val="1"/>
          <w:numId w:val="97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>Effecten</w:t>
      </w:r>
    </w:p>
    <w:p w14:paraId="4A3CF0F2" w14:textId="77777777" w:rsidR="005462C5" w:rsidRPr="005462C5" w:rsidRDefault="005462C5" w:rsidP="00CB6262">
      <w:pPr>
        <w:numPr>
          <w:ilvl w:val="2"/>
          <w:numId w:val="97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Verhoogde eliminatie </w:t>
      </w:r>
    </w:p>
    <w:p w14:paraId="1EF4564C" w14:textId="77777777" w:rsidR="005462C5" w:rsidRPr="005462C5" w:rsidRDefault="005462C5" w:rsidP="00CB6262">
      <w:pPr>
        <w:numPr>
          <w:ilvl w:val="2"/>
          <w:numId w:val="97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Daling plasmaconc </w:t>
      </w:r>
    </w:p>
    <w:p w14:paraId="1E9F680B" w14:textId="77777777" w:rsidR="005462C5" w:rsidRPr="005462C5" w:rsidRDefault="005462C5" w:rsidP="00CB6262">
      <w:pPr>
        <w:numPr>
          <w:ilvl w:val="2"/>
          <w:numId w:val="97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Verminderd effect als metabolieten biologisch inactief zijn </w:t>
      </w:r>
    </w:p>
    <w:p w14:paraId="64673DF1" w14:textId="77777777" w:rsidR="005462C5" w:rsidRPr="005462C5" w:rsidRDefault="005462C5" w:rsidP="00CB6262">
      <w:pPr>
        <w:numPr>
          <w:ilvl w:val="2"/>
          <w:numId w:val="97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Verhoogde toxiciteit voor GM met actieve (tox) metaboliet </w:t>
      </w:r>
    </w:p>
    <w:p w14:paraId="67C03F7C" w14:textId="77777777" w:rsidR="005462C5" w:rsidRPr="005462C5" w:rsidRDefault="005462C5" w:rsidP="00CB6262">
      <w:pPr>
        <w:numPr>
          <w:ilvl w:val="1"/>
          <w:numId w:val="97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Bv: orale contraceptiva + st-jans kruid </w:t>
      </w:r>
      <w:r w:rsidRPr="005462C5">
        <w:rPr>
          <w:rFonts w:eastAsia="Times New Roman" w:cstheme="minorHAnsi"/>
          <w:lang w:val="en-US"/>
        </w:rPr>
        <w:sym w:font="Wingdings" w:char="F0E0"/>
      </w:r>
      <w:r w:rsidRPr="005462C5">
        <w:rPr>
          <w:rFonts w:eastAsia="Times New Roman" w:cstheme="minorHAnsi"/>
        </w:rPr>
        <w:t xml:space="preserve"> daling betrouwbaarheid anticonceptie </w:t>
      </w:r>
    </w:p>
    <w:p w14:paraId="55505854" w14:textId="77777777" w:rsidR="005462C5" w:rsidRPr="005462C5" w:rsidRDefault="005462C5" w:rsidP="00CB6262">
      <w:pPr>
        <w:numPr>
          <w:ilvl w:val="0"/>
          <w:numId w:val="97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Enzym inhibitie </w:t>
      </w:r>
    </w:p>
    <w:p w14:paraId="06597805" w14:textId="77777777" w:rsidR="005462C5" w:rsidRPr="005462C5" w:rsidRDefault="005462C5" w:rsidP="00CB6262">
      <w:pPr>
        <w:numPr>
          <w:ilvl w:val="1"/>
          <w:numId w:val="97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Belangrijkste oorzaak van klinisch relevante interacties! </w:t>
      </w:r>
    </w:p>
    <w:p w14:paraId="315E01B4" w14:textId="77777777" w:rsidR="005462C5" w:rsidRPr="005462C5" w:rsidRDefault="005462C5" w:rsidP="00CB6262">
      <w:pPr>
        <w:numPr>
          <w:ilvl w:val="1"/>
          <w:numId w:val="97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GM gemetaboliseerd door CYP enzym + inhibitor </w:t>
      </w:r>
      <w:r w:rsidRPr="005462C5">
        <w:rPr>
          <w:rFonts w:eastAsia="Times New Roman" w:cstheme="minorHAnsi"/>
        </w:rPr>
        <w:sym w:font="Wingdings" w:char="F0E0"/>
      </w:r>
      <w:r w:rsidRPr="005462C5">
        <w:rPr>
          <w:rFonts w:eastAsia="Times New Roman" w:cstheme="minorHAnsi"/>
        </w:rPr>
        <w:t xml:space="preserve"> stijging plasmaspiegels door verminderde eliminatie </w:t>
      </w:r>
    </w:p>
    <w:p w14:paraId="7E741E78" w14:textId="77777777" w:rsidR="005462C5" w:rsidRPr="005462C5" w:rsidRDefault="005462C5" w:rsidP="00CB6262">
      <w:pPr>
        <w:numPr>
          <w:ilvl w:val="1"/>
          <w:numId w:val="97"/>
        </w:numPr>
        <w:spacing w:after="200" w:line="276" w:lineRule="auto"/>
        <w:contextualSpacing/>
        <w:rPr>
          <w:rFonts w:eastAsia="Times New Roman" w:cstheme="minorHAnsi"/>
          <w:lang w:val="en-US"/>
        </w:rPr>
      </w:pPr>
      <w:proofErr w:type="spellStart"/>
      <w:r w:rsidRPr="005462C5">
        <w:rPr>
          <w:rFonts w:eastAsia="Times New Roman" w:cstheme="minorHAnsi"/>
          <w:lang w:val="en-US"/>
        </w:rPr>
        <w:t>Bv</w:t>
      </w:r>
      <w:proofErr w:type="spellEnd"/>
      <w:r w:rsidRPr="005462C5">
        <w:rPr>
          <w:rFonts w:eastAsia="Times New Roman" w:cstheme="minorHAnsi"/>
          <w:lang w:val="en-US"/>
        </w:rPr>
        <w:t xml:space="preserve">: </w:t>
      </w:r>
      <w:proofErr w:type="spellStart"/>
      <w:r w:rsidRPr="005462C5">
        <w:rPr>
          <w:rFonts w:eastAsia="Times New Roman" w:cstheme="minorHAnsi"/>
          <w:lang w:val="en-US"/>
        </w:rPr>
        <w:t>statines</w:t>
      </w:r>
      <w:proofErr w:type="spellEnd"/>
      <w:r w:rsidRPr="005462C5">
        <w:rPr>
          <w:rFonts w:eastAsia="Times New Roman" w:cstheme="minorHAnsi"/>
          <w:lang w:val="en-US"/>
        </w:rPr>
        <w:t xml:space="preserve"> + </w:t>
      </w:r>
      <w:proofErr w:type="spellStart"/>
      <w:r w:rsidRPr="005462C5">
        <w:rPr>
          <w:rFonts w:eastAsia="Times New Roman" w:cstheme="minorHAnsi"/>
          <w:lang w:val="en-US"/>
        </w:rPr>
        <w:t>pompelmoessap</w:t>
      </w:r>
      <w:proofErr w:type="spellEnd"/>
      <w:r w:rsidRPr="005462C5">
        <w:rPr>
          <w:rFonts w:eastAsia="Times New Roman" w:cstheme="minorHAnsi"/>
          <w:lang w:val="en-US"/>
        </w:rPr>
        <w:t xml:space="preserve"> (CYP3A4) </w:t>
      </w:r>
      <w:r w:rsidRPr="005462C5">
        <w:rPr>
          <w:rFonts w:eastAsia="Times New Roman" w:cstheme="minorHAnsi"/>
        </w:rPr>
        <w:sym w:font="Wingdings" w:char="F0E0"/>
      </w:r>
      <w:r w:rsidRPr="005462C5">
        <w:rPr>
          <w:rFonts w:eastAsia="Times New Roman" w:cstheme="minorHAnsi"/>
          <w:lang w:val="en-US"/>
        </w:rPr>
        <w:t xml:space="preserve"> </w:t>
      </w:r>
      <w:proofErr w:type="spellStart"/>
      <w:r w:rsidRPr="005462C5">
        <w:rPr>
          <w:rFonts w:eastAsia="Times New Roman" w:cstheme="minorHAnsi"/>
          <w:lang w:val="en-US"/>
        </w:rPr>
        <w:t>myopathie</w:t>
      </w:r>
      <w:proofErr w:type="spellEnd"/>
      <w:r w:rsidRPr="005462C5">
        <w:rPr>
          <w:rFonts w:eastAsia="Times New Roman" w:cstheme="minorHAnsi"/>
          <w:lang w:val="en-US"/>
        </w:rPr>
        <w:t xml:space="preserve">, </w:t>
      </w:r>
      <w:proofErr w:type="spellStart"/>
      <w:r w:rsidRPr="005462C5">
        <w:rPr>
          <w:rFonts w:eastAsia="Times New Roman" w:cstheme="minorHAnsi"/>
          <w:lang w:val="en-US"/>
        </w:rPr>
        <w:t>rhambdomyolyse</w:t>
      </w:r>
      <w:proofErr w:type="spellEnd"/>
      <w:r w:rsidRPr="005462C5">
        <w:rPr>
          <w:rFonts w:eastAsia="Times New Roman" w:cstheme="minorHAnsi"/>
          <w:lang w:val="en-US"/>
        </w:rPr>
        <w:t xml:space="preserve"> </w:t>
      </w:r>
    </w:p>
    <w:p w14:paraId="47C1D7C1" w14:textId="77777777" w:rsidR="005462C5" w:rsidRPr="005462C5" w:rsidRDefault="005462C5" w:rsidP="005462C5">
      <w:pPr>
        <w:spacing w:after="0" w:line="276" w:lineRule="auto"/>
        <w:rPr>
          <w:rFonts w:eastAsia="Times New Roman" w:cstheme="minorHAnsi"/>
          <w:lang w:val="en-US"/>
        </w:rPr>
      </w:pPr>
      <w:proofErr w:type="spellStart"/>
      <w:r w:rsidRPr="005462C5">
        <w:rPr>
          <w:rFonts w:eastAsia="Times New Roman" w:cstheme="minorHAnsi"/>
          <w:lang w:val="en-US"/>
        </w:rPr>
        <w:t>Excretie</w:t>
      </w:r>
      <w:proofErr w:type="spellEnd"/>
      <w:r w:rsidRPr="005462C5">
        <w:rPr>
          <w:rFonts w:eastAsia="Times New Roman" w:cstheme="minorHAnsi"/>
          <w:lang w:val="en-US"/>
        </w:rPr>
        <w:t xml:space="preserve"> </w:t>
      </w:r>
    </w:p>
    <w:p w14:paraId="727EF22F" w14:textId="77777777" w:rsidR="005462C5" w:rsidRPr="005462C5" w:rsidRDefault="005462C5" w:rsidP="00CB6262">
      <w:pPr>
        <w:numPr>
          <w:ilvl w:val="0"/>
          <w:numId w:val="99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Biliair </w:t>
      </w:r>
      <w:r w:rsidRPr="005462C5">
        <w:rPr>
          <w:rFonts w:eastAsia="Times New Roman" w:cstheme="minorHAnsi"/>
          <w:lang w:val="en-US"/>
        </w:rPr>
        <w:sym w:font="Wingdings" w:char="F0E0"/>
      </w:r>
      <w:r w:rsidRPr="005462C5">
        <w:rPr>
          <w:rFonts w:eastAsia="Times New Roman" w:cstheme="minorHAnsi"/>
        </w:rPr>
        <w:t xml:space="preserve"> bv onderbreken enterohepatische cyclus </w:t>
      </w:r>
    </w:p>
    <w:p w14:paraId="0B1DE492" w14:textId="77777777" w:rsidR="005462C5" w:rsidRPr="005462C5" w:rsidRDefault="005462C5" w:rsidP="00CB6262">
      <w:pPr>
        <w:numPr>
          <w:ilvl w:val="0"/>
          <w:numId w:val="99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>Renaal</w:t>
      </w:r>
    </w:p>
    <w:p w14:paraId="14D6734F" w14:textId="77777777" w:rsidR="005462C5" w:rsidRPr="005462C5" w:rsidRDefault="005462C5" w:rsidP="00CB6262">
      <w:pPr>
        <w:numPr>
          <w:ilvl w:val="1"/>
          <w:numId w:val="99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pH van de urine </w:t>
      </w:r>
    </w:p>
    <w:p w14:paraId="02124F02" w14:textId="77777777" w:rsidR="005462C5" w:rsidRPr="005462C5" w:rsidRDefault="005462C5" w:rsidP="00CB6262">
      <w:pPr>
        <w:numPr>
          <w:ilvl w:val="1"/>
          <w:numId w:val="99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Competitie voor actieve tubulaire excretie  </w:t>
      </w:r>
    </w:p>
    <w:p w14:paraId="136DA0C6" w14:textId="77777777" w:rsidR="005462C5" w:rsidRPr="005462C5" w:rsidRDefault="005462C5" w:rsidP="00CB6262">
      <w:pPr>
        <w:numPr>
          <w:ilvl w:val="1"/>
          <w:numId w:val="99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Verandering bloedtoevoer thv de nier </w:t>
      </w:r>
    </w:p>
    <w:p w14:paraId="6FBD8360" w14:textId="77777777" w:rsidR="005462C5" w:rsidRPr="005462C5" w:rsidRDefault="005462C5" w:rsidP="00CB6262">
      <w:pPr>
        <w:numPr>
          <w:ilvl w:val="1"/>
          <w:numId w:val="99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P-gp = P-glycoproteïne </w:t>
      </w:r>
      <w:r w:rsidRPr="005462C5">
        <w:rPr>
          <w:rFonts w:eastAsia="Times New Roman" w:cstheme="minorHAnsi"/>
        </w:rPr>
        <w:sym w:font="Wingdings" w:char="F0E0"/>
      </w:r>
      <w:r w:rsidRPr="005462C5">
        <w:rPr>
          <w:rFonts w:eastAsia="Times New Roman" w:cstheme="minorHAnsi"/>
        </w:rPr>
        <w:t xml:space="preserve"> multidrug efflux pomp</w:t>
      </w:r>
    </w:p>
    <w:p w14:paraId="5465FA9A" w14:textId="77777777" w:rsidR="005462C5" w:rsidRPr="005462C5" w:rsidRDefault="005462C5" w:rsidP="005462C5">
      <w:pPr>
        <w:spacing w:after="0" w:line="276" w:lineRule="auto"/>
        <w:rPr>
          <w:rFonts w:eastAsia="Times New Roman" w:cstheme="minorHAnsi"/>
          <w:b/>
        </w:rPr>
      </w:pPr>
      <w:r w:rsidRPr="005462C5">
        <w:rPr>
          <w:rFonts w:eastAsia="Times New Roman" w:cstheme="minorHAnsi"/>
          <w:b/>
        </w:rPr>
        <w:lastRenderedPageBreak/>
        <w:t>Farmacodynamische interacties</w:t>
      </w:r>
    </w:p>
    <w:p w14:paraId="674BC22E" w14:textId="77777777" w:rsidR="005462C5" w:rsidRPr="005462C5" w:rsidRDefault="005462C5" w:rsidP="00CB6262">
      <w:pPr>
        <w:numPr>
          <w:ilvl w:val="0"/>
          <w:numId w:val="100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>Tussen 2 farmaca met gelijke of tegengestelde effecten</w:t>
      </w:r>
    </w:p>
    <w:p w14:paraId="60654F8D" w14:textId="77777777" w:rsidR="005462C5" w:rsidRPr="005462C5" w:rsidRDefault="005462C5" w:rsidP="00CB6262">
      <w:pPr>
        <w:numPr>
          <w:ilvl w:val="1"/>
          <w:numId w:val="100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Competitie voor zelfde receptor </w:t>
      </w:r>
    </w:p>
    <w:p w14:paraId="29A9C331" w14:textId="77777777" w:rsidR="005462C5" w:rsidRPr="005462C5" w:rsidRDefault="005462C5" w:rsidP="00CB6262">
      <w:pPr>
        <w:numPr>
          <w:ilvl w:val="1"/>
          <w:numId w:val="100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Functionele interacties </w:t>
      </w:r>
      <w:r w:rsidRPr="005462C5">
        <w:rPr>
          <w:rFonts w:eastAsia="Times New Roman" w:cstheme="minorHAnsi"/>
        </w:rPr>
        <w:sym w:font="Wingdings" w:char="F0E0"/>
      </w:r>
      <w:r w:rsidRPr="005462C5">
        <w:rPr>
          <w:rFonts w:eastAsia="Times New Roman" w:cstheme="minorHAnsi"/>
        </w:rPr>
        <w:t xml:space="preserve"> synergisme-antagonisme = de farmaca hebben onafhankelijke aangrijpingspunten, maar doen hun invloed gelden tov één en dezelfde grootheid </w:t>
      </w:r>
    </w:p>
    <w:p w14:paraId="70B20903" w14:textId="77777777" w:rsidR="005462C5" w:rsidRPr="005462C5" w:rsidRDefault="005462C5" w:rsidP="00CB6262">
      <w:pPr>
        <w:numPr>
          <w:ilvl w:val="0"/>
          <w:numId w:val="100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>Meestal voorspelbaar</w:t>
      </w:r>
    </w:p>
    <w:p w14:paraId="7910AC9A" w14:textId="77777777" w:rsidR="005462C5" w:rsidRPr="005462C5" w:rsidRDefault="005462C5" w:rsidP="00CB6262">
      <w:pPr>
        <w:numPr>
          <w:ilvl w:val="0"/>
          <w:numId w:val="100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Bv coumarines en vit K </w:t>
      </w:r>
      <w:r w:rsidRPr="005462C5">
        <w:rPr>
          <w:rFonts w:eastAsia="Times New Roman" w:cstheme="minorHAnsi"/>
        </w:rPr>
        <w:sym w:font="Wingdings" w:char="F0E0"/>
      </w:r>
      <w:r w:rsidRPr="005462C5">
        <w:rPr>
          <w:rFonts w:eastAsia="Times New Roman" w:cstheme="minorHAnsi"/>
        </w:rPr>
        <w:t xml:space="preserve"> sterk verminderd antistollingseffect </w:t>
      </w:r>
    </w:p>
    <w:p w14:paraId="0013F7C4" w14:textId="412398FD" w:rsidR="005462C5" w:rsidRPr="005324B7" w:rsidRDefault="005462C5" w:rsidP="00CB6262">
      <w:pPr>
        <w:numPr>
          <w:ilvl w:val="0"/>
          <w:numId w:val="100"/>
        </w:numPr>
        <w:spacing w:after="200" w:line="276" w:lineRule="auto"/>
        <w:contextualSpacing/>
        <w:rPr>
          <w:rFonts w:eastAsia="Times New Roman" w:cstheme="minorHAnsi"/>
        </w:rPr>
      </w:pPr>
      <w:r w:rsidRPr="005462C5">
        <w:rPr>
          <w:rFonts w:eastAsia="Times New Roman" w:cstheme="minorHAnsi"/>
        </w:rPr>
        <w:t xml:space="preserve">Bv sildenafil en nitraten </w:t>
      </w:r>
      <w:r w:rsidRPr="005462C5">
        <w:rPr>
          <w:rFonts w:eastAsia="Times New Roman" w:cstheme="minorHAnsi"/>
        </w:rPr>
        <w:sym w:font="Wingdings" w:char="F0E0"/>
      </w:r>
      <w:r w:rsidRPr="005462C5">
        <w:rPr>
          <w:rFonts w:eastAsia="Times New Roman" w:cstheme="minorHAnsi"/>
        </w:rPr>
        <w:t xml:space="preserve"> verlaging BD door versterking van relaxerend effect van NO door sildenafil </w:t>
      </w:r>
    </w:p>
    <w:p w14:paraId="1914D733" w14:textId="16677CB8" w:rsidR="005462C5" w:rsidRPr="005324B7" w:rsidRDefault="005462C5" w:rsidP="005324B7">
      <w:pPr>
        <w:pStyle w:val="Lijstalinea"/>
        <w:numPr>
          <w:ilvl w:val="0"/>
          <w:numId w:val="8"/>
        </w:numPr>
        <w:rPr>
          <w:rFonts w:eastAsia="Times New Roman" w:cstheme="minorHAnsi"/>
          <w:b/>
        </w:rPr>
      </w:pPr>
      <w:proofErr w:type="spellStart"/>
      <w:r w:rsidRPr="005324B7">
        <w:rPr>
          <w:rFonts w:eastAsia="Times New Roman" w:cstheme="minorHAnsi"/>
          <w:b/>
        </w:rPr>
        <w:t>Geef</w:t>
      </w:r>
      <w:proofErr w:type="spellEnd"/>
      <w:r w:rsidRPr="005324B7">
        <w:rPr>
          <w:rFonts w:eastAsia="Times New Roman" w:cstheme="minorHAnsi"/>
          <w:b/>
        </w:rPr>
        <w:t xml:space="preserve"> de </w:t>
      </w:r>
      <w:proofErr w:type="spellStart"/>
      <w:r w:rsidRPr="005324B7">
        <w:rPr>
          <w:rFonts w:eastAsia="Times New Roman" w:cstheme="minorHAnsi"/>
          <w:b/>
        </w:rPr>
        <w:t>meest</w:t>
      </w:r>
      <w:proofErr w:type="spellEnd"/>
      <w:r w:rsidRPr="005324B7">
        <w:rPr>
          <w:rFonts w:eastAsia="Times New Roman" w:cstheme="minorHAnsi"/>
          <w:b/>
        </w:rPr>
        <w:t xml:space="preserve"> </w:t>
      </w:r>
      <w:proofErr w:type="spellStart"/>
      <w:r w:rsidRPr="005324B7">
        <w:rPr>
          <w:rFonts w:eastAsia="Times New Roman" w:cstheme="minorHAnsi"/>
          <w:b/>
        </w:rPr>
        <w:t>frequente</w:t>
      </w:r>
      <w:proofErr w:type="spellEnd"/>
      <w:r w:rsidRPr="005324B7">
        <w:rPr>
          <w:rFonts w:eastAsia="Times New Roman" w:cstheme="minorHAnsi"/>
          <w:b/>
        </w:rPr>
        <w:t xml:space="preserve"> oorzaken van interacties:</w:t>
      </w:r>
    </w:p>
    <w:p w14:paraId="4F906D76" w14:textId="77777777" w:rsidR="005462C5" w:rsidRPr="005462C5" w:rsidRDefault="005462C5" w:rsidP="005462C5">
      <w:pPr>
        <w:numPr>
          <w:ilvl w:val="0"/>
          <w:numId w:val="7"/>
        </w:numPr>
        <w:spacing w:after="0" w:line="240" w:lineRule="auto"/>
        <w:contextualSpacing/>
        <w:rPr>
          <w:rFonts w:cstheme="minorHAnsi"/>
        </w:rPr>
      </w:pPr>
      <w:r w:rsidRPr="005462C5">
        <w:rPr>
          <w:rFonts w:cstheme="minorHAnsi"/>
        </w:rPr>
        <w:t>Cyp 450 inductie</w:t>
      </w:r>
    </w:p>
    <w:p w14:paraId="72C41642" w14:textId="77777777" w:rsidR="005462C5" w:rsidRPr="005462C5" w:rsidRDefault="005462C5" w:rsidP="005462C5">
      <w:pPr>
        <w:numPr>
          <w:ilvl w:val="0"/>
          <w:numId w:val="7"/>
        </w:numPr>
        <w:spacing w:after="0" w:line="240" w:lineRule="auto"/>
        <w:contextualSpacing/>
        <w:rPr>
          <w:rFonts w:cstheme="minorHAnsi"/>
          <w:b/>
        </w:rPr>
      </w:pPr>
      <w:r w:rsidRPr="005462C5">
        <w:rPr>
          <w:rFonts w:cstheme="minorHAnsi"/>
          <w:b/>
        </w:rPr>
        <w:t>Cyp 450 inhibitie</w:t>
      </w:r>
    </w:p>
    <w:p w14:paraId="6796DA29" w14:textId="77777777" w:rsidR="005462C5" w:rsidRPr="005462C5" w:rsidRDefault="005462C5" w:rsidP="005462C5">
      <w:pPr>
        <w:numPr>
          <w:ilvl w:val="0"/>
          <w:numId w:val="7"/>
        </w:numPr>
        <w:spacing w:after="0" w:line="240" w:lineRule="auto"/>
        <w:contextualSpacing/>
        <w:rPr>
          <w:rFonts w:cstheme="minorHAnsi"/>
        </w:rPr>
      </w:pPr>
      <w:r w:rsidRPr="005462C5">
        <w:rPr>
          <w:rFonts w:cstheme="minorHAnsi"/>
        </w:rPr>
        <w:t>Competitie bij resorptie</w:t>
      </w:r>
    </w:p>
    <w:p w14:paraId="213C3E39" w14:textId="77777777" w:rsidR="005462C5" w:rsidRPr="005462C5" w:rsidRDefault="005462C5" w:rsidP="005462C5">
      <w:pPr>
        <w:numPr>
          <w:ilvl w:val="0"/>
          <w:numId w:val="7"/>
        </w:numPr>
        <w:spacing w:after="0" w:line="240" w:lineRule="auto"/>
        <w:contextualSpacing/>
        <w:rPr>
          <w:rFonts w:cstheme="minorHAnsi"/>
        </w:rPr>
      </w:pPr>
      <w:r w:rsidRPr="005462C5">
        <w:rPr>
          <w:rFonts w:cstheme="minorHAnsi"/>
        </w:rPr>
        <w:t>Competitie eiwitbinding</w:t>
      </w:r>
    </w:p>
    <w:p w14:paraId="1F2BD6B1" w14:textId="77777777" w:rsidR="005462C5" w:rsidRPr="005462C5" w:rsidRDefault="005462C5" w:rsidP="005462C5">
      <w:pPr>
        <w:numPr>
          <w:ilvl w:val="0"/>
          <w:numId w:val="7"/>
        </w:numPr>
        <w:spacing w:after="0" w:line="240" w:lineRule="auto"/>
        <w:contextualSpacing/>
        <w:rPr>
          <w:rFonts w:cstheme="minorHAnsi"/>
        </w:rPr>
      </w:pPr>
      <w:r w:rsidRPr="005462C5">
        <w:rPr>
          <w:rFonts w:cstheme="minorHAnsi"/>
        </w:rPr>
        <w:t>Competitie tubulaire excretie</w:t>
      </w:r>
    </w:p>
    <w:p w14:paraId="6FD810CD" w14:textId="77777777" w:rsidR="005462C5" w:rsidRPr="005462C5" w:rsidRDefault="005462C5" w:rsidP="005462C5">
      <w:pPr>
        <w:spacing w:after="200" w:line="276" w:lineRule="auto"/>
        <w:rPr>
          <w:rFonts w:cstheme="minorHAnsi"/>
        </w:rPr>
      </w:pPr>
      <w:r w:rsidRPr="005462C5">
        <w:rPr>
          <w:rFonts w:cstheme="minorHAnsi"/>
        </w:rPr>
        <w:br/>
        <w:t xml:space="preserve">Wat geeft vooral problemen bij medicatie – interacties, </w:t>
      </w:r>
      <w:r w:rsidRPr="005462C5">
        <w:rPr>
          <w:rFonts w:cstheme="minorHAnsi"/>
          <w:b/>
        </w:rPr>
        <w:t>enzym inhibitie</w:t>
      </w:r>
      <w:r w:rsidRPr="005462C5">
        <w:rPr>
          <w:rFonts w:cstheme="minorHAnsi"/>
        </w:rPr>
        <w:t xml:space="preserve">, enzymdaling, plasma-eiwitten </w:t>
      </w:r>
    </w:p>
    <w:p w14:paraId="4F0973C5" w14:textId="77777777" w:rsidR="005462C5" w:rsidRPr="005462C5" w:rsidRDefault="005462C5" w:rsidP="005324B7">
      <w:pPr>
        <w:numPr>
          <w:ilvl w:val="0"/>
          <w:numId w:val="8"/>
        </w:numPr>
        <w:spacing w:after="200" w:line="276" w:lineRule="auto"/>
        <w:contextualSpacing/>
        <w:rPr>
          <w:rFonts w:cstheme="minorHAnsi"/>
          <w:b/>
        </w:rPr>
      </w:pPr>
      <w:r w:rsidRPr="005462C5">
        <w:rPr>
          <w:rFonts w:cstheme="minorHAnsi"/>
          <w:b/>
        </w:rPr>
        <w:t>Welke factoren vergroten kans op relevante interacties/indicaties voor meer risico op interacties?</w:t>
      </w:r>
    </w:p>
    <w:p w14:paraId="38AB2A9A" w14:textId="77777777" w:rsidR="005462C5" w:rsidRPr="005462C5" w:rsidRDefault="005462C5" w:rsidP="00CB6262">
      <w:pPr>
        <w:numPr>
          <w:ilvl w:val="0"/>
          <w:numId w:val="98"/>
        </w:numPr>
        <w:spacing w:after="200" w:line="276" w:lineRule="auto"/>
        <w:contextualSpacing/>
        <w:rPr>
          <w:rFonts w:cstheme="minorHAnsi"/>
        </w:rPr>
      </w:pPr>
      <w:r w:rsidRPr="005462C5">
        <w:rPr>
          <w:rFonts w:cstheme="minorHAnsi"/>
        </w:rPr>
        <w:t xml:space="preserve">Polymedicatie bij ouderen </w:t>
      </w:r>
    </w:p>
    <w:p w14:paraId="198E2E37" w14:textId="77777777" w:rsidR="005462C5" w:rsidRPr="005462C5" w:rsidRDefault="005462C5" w:rsidP="00CB6262">
      <w:pPr>
        <w:numPr>
          <w:ilvl w:val="0"/>
          <w:numId w:val="98"/>
        </w:numPr>
        <w:spacing w:after="200" w:line="276" w:lineRule="auto"/>
        <w:contextualSpacing/>
        <w:rPr>
          <w:rFonts w:cstheme="minorHAnsi"/>
        </w:rPr>
      </w:pPr>
      <w:r w:rsidRPr="005462C5">
        <w:rPr>
          <w:rFonts w:cstheme="minorHAnsi"/>
        </w:rPr>
        <w:t xml:space="preserve">GM met niet-lineaire farmacokinetiek </w:t>
      </w:r>
      <w:r w:rsidRPr="005462C5">
        <w:rPr>
          <w:rFonts w:cstheme="minorHAnsi"/>
        </w:rPr>
        <w:tab/>
      </w:r>
    </w:p>
    <w:p w14:paraId="7E8FA667" w14:textId="77777777" w:rsidR="005462C5" w:rsidRPr="005462C5" w:rsidRDefault="005462C5" w:rsidP="00CB6262">
      <w:pPr>
        <w:numPr>
          <w:ilvl w:val="1"/>
          <w:numId w:val="98"/>
        </w:numPr>
        <w:spacing w:after="200" w:line="276" w:lineRule="auto"/>
        <w:contextualSpacing/>
        <w:rPr>
          <w:rFonts w:cstheme="minorHAnsi"/>
        </w:rPr>
      </w:pPr>
      <w:r w:rsidRPr="005462C5">
        <w:rPr>
          <w:rFonts w:cstheme="minorHAnsi"/>
        </w:rPr>
        <w:t xml:space="preserve">Salicylzuur, theofylline, fenytoïne </w:t>
      </w:r>
    </w:p>
    <w:p w14:paraId="67EFC6FC" w14:textId="77777777" w:rsidR="005462C5" w:rsidRPr="005462C5" w:rsidRDefault="005462C5" w:rsidP="00CB6262">
      <w:pPr>
        <w:numPr>
          <w:ilvl w:val="0"/>
          <w:numId w:val="98"/>
        </w:numPr>
        <w:spacing w:after="200" w:line="276" w:lineRule="auto"/>
        <w:contextualSpacing/>
        <w:rPr>
          <w:rFonts w:cstheme="minorHAnsi"/>
        </w:rPr>
      </w:pPr>
      <w:r w:rsidRPr="005462C5">
        <w:rPr>
          <w:rFonts w:cstheme="minorHAnsi"/>
        </w:rPr>
        <w:t xml:space="preserve">GM die enzyminductie of enzyminhibitie veroorzaken </w:t>
      </w:r>
    </w:p>
    <w:p w14:paraId="74B19E44" w14:textId="77777777" w:rsidR="005462C5" w:rsidRPr="005462C5" w:rsidRDefault="005462C5" w:rsidP="00CB6262">
      <w:pPr>
        <w:numPr>
          <w:ilvl w:val="0"/>
          <w:numId w:val="98"/>
        </w:numPr>
        <w:spacing w:after="200" w:line="276" w:lineRule="auto"/>
        <w:contextualSpacing/>
        <w:rPr>
          <w:rFonts w:cstheme="minorHAnsi"/>
        </w:rPr>
      </w:pPr>
      <w:r w:rsidRPr="005462C5">
        <w:rPr>
          <w:rFonts w:cstheme="minorHAnsi"/>
        </w:rPr>
        <w:t xml:space="preserve">GM met steile dosis-effect curve en kleine therapeutische index </w:t>
      </w:r>
    </w:p>
    <w:p w14:paraId="5D11860C" w14:textId="77777777" w:rsidR="005462C5" w:rsidRPr="005462C5" w:rsidRDefault="005462C5" w:rsidP="00CB6262">
      <w:pPr>
        <w:numPr>
          <w:ilvl w:val="1"/>
          <w:numId w:val="98"/>
        </w:numPr>
        <w:spacing w:after="200" w:line="276" w:lineRule="auto"/>
        <w:contextualSpacing/>
        <w:rPr>
          <w:rFonts w:cstheme="minorHAnsi"/>
        </w:rPr>
      </w:pPr>
      <w:r w:rsidRPr="005462C5">
        <w:rPr>
          <w:rFonts w:cstheme="minorHAnsi"/>
        </w:rPr>
        <w:t xml:space="preserve">Kleine concentratieverandering op plaats van werking </w:t>
      </w:r>
      <w:r w:rsidRPr="005462C5">
        <w:rPr>
          <w:rFonts w:cstheme="minorHAnsi"/>
        </w:rPr>
        <w:sym w:font="Wingdings" w:char="F0E0"/>
      </w:r>
      <w:r w:rsidRPr="005462C5">
        <w:rPr>
          <w:rFonts w:cstheme="minorHAnsi"/>
        </w:rPr>
        <w:t xml:space="preserve"> geven aanzienlijke veranderingen in werking </w:t>
      </w:r>
    </w:p>
    <w:p w14:paraId="04505135" w14:textId="77777777" w:rsidR="005462C5" w:rsidRPr="005462C5" w:rsidRDefault="005462C5" w:rsidP="00CB6262">
      <w:pPr>
        <w:numPr>
          <w:ilvl w:val="1"/>
          <w:numId w:val="98"/>
        </w:numPr>
        <w:spacing w:after="200" w:line="276" w:lineRule="auto"/>
        <w:contextualSpacing/>
        <w:rPr>
          <w:rFonts w:cstheme="minorHAnsi"/>
        </w:rPr>
      </w:pPr>
      <w:r w:rsidRPr="005462C5">
        <w:rPr>
          <w:rFonts w:cstheme="minorHAnsi"/>
        </w:rPr>
        <w:t xml:space="preserve">Bv lithium, digoxine </w:t>
      </w:r>
    </w:p>
    <w:p w14:paraId="1847FF60" w14:textId="77777777" w:rsidR="005462C5" w:rsidRPr="005462C5" w:rsidRDefault="005462C5" w:rsidP="00CB6262">
      <w:pPr>
        <w:numPr>
          <w:ilvl w:val="0"/>
          <w:numId w:val="98"/>
        </w:numPr>
        <w:spacing w:after="200" w:line="276" w:lineRule="auto"/>
        <w:contextualSpacing/>
        <w:rPr>
          <w:rFonts w:cstheme="minorHAnsi"/>
        </w:rPr>
      </w:pPr>
      <w:r w:rsidRPr="005462C5">
        <w:rPr>
          <w:rFonts w:cstheme="minorHAnsi"/>
        </w:rPr>
        <w:t xml:space="preserve">GM waarvan conc in plasma binnen smalle grenzen moet gehouden worden </w:t>
      </w:r>
    </w:p>
    <w:p w14:paraId="1D1CC44B" w14:textId="77777777" w:rsidR="005462C5" w:rsidRPr="005462C5" w:rsidRDefault="005462C5" w:rsidP="00CB6262">
      <w:pPr>
        <w:numPr>
          <w:ilvl w:val="1"/>
          <w:numId w:val="98"/>
        </w:numPr>
        <w:spacing w:after="200" w:line="276" w:lineRule="auto"/>
        <w:contextualSpacing/>
        <w:rPr>
          <w:rFonts w:cstheme="minorHAnsi"/>
        </w:rPr>
      </w:pPr>
      <w:r w:rsidRPr="005462C5">
        <w:rPr>
          <w:rFonts w:cstheme="minorHAnsi"/>
        </w:rPr>
        <w:t xml:space="preserve">Kleine afwijking </w:t>
      </w:r>
      <w:r w:rsidRPr="005462C5">
        <w:rPr>
          <w:rFonts w:cstheme="minorHAnsi"/>
        </w:rPr>
        <w:sym w:font="Wingdings" w:char="F0E0"/>
      </w:r>
      <w:r w:rsidRPr="005462C5">
        <w:rPr>
          <w:rFonts w:cstheme="minorHAnsi"/>
        </w:rPr>
        <w:t xml:space="preserve"> toxiciteit of verlies van werking </w:t>
      </w:r>
    </w:p>
    <w:p w14:paraId="73A3307C" w14:textId="77777777" w:rsidR="005462C5" w:rsidRPr="005462C5" w:rsidRDefault="005462C5" w:rsidP="00CB6262">
      <w:pPr>
        <w:numPr>
          <w:ilvl w:val="1"/>
          <w:numId w:val="98"/>
        </w:numPr>
        <w:spacing w:after="200" w:line="276" w:lineRule="auto"/>
        <w:contextualSpacing/>
        <w:rPr>
          <w:rFonts w:cstheme="minorHAnsi"/>
        </w:rPr>
      </w:pPr>
      <w:r w:rsidRPr="005462C5">
        <w:rPr>
          <w:rFonts w:cstheme="minorHAnsi"/>
        </w:rPr>
        <w:t>Bv digoxine, anti-epileptica</w:t>
      </w:r>
    </w:p>
    <w:p w14:paraId="5687EA93" w14:textId="77777777" w:rsidR="005462C5" w:rsidRPr="005462C5" w:rsidRDefault="005462C5" w:rsidP="005462C5">
      <w:pPr>
        <w:spacing w:after="200" w:line="276" w:lineRule="auto"/>
        <w:rPr>
          <w:rFonts w:cstheme="minorHAnsi"/>
          <w:b/>
        </w:rPr>
      </w:pPr>
      <w:r w:rsidRPr="005462C5">
        <w:rPr>
          <w:rFonts w:cstheme="minorHAnsi"/>
          <w:b/>
        </w:rPr>
        <w:t xml:space="preserve">Extra </w:t>
      </w:r>
    </w:p>
    <w:p w14:paraId="373EE80A" w14:textId="77777777" w:rsidR="005462C5" w:rsidRPr="005462C5" w:rsidRDefault="005462C5" w:rsidP="005462C5">
      <w:pPr>
        <w:spacing w:after="200" w:line="276" w:lineRule="auto"/>
        <w:rPr>
          <w:rFonts w:cstheme="minorHAnsi"/>
        </w:rPr>
      </w:pPr>
      <w:r w:rsidRPr="005462C5">
        <w:rPr>
          <w:rFonts w:cstheme="minorHAnsi"/>
        </w:rPr>
        <w:t>Interactie is pas relevant als:</w:t>
      </w:r>
    </w:p>
    <w:p w14:paraId="03588AEC" w14:textId="77777777" w:rsidR="005462C5" w:rsidRPr="005462C5" w:rsidRDefault="005462C5" w:rsidP="00CB6262">
      <w:pPr>
        <w:numPr>
          <w:ilvl w:val="0"/>
          <w:numId w:val="94"/>
        </w:numPr>
        <w:spacing w:after="200" w:line="276" w:lineRule="auto"/>
        <w:contextualSpacing/>
        <w:rPr>
          <w:rFonts w:cstheme="minorHAnsi"/>
        </w:rPr>
      </w:pPr>
      <w:r w:rsidRPr="005462C5">
        <w:rPr>
          <w:rFonts w:cstheme="minorHAnsi"/>
        </w:rPr>
        <w:t xml:space="preserve">Betrokken middel wordt uitsluitend of vnl via betreffend CYP-enzym gemetaboliseerd </w:t>
      </w:r>
    </w:p>
    <w:p w14:paraId="76D6378E" w14:textId="77777777" w:rsidR="005462C5" w:rsidRPr="005462C5" w:rsidRDefault="005462C5" w:rsidP="00CB6262">
      <w:pPr>
        <w:numPr>
          <w:ilvl w:val="0"/>
          <w:numId w:val="94"/>
        </w:numPr>
        <w:spacing w:after="200" w:line="276" w:lineRule="auto"/>
        <w:contextualSpacing/>
        <w:rPr>
          <w:rFonts w:cstheme="minorHAnsi"/>
        </w:rPr>
      </w:pPr>
      <w:r w:rsidRPr="005462C5">
        <w:rPr>
          <w:rFonts w:cstheme="minorHAnsi"/>
        </w:rPr>
        <w:t xml:space="preserve">Betrokken middel heeft geringe therapeutische breedte </w:t>
      </w:r>
    </w:p>
    <w:p w14:paraId="131E28CB" w14:textId="77777777" w:rsidR="005462C5" w:rsidRPr="005462C5" w:rsidRDefault="005462C5" w:rsidP="00CB6262">
      <w:pPr>
        <w:numPr>
          <w:ilvl w:val="0"/>
          <w:numId w:val="94"/>
        </w:numPr>
        <w:spacing w:after="200" w:line="276" w:lineRule="auto"/>
        <w:contextualSpacing/>
        <w:rPr>
          <w:rFonts w:cstheme="minorHAnsi"/>
        </w:rPr>
      </w:pPr>
      <w:r w:rsidRPr="005462C5">
        <w:rPr>
          <w:rFonts w:cstheme="minorHAnsi"/>
        </w:rPr>
        <w:t xml:space="preserve">Het gaat om een sterke remming/inductie van het enzym </w:t>
      </w:r>
    </w:p>
    <w:p w14:paraId="070F9DEF" w14:textId="77777777" w:rsidR="005462C5" w:rsidRPr="005462C5" w:rsidRDefault="005462C5" w:rsidP="00CB6262">
      <w:pPr>
        <w:numPr>
          <w:ilvl w:val="0"/>
          <w:numId w:val="94"/>
        </w:numPr>
        <w:spacing w:after="200" w:line="276" w:lineRule="auto"/>
        <w:contextualSpacing/>
        <w:rPr>
          <w:rFonts w:cstheme="minorHAnsi"/>
        </w:rPr>
      </w:pPr>
      <w:r w:rsidRPr="005462C5">
        <w:rPr>
          <w:rFonts w:cstheme="minorHAnsi"/>
        </w:rPr>
        <w:t xml:space="preserve">Het betreffend enzym is ook daadwerkelijk aanwezig </w:t>
      </w:r>
    </w:p>
    <w:p w14:paraId="6393DAD2" w14:textId="33336C14" w:rsidR="0040205B" w:rsidRDefault="0040205B" w:rsidP="002C33F0">
      <w:pPr>
        <w:spacing w:after="200" w:line="276" w:lineRule="auto"/>
        <w:contextualSpacing/>
      </w:pPr>
    </w:p>
    <w:p w14:paraId="56C604EB" w14:textId="05B79A6B" w:rsidR="00E91F01" w:rsidRDefault="00E91F01" w:rsidP="002C33F0">
      <w:pPr>
        <w:spacing w:after="200" w:line="276" w:lineRule="auto"/>
        <w:contextualSpacing/>
      </w:pPr>
    </w:p>
    <w:p w14:paraId="6FABB5B0" w14:textId="29661155" w:rsidR="00E91F01" w:rsidRDefault="00E91F01" w:rsidP="002C33F0">
      <w:pPr>
        <w:spacing w:after="200" w:line="276" w:lineRule="auto"/>
        <w:contextualSpacing/>
      </w:pPr>
    </w:p>
    <w:p w14:paraId="37D5E685" w14:textId="23F9563B" w:rsidR="00E91F01" w:rsidRDefault="00E91F01" w:rsidP="002C33F0">
      <w:pPr>
        <w:spacing w:after="200" w:line="276" w:lineRule="auto"/>
        <w:contextualSpacing/>
      </w:pPr>
    </w:p>
    <w:p w14:paraId="2753242C" w14:textId="77777777" w:rsidR="00E91F01" w:rsidRPr="00E91F01" w:rsidRDefault="00E91F01" w:rsidP="00E91F01">
      <w:pPr>
        <w:pBdr>
          <w:bottom w:val="single" w:sz="8" w:space="4" w:color="4472C4" w:themeColor="accent1"/>
        </w:pBdr>
        <w:spacing w:after="300" w:line="240" w:lineRule="auto"/>
        <w:contextualSpacing/>
        <w:rPr>
          <w:rFonts w:eastAsiaTheme="majorEastAsia" w:cstheme="minorHAnsi"/>
          <w:color w:val="323E4F" w:themeColor="text2" w:themeShade="BF"/>
          <w:spacing w:val="5"/>
          <w:kern w:val="28"/>
          <w:sz w:val="52"/>
          <w:szCs w:val="52"/>
        </w:rPr>
      </w:pPr>
      <w:r w:rsidRPr="00E91F01">
        <w:rPr>
          <w:rFonts w:eastAsiaTheme="majorEastAsia" w:cstheme="minorHAnsi"/>
          <w:color w:val="323E4F" w:themeColor="text2" w:themeShade="BF"/>
          <w:spacing w:val="5"/>
          <w:kern w:val="28"/>
          <w:sz w:val="52"/>
          <w:szCs w:val="52"/>
        </w:rPr>
        <w:lastRenderedPageBreak/>
        <w:t xml:space="preserve">Dupont </w:t>
      </w:r>
      <w:r w:rsidRPr="00E91F01">
        <w:rPr>
          <w:rFonts w:eastAsiaTheme="majorEastAsia" w:cstheme="minorHAnsi"/>
          <w:color w:val="323E4F" w:themeColor="text2" w:themeShade="BF"/>
          <w:spacing w:val="5"/>
          <w:kern w:val="28"/>
          <w:sz w:val="52"/>
          <w:szCs w:val="52"/>
          <w:lang w:val="nl-NL"/>
        </w:rPr>
        <w:sym w:font="Wingdings" w:char="F0E0"/>
      </w:r>
      <w:r w:rsidRPr="00E91F01">
        <w:rPr>
          <w:rFonts w:eastAsiaTheme="majorEastAsia" w:cstheme="minorHAnsi"/>
          <w:color w:val="323E4F" w:themeColor="text2" w:themeShade="BF"/>
          <w:spacing w:val="5"/>
          <w:kern w:val="28"/>
          <w:sz w:val="52"/>
          <w:szCs w:val="52"/>
        </w:rPr>
        <w:t xml:space="preserve"> Therapietrouw </w:t>
      </w:r>
    </w:p>
    <w:p w14:paraId="3B9F7A96" w14:textId="759B9D23" w:rsidR="00E91F01" w:rsidRPr="005324B7" w:rsidRDefault="00E91F01" w:rsidP="005324B7">
      <w:pPr>
        <w:pStyle w:val="Lijstalinea"/>
        <w:numPr>
          <w:ilvl w:val="0"/>
          <w:numId w:val="8"/>
        </w:numPr>
        <w:rPr>
          <w:rFonts w:cstheme="minorHAnsi"/>
          <w:b/>
          <w:color w:val="333333"/>
          <w:szCs w:val="20"/>
        </w:rPr>
      </w:pPr>
      <w:r w:rsidRPr="005324B7">
        <w:rPr>
          <w:rFonts w:cstheme="minorHAnsi"/>
          <w:b/>
          <w:color w:val="333333"/>
          <w:szCs w:val="20"/>
        </w:rPr>
        <w:t xml:space="preserve">Wat </w:t>
      </w:r>
      <w:proofErr w:type="spellStart"/>
      <w:r w:rsidRPr="005324B7">
        <w:rPr>
          <w:rFonts w:cstheme="minorHAnsi"/>
          <w:b/>
          <w:color w:val="333333"/>
          <w:szCs w:val="20"/>
        </w:rPr>
        <w:t>betekent</w:t>
      </w:r>
      <w:proofErr w:type="spellEnd"/>
      <w:r w:rsidRPr="005324B7">
        <w:rPr>
          <w:rFonts w:cstheme="minorHAnsi"/>
          <w:b/>
          <w:color w:val="333333"/>
          <w:szCs w:val="20"/>
        </w:rPr>
        <w:t xml:space="preserve"> </w:t>
      </w:r>
      <w:proofErr w:type="spellStart"/>
      <w:r w:rsidRPr="005324B7">
        <w:rPr>
          <w:rFonts w:cstheme="minorHAnsi"/>
          <w:b/>
          <w:color w:val="333333"/>
          <w:szCs w:val="20"/>
        </w:rPr>
        <w:t>adherence</w:t>
      </w:r>
      <w:proofErr w:type="spellEnd"/>
      <w:r w:rsidRPr="005324B7">
        <w:rPr>
          <w:rFonts w:cstheme="minorHAnsi"/>
          <w:b/>
          <w:color w:val="333333"/>
          <w:szCs w:val="20"/>
        </w:rPr>
        <w:t xml:space="preserve"> en </w:t>
      </w:r>
      <w:proofErr w:type="spellStart"/>
      <w:r w:rsidRPr="005324B7">
        <w:rPr>
          <w:rFonts w:cstheme="minorHAnsi"/>
          <w:b/>
          <w:color w:val="333333"/>
          <w:szCs w:val="20"/>
        </w:rPr>
        <w:t>persistence</w:t>
      </w:r>
      <w:proofErr w:type="spellEnd"/>
      <w:r w:rsidRPr="005324B7">
        <w:rPr>
          <w:rFonts w:cstheme="minorHAnsi"/>
          <w:b/>
          <w:color w:val="333333"/>
          <w:szCs w:val="20"/>
        </w:rPr>
        <w:t>?</w:t>
      </w:r>
    </w:p>
    <w:p w14:paraId="702E94B8" w14:textId="77777777" w:rsidR="00E91F01" w:rsidRPr="00E91F01" w:rsidRDefault="00E91F01" w:rsidP="00CB6262">
      <w:pPr>
        <w:numPr>
          <w:ilvl w:val="0"/>
          <w:numId w:val="101"/>
        </w:numPr>
        <w:spacing w:after="200" w:line="276" w:lineRule="auto"/>
        <w:contextualSpacing/>
        <w:rPr>
          <w:rFonts w:cstheme="minorHAnsi"/>
          <w:color w:val="333333"/>
          <w:szCs w:val="20"/>
        </w:rPr>
      </w:pPr>
      <w:r w:rsidRPr="00E91F01">
        <w:rPr>
          <w:rFonts w:cstheme="minorHAnsi"/>
          <w:color w:val="333333"/>
          <w:szCs w:val="20"/>
        </w:rPr>
        <w:t>Adherence = mate waarin het gedrag van de patiënt overeenkomt met de aanbevelingen van de voorschrijver die zijn afgesproken met de patiënt</w:t>
      </w:r>
    </w:p>
    <w:p w14:paraId="460C5AF1" w14:textId="77777777" w:rsidR="00E91F01" w:rsidRPr="00E91F01" w:rsidRDefault="00E91F01" w:rsidP="00CB6262">
      <w:pPr>
        <w:numPr>
          <w:ilvl w:val="1"/>
          <w:numId w:val="101"/>
        </w:numPr>
        <w:spacing w:after="200" w:line="276" w:lineRule="auto"/>
        <w:contextualSpacing/>
        <w:rPr>
          <w:rFonts w:cstheme="minorHAnsi"/>
          <w:color w:val="333333"/>
          <w:szCs w:val="20"/>
        </w:rPr>
      </w:pPr>
      <w:r w:rsidRPr="00E91F01">
        <w:rPr>
          <w:rFonts w:cstheme="minorHAnsi"/>
          <w:color w:val="333333"/>
          <w:szCs w:val="20"/>
        </w:rPr>
        <w:t xml:space="preserve">Adequaat en correct opvolgen van het voorgeschreven therapieschema </w:t>
      </w:r>
    </w:p>
    <w:p w14:paraId="060D237C" w14:textId="13CFDA38" w:rsidR="00E91F01" w:rsidRPr="007072A1" w:rsidRDefault="00E91F01" w:rsidP="007072A1">
      <w:pPr>
        <w:numPr>
          <w:ilvl w:val="1"/>
          <w:numId w:val="101"/>
        </w:numPr>
        <w:spacing w:before="240" w:after="200" w:line="276" w:lineRule="auto"/>
        <w:contextualSpacing/>
        <w:rPr>
          <w:rFonts w:cstheme="minorHAnsi"/>
          <w:color w:val="333333"/>
          <w:szCs w:val="20"/>
        </w:rPr>
      </w:pPr>
      <w:r w:rsidRPr="00E91F01">
        <w:rPr>
          <w:rFonts w:cstheme="minorHAnsi"/>
          <w:color w:val="333333"/>
          <w:szCs w:val="20"/>
        </w:rPr>
        <w:t>Uitgedrukt als % van voorgeschreven doses ingenomen per tijdseenheid</w:t>
      </w:r>
    </w:p>
    <w:p w14:paraId="41170345" w14:textId="77777777" w:rsidR="00E91F01" w:rsidRPr="00E91F01" w:rsidRDefault="00E91F01" w:rsidP="00E91F01">
      <w:pPr>
        <w:spacing w:after="200" w:line="276" w:lineRule="auto"/>
        <w:ind w:left="720"/>
        <w:contextualSpacing/>
        <w:rPr>
          <w:rFonts w:cstheme="minorHAnsi"/>
          <w:color w:val="333333"/>
          <w:szCs w:val="20"/>
        </w:rPr>
      </w:pPr>
    </w:p>
    <w:p w14:paraId="2AE542E3" w14:textId="77777777" w:rsidR="00E91F01" w:rsidRPr="00E91F01" w:rsidRDefault="00E91F01" w:rsidP="00CB6262">
      <w:pPr>
        <w:numPr>
          <w:ilvl w:val="0"/>
          <w:numId w:val="101"/>
        </w:numPr>
        <w:spacing w:after="200" w:line="276" w:lineRule="auto"/>
        <w:contextualSpacing/>
        <w:rPr>
          <w:rFonts w:cstheme="minorHAnsi"/>
          <w:color w:val="333333"/>
          <w:szCs w:val="20"/>
        </w:rPr>
      </w:pPr>
      <w:r w:rsidRPr="00E91F01">
        <w:rPr>
          <w:rFonts w:cstheme="minorHAnsi"/>
          <w:color w:val="333333"/>
          <w:szCs w:val="20"/>
        </w:rPr>
        <w:t xml:space="preserve">Persistence = mate van continuïteit van het gebruik van een geneesmiddel </w:t>
      </w:r>
    </w:p>
    <w:p w14:paraId="3843C99E" w14:textId="77777777" w:rsidR="00E91F01" w:rsidRPr="00E91F01" w:rsidRDefault="00E91F01" w:rsidP="00CB6262">
      <w:pPr>
        <w:numPr>
          <w:ilvl w:val="1"/>
          <w:numId w:val="101"/>
        </w:numPr>
        <w:spacing w:after="200" w:line="276" w:lineRule="auto"/>
        <w:contextualSpacing/>
        <w:rPr>
          <w:rFonts w:cstheme="minorHAnsi"/>
          <w:color w:val="333333"/>
          <w:szCs w:val="20"/>
        </w:rPr>
      </w:pPr>
      <w:r w:rsidRPr="00E91F01">
        <w:rPr>
          <w:rFonts w:cstheme="minorHAnsi"/>
          <w:color w:val="333333"/>
          <w:szCs w:val="20"/>
        </w:rPr>
        <w:t xml:space="preserve">Het voortzetten van het medicatiegebruik gedurende de voorziene behandelingsperiode </w:t>
      </w:r>
    </w:p>
    <w:p w14:paraId="1B9A935C" w14:textId="77777777" w:rsidR="00E91F01" w:rsidRPr="00E91F01" w:rsidRDefault="00E91F01" w:rsidP="00CB6262">
      <w:pPr>
        <w:numPr>
          <w:ilvl w:val="1"/>
          <w:numId w:val="101"/>
        </w:numPr>
        <w:spacing w:after="200" w:line="276" w:lineRule="auto"/>
        <w:contextualSpacing/>
        <w:rPr>
          <w:rFonts w:cstheme="minorHAnsi"/>
          <w:color w:val="333333"/>
          <w:szCs w:val="20"/>
        </w:rPr>
      </w:pPr>
      <w:r w:rsidRPr="00E91F01">
        <w:rPr>
          <w:rFonts w:cstheme="minorHAnsi"/>
          <w:color w:val="333333"/>
          <w:szCs w:val="20"/>
        </w:rPr>
        <w:t xml:space="preserve">Uitgedrukt in tijdsuur </w:t>
      </w:r>
    </w:p>
    <w:p w14:paraId="1413E58D" w14:textId="77777777" w:rsidR="00E91F01" w:rsidRPr="00E91F01" w:rsidRDefault="00E91F01" w:rsidP="00E91F01">
      <w:pPr>
        <w:spacing w:after="200" w:line="276" w:lineRule="auto"/>
        <w:ind w:left="1440"/>
        <w:contextualSpacing/>
        <w:rPr>
          <w:rFonts w:cstheme="minorHAnsi"/>
          <w:color w:val="333333"/>
          <w:szCs w:val="20"/>
        </w:rPr>
      </w:pPr>
    </w:p>
    <w:p w14:paraId="5A59FD61" w14:textId="77777777" w:rsidR="00E91F01" w:rsidRPr="00E91F01" w:rsidRDefault="00E91F01" w:rsidP="00CB6262">
      <w:pPr>
        <w:numPr>
          <w:ilvl w:val="0"/>
          <w:numId w:val="101"/>
        </w:numPr>
        <w:spacing w:after="200" w:line="276" w:lineRule="auto"/>
        <w:contextualSpacing/>
        <w:rPr>
          <w:rFonts w:cstheme="minorHAnsi"/>
          <w:color w:val="333333"/>
          <w:szCs w:val="20"/>
        </w:rPr>
      </w:pPr>
      <w:r w:rsidRPr="00E91F01">
        <w:rPr>
          <w:rFonts w:cstheme="minorHAnsi"/>
          <w:color w:val="333333"/>
          <w:szCs w:val="20"/>
        </w:rPr>
        <w:t xml:space="preserve">Onderling verband </w:t>
      </w:r>
    </w:p>
    <w:p w14:paraId="495A640E" w14:textId="77777777" w:rsidR="00E91F01" w:rsidRPr="00E91F01" w:rsidRDefault="00E91F01" w:rsidP="00CB6262">
      <w:pPr>
        <w:numPr>
          <w:ilvl w:val="1"/>
          <w:numId w:val="101"/>
        </w:numPr>
        <w:spacing w:after="200" w:line="276" w:lineRule="auto"/>
        <w:contextualSpacing/>
        <w:rPr>
          <w:rFonts w:cstheme="minorHAnsi"/>
          <w:color w:val="333333"/>
          <w:szCs w:val="20"/>
        </w:rPr>
      </w:pPr>
      <w:r w:rsidRPr="00E91F01">
        <w:rPr>
          <w:rFonts w:cstheme="minorHAnsi"/>
          <w:color w:val="333333"/>
          <w:szCs w:val="20"/>
        </w:rPr>
        <w:t>Hoe lager ‘adherence’ hoe meer kans dat therapie vroegtijdig gestopt wordt (dus lage persistence)</w:t>
      </w:r>
    </w:p>
    <w:p w14:paraId="2BBD438E" w14:textId="77777777" w:rsidR="00E91F01" w:rsidRPr="00E91F01" w:rsidRDefault="00E91F01" w:rsidP="00CB6262">
      <w:pPr>
        <w:numPr>
          <w:ilvl w:val="1"/>
          <w:numId w:val="101"/>
        </w:numPr>
        <w:spacing w:after="200" w:line="276" w:lineRule="auto"/>
        <w:contextualSpacing/>
        <w:rPr>
          <w:rFonts w:cstheme="minorHAnsi"/>
          <w:color w:val="333333"/>
          <w:szCs w:val="20"/>
        </w:rPr>
      </w:pPr>
      <w:r w:rsidRPr="00E91F01">
        <w:rPr>
          <w:rFonts w:cstheme="minorHAnsi"/>
          <w:color w:val="333333"/>
          <w:szCs w:val="20"/>
        </w:rPr>
        <w:t xml:space="preserve">Soms perfecte adherence maar geen persistence </w:t>
      </w:r>
    </w:p>
    <w:p w14:paraId="16D56998" w14:textId="77777777" w:rsidR="00E91F01" w:rsidRPr="00E91F01" w:rsidRDefault="00E91F01" w:rsidP="00CB6262">
      <w:pPr>
        <w:numPr>
          <w:ilvl w:val="1"/>
          <w:numId w:val="101"/>
        </w:numPr>
        <w:spacing w:after="200" w:line="276" w:lineRule="auto"/>
        <w:contextualSpacing/>
        <w:rPr>
          <w:rFonts w:cstheme="minorHAnsi"/>
          <w:color w:val="333333"/>
          <w:szCs w:val="20"/>
        </w:rPr>
      </w:pPr>
      <w:r w:rsidRPr="00E91F01">
        <w:rPr>
          <w:rFonts w:cstheme="minorHAnsi"/>
          <w:color w:val="333333"/>
          <w:szCs w:val="20"/>
        </w:rPr>
        <w:t xml:space="preserve">Soms goede persistence maar geen correct gebruik van de medicatie </w:t>
      </w:r>
    </w:p>
    <w:p w14:paraId="144098E1" w14:textId="77777777" w:rsidR="00E91F01" w:rsidRPr="00E91F01" w:rsidRDefault="00E91F01" w:rsidP="00CB6262">
      <w:pPr>
        <w:numPr>
          <w:ilvl w:val="1"/>
          <w:numId w:val="101"/>
        </w:numPr>
        <w:spacing w:after="200" w:line="276" w:lineRule="auto"/>
        <w:contextualSpacing/>
        <w:rPr>
          <w:rFonts w:cstheme="minorHAnsi"/>
          <w:color w:val="333333"/>
          <w:szCs w:val="20"/>
        </w:rPr>
      </w:pPr>
      <w:r w:rsidRPr="00E91F01">
        <w:rPr>
          <w:rFonts w:cstheme="minorHAnsi"/>
          <w:color w:val="333333"/>
          <w:szCs w:val="20"/>
        </w:rPr>
        <w:t xml:space="preserve">Nonadherence </w:t>
      </w:r>
      <w:r w:rsidRPr="00E91F01">
        <w:rPr>
          <w:rFonts w:cstheme="minorHAnsi"/>
          <w:color w:val="333333"/>
          <w:szCs w:val="20"/>
        </w:rPr>
        <w:sym w:font="Wingdings" w:char="F0E0"/>
      </w:r>
      <w:r w:rsidRPr="00E91F01">
        <w:rPr>
          <w:rFonts w:cstheme="minorHAnsi"/>
          <w:color w:val="333333"/>
          <w:szCs w:val="20"/>
        </w:rPr>
        <w:t xml:space="preserve"> al dan niet intentioneel </w:t>
      </w:r>
    </w:p>
    <w:p w14:paraId="0D35AD1C" w14:textId="77777777" w:rsidR="00E91F01" w:rsidRPr="00E91F01" w:rsidRDefault="00E91F01" w:rsidP="00CB6262">
      <w:pPr>
        <w:numPr>
          <w:ilvl w:val="1"/>
          <w:numId w:val="101"/>
        </w:numPr>
        <w:spacing w:after="200" w:line="276" w:lineRule="auto"/>
        <w:contextualSpacing/>
        <w:rPr>
          <w:rFonts w:cstheme="minorHAnsi"/>
          <w:color w:val="333333"/>
          <w:szCs w:val="20"/>
        </w:rPr>
      </w:pPr>
      <w:r w:rsidRPr="00E91F01">
        <w:rPr>
          <w:rFonts w:cstheme="minorHAnsi"/>
          <w:color w:val="333333"/>
          <w:szCs w:val="20"/>
        </w:rPr>
        <w:t xml:space="preserve">Niet-intentioneel </w:t>
      </w:r>
    </w:p>
    <w:p w14:paraId="5F3EB594" w14:textId="77777777" w:rsidR="00E91F01" w:rsidRPr="00E91F01" w:rsidRDefault="00E91F01" w:rsidP="00CB6262">
      <w:pPr>
        <w:numPr>
          <w:ilvl w:val="2"/>
          <w:numId w:val="101"/>
        </w:numPr>
        <w:spacing w:after="200" w:line="276" w:lineRule="auto"/>
        <w:contextualSpacing/>
        <w:rPr>
          <w:rFonts w:cstheme="minorHAnsi"/>
          <w:color w:val="333333"/>
          <w:szCs w:val="20"/>
        </w:rPr>
      </w:pPr>
      <w:r w:rsidRPr="00E91F01">
        <w:rPr>
          <w:rFonts w:cstheme="minorHAnsi"/>
          <w:color w:val="333333"/>
          <w:szCs w:val="20"/>
        </w:rPr>
        <w:t xml:space="preserve">Door vergeetachtigheid, polyfarmacie </w:t>
      </w:r>
    </w:p>
    <w:p w14:paraId="03C8E7A1" w14:textId="77777777" w:rsidR="00E91F01" w:rsidRPr="00E91F01" w:rsidRDefault="00E91F01" w:rsidP="00CB6262">
      <w:pPr>
        <w:numPr>
          <w:ilvl w:val="2"/>
          <w:numId w:val="101"/>
        </w:numPr>
        <w:spacing w:after="200" w:line="276" w:lineRule="auto"/>
        <w:contextualSpacing/>
        <w:rPr>
          <w:rFonts w:cstheme="minorHAnsi"/>
          <w:color w:val="333333"/>
          <w:szCs w:val="20"/>
        </w:rPr>
      </w:pPr>
      <w:r w:rsidRPr="00E91F01">
        <w:rPr>
          <w:rFonts w:cstheme="minorHAnsi"/>
          <w:color w:val="333333"/>
          <w:szCs w:val="20"/>
        </w:rPr>
        <w:t xml:space="preserve">Beperkt vermogen tot begrijpen van behandeling </w:t>
      </w:r>
    </w:p>
    <w:p w14:paraId="4D6ABE70" w14:textId="77777777" w:rsidR="00E91F01" w:rsidRPr="00E91F01" w:rsidRDefault="00E91F01" w:rsidP="00CB6262">
      <w:pPr>
        <w:numPr>
          <w:ilvl w:val="2"/>
          <w:numId w:val="101"/>
        </w:numPr>
        <w:spacing w:after="200" w:line="276" w:lineRule="auto"/>
        <w:contextualSpacing/>
        <w:rPr>
          <w:rFonts w:cstheme="minorHAnsi"/>
          <w:color w:val="333333"/>
          <w:szCs w:val="20"/>
        </w:rPr>
      </w:pPr>
      <w:r w:rsidRPr="00E91F01">
        <w:rPr>
          <w:rFonts w:cstheme="minorHAnsi"/>
          <w:color w:val="333333"/>
          <w:szCs w:val="20"/>
        </w:rPr>
        <w:t xml:space="preserve">Kosten behandeling </w:t>
      </w:r>
    </w:p>
    <w:p w14:paraId="1318BC50" w14:textId="77777777" w:rsidR="00E91F01" w:rsidRPr="00E91F01" w:rsidRDefault="00E91F01" w:rsidP="00CB6262">
      <w:pPr>
        <w:numPr>
          <w:ilvl w:val="2"/>
          <w:numId w:val="101"/>
        </w:numPr>
        <w:spacing w:after="200" w:line="276" w:lineRule="auto"/>
        <w:contextualSpacing/>
        <w:rPr>
          <w:rFonts w:cstheme="minorHAnsi"/>
          <w:color w:val="333333"/>
          <w:szCs w:val="20"/>
        </w:rPr>
      </w:pPr>
      <w:r w:rsidRPr="00E91F01">
        <w:rPr>
          <w:rFonts w:cstheme="minorHAnsi"/>
          <w:color w:val="333333"/>
          <w:szCs w:val="20"/>
        </w:rPr>
        <w:t xml:space="preserve">Analfabetisme </w:t>
      </w:r>
    </w:p>
    <w:p w14:paraId="36FCF293" w14:textId="77777777" w:rsidR="00E91F01" w:rsidRPr="00E91F01" w:rsidRDefault="00E91F01" w:rsidP="00CB6262">
      <w:pPr>
        <w:numPr>
          <w:ilvl w:val="2"/>
          <w:numId w:val="101"/>
        </w:numPr>
        <w:spacing w:after="200" w:line="276" w:lineRule="auto"/>
        <w:contextualSpacing/>
        <w:rPr>
          <w:rFonts w:cstheme="minorHAnsi"/>
          <w:color w:val="333333"/>
          <w:szCs w:val="20"/>
        </w:rPr>
      </w:pPr>
      <w:r w:rsidRPr="00E91F01">
        <w:rPr>
          <w:rFonts w:cstheme="minorHAnsi"/>
          <w:color w:val="333333"/>
          <w:szCs w:val="20"/>
        </w:rPr>
        <w:t xml:space="preserve">Slechtziendheid </w:t>
      </w:r>
    </w:p>
    <w:p w14:paraId="20F2BD02" w14:textId="77777777" w:rsidR="00E91F01" w:rsidRPr="00E91F01" w:rsidRDefault="00E91F01" w:rsidP="00CB6262">
      <w:pPr>
        <w:numPr>
          <w:ilvl w:val="1"/>
          <w:numId w:val="101"/>
        </w:numPr>
        <w:spacing w:after="200" w:line="276" w:lineRule="auto"/>
        <w:contextualSpacing/>
        <w:rPr>
          <w:rFonts w:cstheme="minorHAnsi"/>
          <w:color w:val="333333"/>
          <w:szCs w:val="20"/>
        </w:rPr>
      </w:pPr>
      <w:r w:rsidRPr="00E91F01">
        <w:rPr>
          <w:rFonts w:cstheme="minorHAnsi"/>
          <w:color w:val="333333"/>
          <w:szCs w:val="20"/>
        </w:rPr>
        <w:t xml:space="preserve">Intentioneel </w:t>
      </w:r>
    </w:p>
    <w:p w14:paraId="1B49B3C5" w14:textId="77777777" w:rsidR="00E91F01" w:rsidRPr="00E91F01" w:rsidRDefault="00E91F01" w:rsidP="00CB6262">
      <w:pPr>
        <w:numPr>
          <w:ilvl w:val="2"/>
          <w:numId w:val="101"/>
        </w:numPr>
        <w:spacing w:after="200" w:line="276" w:lineRule="auto"/>
        <w:contextualSpacing/>
        <w:rPr>
          <w:rFonts w:cstheme="minorHAnsi"/>
          <w:color w:val="333333"/>
          <w:szCs w:val="20"/>
        </w:rPr>
      </w:pPr>
      <w:r w:rsidRPr="00E91F01">
        <w:rPr>
          <w:rFonts w:cstheme="minorHAnsi"/>
          <w:color w:val="333333"/>
          <w:szCs w:val="20"/>
        </w:rPr>
        <w:t xml:space="preserve">Pt vindt behandeling niet-noodzakelijk bv bij asymptomatische aandoening </w:t>
      </w:r>
    </w:p>
    <w:p w14:paraId="75824F53" w14:textId="77777777" w:rsidR="00E91F01" w:rsidRPr="00E91F01" w:rsidRDefault="00E91F01" w:rsidP="00CB6262">
      <w:pPr>
        <w:numPr>
          <w:ilvl w:val="2"/>
          <w:numId w:val="101"/>
        </w:numPr>
        <w:spacing w:after="200" w:line="276" w:lineRule="auto"/>
        <w:contextualSpacing/>
        <w:rPr>
          <w:rFonts w:cstheme="minorHAnsi"/>
          <w:color w:val="333333"/>
          <w:szCs w:val="20"/>
        </w:rPr>
      </w:pPr>
      <w:r w:rsidRPr="00E91F01">
        <w:rPr>
          <w:rFonts w:cstheme="minorHAnsi"/>
          <w:color w:val="333333"/>
          <w:szCs w:val="20"/>
        </w:rPr>
        <w:t xml:space="preserve">Negatieve attitude </w:t>
      </w:r>
    </w:p>
    <w:p w14:paraId="232A1D4A" w14:textId="77777777" w:rsidR="00E91F01" w:rsidRPr="00E91F01" w:rsidRDefault="00E91F01" w:rsidP="00CB6262">
      <w:pPr>
        <w:numPr>
          <w:ilvl w:val="2"/>
          <w:numId w:val="101"/>
        </w:numPr>
        <w:spacing w:after="200" w:line="276" w:lineRule="auto"/>
        <w:contextualSpacing/>
        <w:rPr>
          <w:rFonts w:cstheme="minorHAnsi"/>
          <w:color w:val="333333"/>
          <w:szCs w:val="20"/>
        </w:rPr>
      </w:pPr>
      <w:r w:rsidRPr="00E91F01">
        <w:rPr>
          <w:rFonts w:cstheme="minorHAnsi"/>
          <w:color w:val="333333"/>
          <w:szCs w:val="20"/>
        </w:rPr>
        <w:t xml:space="preserve">Zorgen om GM </w:t>
      </w:r>
      <w:r w:rsidRPr="00E91F01">
        <w:rPr>
          <w:rFonts w:cstheme="minorHAnsi"/>
          <w:color w:val="333333"/>
          <w:szCs w:val="20"/>
        </w:rPr>
        <w:sym w:font="Wingdings" w:char="F0E0"/>
      </w:r>
      <w:r w:rsidRPr="00E91F01">
        <w:rPr>
          <w:rFonts w:cstheme="minorHAnsi"/>
          <w:color w:val="333333"/>
          <w:szCs w:val="20"/>
        </w:rPr>
        <w:t xml:space="preserve"> bijwerkingen, afhankelijkheid </w:t>
      </w:r>
    </w:p>
    <w:p w14:paraId="21B2565C" w14:textId="77777777" w:rsidR="00E91F01" w:rsidRPr="00E91F01" w:rsidRDefault="00E91F01" w:rsidP="00CB6262">
      <w:pPr>
        <w:numPr>
          <w:ilvl w:val="2"/>
          <w:numId w:val="101"/>
        </w:numPr>
        <w:spacing w:after="200" w:line="276" w:lineRule="auto"/>
        <w:contextualSpacing/>
        <w:rPr>
          <w:rFonts w:cstheme="minorHAnsi"/>
          <w:color w:val="333333"/>
          <w:szCs w:val="20"/>
        </w:rPr>
      </w:pPr>
      <w:r w:rsidRPr="00E91F01">
        <w:rPr>
          <w:rFonts w:cstheme="minorHAnsi"/>
          <w:color w:val="333333"/>
          <w:szCs w:val="20"/>
        </w:rPr>
        <w:t xml:space="preserve">Kennis of vertrouwen gebrek </w:t>
      </w:r>
    </w:p>
    <w:p w14:paraId="51A7BCEC" w14:textId="77777777" w:rsidR="00E91F01" w:rsidRPr="00E91F01" w:rsidRDefault="00E91F01" w:rsidP="00CB6262">
      <w:pPr>
        <w:numPr>
          <w:ilvl w:val="2"/>
          <w:numId w:val="101"/>
        </w:numPr>
        <w:spacing w:after="200" w:line="276" w:lineRule="auto"/>
        <w:contextualSpacing/>
        <w:rPr>
          <w:rFonts w:cstheme="minorHAnsi"/>
          <w:color w:val="333333"/>
          <w:szCs w:val="20"/>
        </w:rPr>
      </w:pPr>
      <w:r w:rsidRPr="00E91F01">
        <w:rPr>
          <w:rFonts w:cstheme="minorHAnsi"/>
          <w:color w:val="333333"/>
          <w:szCs w:val="20"/>
        </w:rPr>
        <w:t xml:space="preserve">Aandoening wordt als stigmatiserend gezien </w:t>
      </w:r>
    </w:p>
    <w:p w14:paraId="2B0777BD" w14:textId="27F3579C" w:rsidR="00E91F01" w:rsidRPr="00E91F01" w:rsidRDefault="00E91F01" w:rsidP="00E91F01">
      <w:pPr>
        <w:spacing w:after="0" w:line="276" w:lineRule="auto"/>
        <w:rPr>
          <w:rFonts w:cstheme="minorHAnsi"/>
          <w:color w:val="333333"/>
          <w:szCs w:val="20"/>
        </w:rPr>
      </w:pPr>
      <w:r w:rsidRPr="00E91F01">
        <w:rPr>
          <w:rFonts w:cstheme="minorHAnsi"/>
          <w:color w:val="333333"/>
          <w:szCs w:val="20"/>
        </w:rPr>
        <w:t>Ext</w:t>
      </w:r>
      <w:r w:rsidR="007072A1">
        <w:rPr>
          <w:rFonts w:cstheme="minorHAnsi"/>
          <w:color w:val="333333"/>
          <w:szCs w:val="20"/>
        </w:rPr>
        <w:t>r</w:t>
      </w:r>
      <w:r w:rsidRPr="00E91F01">
        <w:rPr>
          <w:rFonts w:cstheme="minorHAnsi"/>
          <w:color w:val="333333"/>
          <w:szCs w:val="20"/>
        </w:rPr>
        <w:t>a</w:t>
      </w:r>
    </w:p>
    <w:p w14:paraId="58894482" w14:textId="77777777" w:rsidR="00E91F01" w:rsidRPr="00E91F01" w:rsidRDefault="00E91F01" w:rsidP="00CB6262">
      <w:pPr>
        <w:numPr>
          <w:ilvl w:val="0"/>
          <w:numId w:val="101"/>
        </w:numPr>
        <w:spacing w:after="200" w:line="276" w:lineRule="auto"/>
        <w:contextualSpacing/>
        <w:rPr>
          <w:rFonts w:cstheme="minorHAnsi"/>
          <w:color w:val="333333"/>
          <w:szCs w:val="20"/>
        </w:rPr>
      </w:pPr>
      <w:r w:rsidRPr="00E91F01">
        <w:rPr>
          <w:rFonts w:cstheme="minorHAnsi"/>
          <w:color w:val="333333"/>
          <w:szCs w:val="20"/>
        </w:rPr>
        <w:t xml:space="preserve">Compliance = mate waarin de patiënt de aanbevelingen van de voorschrijver opvolgt </w:t>
      </w:r>
    </w:p>
    <w:p w14:paraId="25160792" w14:textId="77777777" w:rsidR="00E91F01" w:rsidRPr="00E91F01" w:rsidRDefault="00E91F01" w:rsidP="00CB6262">
      <w:pPr>
        <w:numPr>
          <w:ilvl w:val="0"/>
          <w:numId w:val="101"/>
        </w:numPr>
        <w:spacing w:after="200" w:line="276" w:lineRule="auto"/>
        <w:contextualSpacing/>
        <w:rPr>
          <w:rFonts w:cstheme="minorHAnsi"/>
          <w:color w:val="333333"/>
          <w:szCs w:val="20"/>
        </w:rPr>
      </w:pPr>
      <w:r w:rsidRPr="00E91F01">
        <w:rPr>
          <w:rFonts w:cstheme="minorHAnsi"/>
          <w:color w:val="333333"/>
          <w:szCs w:val="20"/>
        </w:rPr>
        <w:t xml:space="preserve">Concordance = bereiken van een overeenkomst tussen patiënt en zorgverlener over de behandeling </w:t>
      </w:r>
    </w:p>
    <w:p w14:paraId="592D256F" w14:textId="77777777" w:rsidR="00E91F01" w:rsidRPr="00E91F01" w:rsidRDefault="00E91F01" w:rsidP="00E91F01">
      <w:pPr>
        <w:spacing w:after="0" w:line="276" w:lineRule="auto"/>
        <w:rPr>
          <w:rFonts w:cstheme="minorHAnsi"/>
          <w:color w:val="333333"/>
          <w:szCs w:val="20"/>
        </w:rPr>
      </w:pPr>
      <w:r w:rsidRPr="00E91F01">
        <w:rPr>
          <w:rFonts w:cstheme="minorHAnsi"/>
          <w:color w:val="333333"/>
          <w:szCs w:val="20"/>
        </w:rPr>
        <w:t>Meten van therapietrouw</w:t>
      </w:r>
    </w:p>
    <w:p w14:paraId="3401F269" w14:textId="77777777" w:rsidR="00E91F01" w:rsidRPr="00E91F01" w:rsidRDefault="00E91F01" w:rsidP="00CB6262">
      <w:pPr>
        <w:numPr>
          <w:ilvl w:val="0"/>
          <w:numId w:val="102"/>
        </w:numPr>
        <w:spacing w:after="200" w:line="276" w:lineRule="auto"/>
        <w:contextualSpacing/>
        <w:rPr>
          <w:rFonts w:cstheme="minorHAnsi"/>
          <w:color w:val="333333"/>
          <w:szCs w:val="20"/>
        </w:rPr>
      </w:pPr>
      <w:r w:rsidRPr="00E91F01">
        <w:rPr>
          <w:rFonts w:cstheme="minorHAnsi"/>
          <w:color w:val="333333"/>
          <w:szCs w:val="20"/>
        </w:rPr>
        <w:t xml:space="preserve">Monitoring plasmaconc of biomarkers </w:t>
      </w:r>
      <w:r w:rsidRPr="00E91F01">
        <w:rPr>
          <w:rFonts w:cstheme="minorHAnsi"/>
          <w:color w:val="333333"/>
          <w:szCs w:val="20"/>
        </w:rPr>
        <w:sym w:font="Wingdings" w:char="F0E0"/>
      </w:r>
      <w:r w:rsidRPr="00E91F01">
        <w:rPr>
          <w:rFonts w:cstheme="minorHAnsi"/>
          <w:color w:val="333333"/>
          <w:szCs w:val="20"/>
        </w:rPr>
        <w:t xml:space="preserve"> niet bruikbaar voor dagdagelijkse praktijk</w:t>
      </w:r>
    </w:p>
    <w:p w14:paraId="49BD6CE0" w14:textId="77777777" w:rsidR="00E91F01" w:rsidRPr="00E91F01" w:rsidRDefault="00E91F01" w:rsidP="00CB6262">
      <w:pPr>
        <w:numPr>
          <w:ilvl w:val="0"/>
          <w:numId w:val="102"/>
        </w:numPr>
        <w:spacing w:after="200" w:line="276" w:lineRule="auto"/>
        <w:contextualSpacing/>
        <w:rPr>
          <w:rFonts w:cstheme="minorHAnsi"/>
          <w:color w:val="333333"/>
          <w:szCs w:val="20"/>
        </w:rPr>
      </w:pPr>
      <w:r w:rsidRPr="00E91F01">
        <w:rPr>
          <w:rFonts w:cstheme="minorHAnsi"/>
          <w:color w:val="333333"/>
          <w:szCs w:val="20"/>
        </w:rPr>
        <w:t>Indirecte methodes: interview, dagboek, vragenlijst (Morisky), “pill count” (risico dat pt pillen weggooide), elektronische monitoring (duur), “medication possession ratio”</w:t>
      </w:r>
    </w:p>
    <w:p w14:paraId="0306B933" w14:textId="77777777" w:rsidR="00E91F01" w:rsidRPr="00E91F01" w:rsidRDefault="00E91F01" w:rsidP="00CB6262">
      <w:pPr>
        <w:numPr>
          <w:ilvl w:val="1"/>
          <w:numId w:val="102"/>
        </w:numPr>
        <w:spacing w:after="200" w:line="276" w:lineRule="auto"/>
        <w:contextualSpacing/>
        <w:rPr>
          <w:rFonts w:cstheme="minorHAnsi"/>
          <w:color w:val="333333"/>
          <w:szCs w:val="20"/>
          <w:lang w:val="en-US"/>
        </w:rPr>
      </w:pPr>
      <w:r w:rsidRPr="00E91F01">
        <w:rPr>
          <w:rFonts w:cstheme="minorHAnsi"/>
          <w:color w:val="333333"/>
          <w:szCs w:val="20"/>
          <w:lang w:val="en-US"/>
        </w:rPr>
        <w:t xml:space="preserve">Medication possession ratio </w:t>
      </w:r>
      <w:proofErr w:type="spellStart"/>
      <w:r w:rsidRPr="00E91F01">
        <w:rPr>
          <w:rFonts w:cstheme="minorHAnsi"/>
          <w:color w:val="333333"/>
          <w:szCs w:val="20"/>
          <w:lang w:val="en-US"/>
        </w:rPr>
        <w:t>obv</w:t>
      </w:r>
      <w:proofErr w:type="spellEnd"/>
      <w:r w:rsidRPr="00E91F01">
        <w:rPr>
          <w:rFonts w:cstheme="minorHAnsi"/>
          <w:color w:val="333333"/>
          <w:szCs w:val="20"/>
          <w:lang w:val="en-US"/>
        </w:rPr>
        <w:t xml:space="preserve"> </w:t>
      </w:r>
      <w:proofErr w:type="spellStart"/>
      <w:r w:rsidRPr="00E91F01">
        <w:rPr>
          <w:rFonts w:cstheme="minorHAnsi"/>
          <w:color w:val="333333"/>
          <w:szCs w:val="20"/>
          <w:lang w:val="en-US"/>
        </w:rPr>
        <w:t>aflevergegevens</w:t>
      </w:r>
      <w:proofErr w:type="spellEnd"/>
      <w:r w:rsidRPr="00E91F01">
        <w:rPr>
          <w:rFonts w:cstheme="minorHAnsi"/>
          <w:color w:val="333333"/>
          <w:szCs w:val="20"/>
          <w:lang w:val="en-US"/>
        </w:rPr>
        <w:t xml:space="preserve"> van </w:t>
      </w:r>
      <w:proofErr w:type="spellStart"/>
      <w:r w:rsidRPr="00E91F01">
        <w:rPr>
          <w:rFonts w:cstheme="minorHAnsi"/>
          <w:color w:val="333333"/>
          <w:szCs w:val="20"/>
          <w:lang w:val="en-US"/>
        </w:rPr>
        <w:t>apotheek</w:t>
      </w:r>
      <w:proofErr w:type="spellEnd"/>
      <w:r w:rsidRPr="00E91F01">
        <w:rPr>
          <w:rFonts w:cstheme="minorHAnsi"/>
          <w:color w:val="333333"/>
          <w:szCs w:val="20"/>
          <w:lang w:val="en-US"/>
        </w:rPr>
        <w:t xml:space="preserve"> </w:t>
      </w:r>
    </w:p>
    <w:p w14:paraId="33FB9B9D" w14:textId="77777777" w:rsidR="00E91F01" w:rsidRPr="00E91F01" w:rsidRDefault="00E91F01" w:rsidP="00CB6262">
      <w:pPr>
        <w:numPr>
          <w:ilvl w:val="1"/>
          <w:numId w:val="102"/>
        </w:numPr>
        <w:spacing w:after="200" w:line="276" w:lineRule="auto"/>
        <w:contextualSpacing/>
        <w:rPr>
          <w:rFonts w:cstheme="minorHAnsi"/>
          <w:color w:val="333333"/>
          <w:szCs w:val="20"/>
        </w:rPr>
      </w:pPr>
      <w:r w:rsidRPr="00E91F01">
        <w:rPr>
          <w:rFonts w:cstheme="minorHAnsi"/>
          <w:color w:val="333333"/>
          <w:szCs w:val="20"/>
        </w:rPr>
        <w:t xml:space="preserve">Stel verpakking voor 30 dagen </w:t>
      </w:r>
      <w:r w:rsidRPr="00E91F01">
        <w:rPr>
          <w:rFonts w:cstheme="minorHAnsi"/>
          <w:color w:val="333333"/>
          <w:szCs w:val="20"/>
          <w:lang w:val="en-US"/>
        </w:rPr>
        <w:sym w:font="Wingdings" w:char="F0E0"/>
      </w:r>
      <w:r w:rsidRPr="00E91F01">
        <w:rPr>
          <w:rFonts w:cstheme="minorHAnsi"/>
          <w:color w:val="333333"/>
          <w:szCs w:val="20"/>
        </w:rPr>
        <w:t xml:space="preserve"> pt gebruikt dit 40 dagen, dan pas nieuwe voorraad gaan halen </w:t>
      </w:r>
      <w:r w:rsidRPr="00E91F01">
        <w:rPr>
          <w:rFonts w:cstheme="minorHAnsi"/>
          <w:color w:val="333333"/>
          <w:szCs w:val="20"/>
        </w:rPr>
        <w:sym w:font="Wingdings" w:char="F0E0"/>
      </w:r>
      <w:r w:rsidRPr="00E91F01">
        <w:rPr>
          <w:rFonts w:cstheme="minorHAnsi"/>
          <w:color w:val="333333"/>
          <w:szCs w:val="20"/>
        </w:rPr>
        <w:t xml:space="preserve"> medication possession ratio = 30/40 = 75%</w:t>
      </w:r>
    </w:p>
    <w:p w14:paraId="15D1BF58" w14:textId="08EDC753" w:rsidR="00E91F01" w:rsidRPr="005324B7" w:rsidRDefault="00E91F01" w:rsidP="00CB6262">
      <w:pPr>
        <w:numPr>
          <w:ilvl w:val="1"/>
          <w:numId w:val="102"/>
        </w:numPr>
        <w:spacing w:after="200" w:line="276" w:lineRule="auto"/>
        <w:contextualSpacing/>
        <w:rPr>
          <w:rFonts w:cstheme="minorHAnsi"/>
          <w:color w:val="333333"/>
          <w:szCs w:val="20"/>
        </w:rPr>
      </w:pPr>
      <w:r w:rsidRPr="00E91F01">
        <w:rPr>
          <w:rFonts w:cstheme="minorHAnsi"/>
          <w:color w:val="333333"/>
          <w:szCs w:val="20"/>
        </w:rPr>
        <w:t xml:space="preserve">&gt; of = 80% = “goede therapietrouw” </w:t>
      </w:r>
    </w:p>
    <w:p w14:paraId="2AA65475" w14:textId="6A8E1B0D" w:rsidR="00E91F01" w:rsidRPr="005324B7" w:rsidRDefault="00E91F01" w:rsidP="005324B7">
      <w:pPr>
        <w:pStyle w:val="Lijstalinea"/>
        <w:numPr>
          <w:ilvl w:val="0"/>
          <w:numId w:val="8"/>
        </w:numPr>
        <w:rPr>
          <w:rFonts w:cstheme="minorHAnsi"/>
          <w:b/>
          <w:color w:val="333333"/>
          <w:szCs w:val="20"/>
          <w:lang w:val="en-US"/>
        </w:rPr>
      </w:pPr>
      <w:r w:rsidRPr="005324B7">
        <w:rPr>
          <w:rFonts w:cstheme="minorHAnsi"/>
          <w:b/>
          <w:color w:val="333333"/>
          <w:szCs w:val="20"/>
          <w:lang w:val="en-US"/>
        </w:rPr>
        <w:lastRenderedPageBreak/>
        <w:t>Wat is white coat adherence?</w:t>
      </w:r>
    </w:p>
    <w:p w14:paraId="4A02DCE7" w14:textId="77777777" w:rsidR="00E91F01" w:rsidRPr="00E91F01" w:rsidRDefault="00E91F01" w:rsidP="00E91F01">
      <w:pPr>
        <w:spacing w:after="200" w:line="276" w:lineRule="auto"/>
      </w:pPr>
      <w:r w:rsidRPr="00E91F01">
        <w:t xml:space="preserve">Therapietrouw zijn = dynamisch process: hoger in dagen onmiddellijk volgend op of voorafgaand aan bezoek bij arts </w:t>
      </w:r>
    </w:p>
    <w:p w14:paraId="6AE15FEF" w14:textId="77777777" w:rsidR="00E91F01" w:rsidRPr="00E91F01" w:rsidRDefault="00E91F01" w:rsidP="00E91F01">
      <w:pPr>
        <w:spacing w:after="200" w:line="276" w:lineRule="auto"/>
        <w:rPr>
          <w:lang w:val="en-US"/>
        </w:rPr>
      </w:pPr>
      <w:r w:rsidRPr="00E91F01">
        <w:rPr>
          <w:lang w:val="en-US"/>
        </w:rPr>
        <w:t xml:space="preserve">U-curve: “white coat adherence” </w:t>
      </w:r>
    </w:p>
    <w:p w14:paraId="632A41BE" w14:textId="77777777" w:rsidR="00E91F01" w:rsidRPr="00E91F01" w:rsidRDefault="00E91F01" w:rsidP="00E91F01">
      <w:pPr>
        <w:spacing w:after="200" w:line="276" w:lineRule="auto"/>
      </w:pPr>
      <w:r w:rsidRPr="00E91F01">
        <w:t>Extra</w:t>
      </w:r>
    </w:p>
    <w:p w14:paraId="672901D8" w14:textId="77777777" w:rsidR="00E91F01" w:rsidRPr="00E91F01" w:rsidRDefault="00E91F01" w:rsidP="00E91F01">
      <w:pPr>
        <w:spacing w:after="0" w:line="276" w:lineRule="auto"/>
      </w:pPr>
      <w:r w:rsidRPr="00E91F01">
        <w:t xml:space="preserve">Factoren slechte therapie trouw </w:t>
      </w:r>
    </w:p>
    <w:p w14:paraId="2B38A3EC" w14:textId="77777777" w:rsidR="00E91F01" w:rsidRPr="00E91F01" w:rsidRDefault="00E91F01" w:rsidP="00CB6262">
      <w:pPr>
        <w:numPr>
          <w:ilvl w:val="0"/>
          <w:numId w:val="103"/>
        </w:numPr>
        <w:spacing w:after="200" w:line="276" w:lineRule="auto"/>
        <w:contextualSpacing/>
      </w:pPr>
      <w:r w:rsidRPr="00E91F01">
        <w:t>Arts-pt relatie</w:t>
      </w:r>
    </w:p>
    <w:p w14:paraId="36F55027" w14:textId="77777777" w:rsidR="00E91F01" w:rsidRPr="00E91F01" w:rsidRDefault="00E91F01" w:rsidP="00CB6262">
      <w:pPr>
        <w:numPr>
          <w:ilvl w:val="1"/>
          <w:numId w:val="103"/>
        </w:numPr>
        <w:spacing w:after="200" w:line="276" w:lineRule="auto"/>
        <w:contextualSpacing/>
      </w:pPr>
      <w:r w:rsidRPr="00E91F01">
        <w:t>Slechte communicatie, onvoldoende pt educatie/informatie</w:t>
      </w:r>
    </w:p>
    <w:p w14:paraId="7C10C394" w14:textId="77777777" w:rsidR="00E91F01" w:rsidRPr="00E91F01" w:rsidRDefault="00E91F01" w:rsidP="00CB6262">
      <w:pPr>
        <w:numPr>
          <w:ilvl w:val="0"/>
          <w:numId w:val="103"/>
        </w:numPr>
        <w:spacing w:after="200" w:line="276" w:lineRule="auto"/>
        <w:contextualSpacing/>
      </w:pPr>
      <w:r w:rsidRPr="00E91F01">
        <w:t>Gezondheidssysteem</w:t>
      </w:r>
    </w:p>
    <w:p w14:paraId="2A2BF5AF" w14:textId="77777777" w:rsidR="00E91F01" w:rsidRPr="00E91F01" w:rsidRDefault="00E91F01" w:rsidP="00CB6262">
      <w:pPr>
        <w:numPr>
          <w:ilvl w:val="1"/>
          <w:numId w:val="103"/>
        </w:numPr>
        <w:spacing w:after="200" w:line="276" w:lineRule="auto"/>
        <w:contextualSpacing/>
      </w:pPr>
      <w:r w:rsidRPr="00E91F01">
        <w:t>Inadequate terugbetaling of moeilijke toegang</w:t>
      </w:r>
    </w:p>
    <w:p w14:paraId="737D0A38" w14:textId="77777777" w:rsidR="00E91F01" w:rsidRPr="00E91F01" w:rsidRDefault="00E91F01" w:rsidP="00CB6262">
      <w:pPr>
        <w:numPr>
          <w:ilvl w:val="0"/>
          <w:numId w:val="103"/>
        </w:numPr>
        <w:spacing w:after="200" w:line="276" w:lineRule="auto"/>
        <w:contextualSpacing/>
      </w:pPr>
      <w:r w:rsidRPr="00E91F01">
        <w:t>Socio-economische status</w:t>
      </w:r>
    </w:p>
    <w:p w14:paraId="1EFE09C5" w14:textId="77777777" w:rsidR="00E91F01" w:rsidRPr="00E91F01" w:rsidRDefault="00E91F01" w:rsidP="00CB6262">
      <w:pPr>
        <w:numPr>
          <w:ilvl w:val="1"/>
          <w:numId w:val="103"/>
        </w:numPr>
        <w:spacing w:after="200" w:line="276" w:lineRule="auto"/>
        <w:contextualSpacing/>
      </w:pPr>
      <w:r w:rsidRPr="00E91F01">
        <w:t>Medicatiekost, werkloos, armoede, geen verzekering/transport, sociaal achtergesteld</w:t>
      </w:r>
    </w:p>
    <w:p w14:paraId="12C99520" w14:textId="77777777" w:rsidR="00E91F01" w:rsidRPr="00E91F01" w:rsidRDefault="00E91F01" w:rsidP="00CB6262">
      <w:pPr>
        <w:numPr>
          <w:ilvl w:val="0"/>
          <w:numId w:val="103"/>
        </w:numPr>
        <w:spacing w:after="200" w:line="276" w:lineRule="auto"/>
        <w:contextualSpacing/>
      </w:pPr>
      <w:r w:rsidRPr="00E91F01">
        <w:t>Ziektetoestand</w:t>
      </w:r>
    </w:p>
    <w:p w14:paraId="5A6A95D6" w14:textId="77777777" w:rsidR="00E91F01" w:rsidRPr="00E91F01" w:rsidRDefault="00E91F01" w:rsidP="00CB6262">
      <w:pPr>
        <w:numPr>
          <w:ilvl w:val="1"/>
          <w:numId w:val="103"/>
        </w:numPr>
        <w:spacing w:after="200" w:line="276" w:lineRule="auto"/>
        <w:contextualSpacing/>
      </w:pPr>
      <w:r w:rsidRPr="00E91F01">
        <w:t>Asymptomatisch, levenslang</w:t>
      </w:r>
    </w:p>
    <w:p w14:paraId="460308D6" w14:textId="77777777" w:rsidR="00E91F01" w:rsidRPr="00E91F01" w:rsidRDefault="00E91F01" w:rsidP="00CB6262">
      <w:pPr>
        <w:numPr>
          <w:ilvl w:val="0"/>
          <w:numId w:val="103"/>
        </w:numPr>
        <w:spacing w:after="200" w:line="276" w:lineRule="auto"/>
        <w:contextualSpacing/>
      </w:pPr>
      <w:r w:rsidRPr="00E91F01">
        <w:t xml:space="preserve">Therapie </w:t>
      </w:r>
    </w:p>
    <w:p w14:paraId="7D76C843" w14:textId="77777777" w:rsidR="00E91F01" w:rsidRPr="00E91F01" w:rsidRDefault="00E91F01" w:rsidP="00CB6262">
      <w:pPr>
        <w:numPr>
          <w:ilvl w:val="1"/>
          <w:numId w:val="103"/>
        </w:numPr>
        <w:spacing w:after="200" w:line="276" w:lineRule="auto"/>
        <w:contextualSpacing/>
      </w:pPr>
      <w:r w:rsidRPr="00E91F01">
        <w:t xml:space="preserve">Bijwerkingen </w:t>
      </w:r>
    </w:p>
    <w:p w14:paraId="50EDC054" w14:textId="77777777" w:rsidR="00E91F01" w:rsidRPr="00E91F01" w:rsidRDefault="00E91F01" w:rsidP="00CB6262">
      <w:pPr>
        <w:numPr>
          <w:ilvl w:val="1"/>
          <w:numId w:val="103"/>
        </w:numPr>
        <w:spacing w:after="200" w:line="276" w:lineRule="auto"/>
        <w:contextualSpacing/>
      </w:pPr>
      <w:r w:rsidRPr="00E91F01">
        <w:t xml:space="preserve">Complex medicatieschema </w:t>
      </w:r>
    </w:p>
    <w:p w14:paraId="4BF83872" w14:textId="77777777" w:rsidR="00E91F01" w:rsidRPr="00E91F01" w:rsidRDefault="00E91F01" w:rsidP="00E91F01">
      <w:pPr>
        <w:spacing w:after="200" w:line="276" w:lineRule="auto"/>
      </w:pPr>
      <w:r w:rsidRPr="00E91F01">
        <w:t xml:space="preserve">“Healthy adherer” effect = surrogaat merker voor veralgemeend gezonder gedrag? </w:t>
      </w:r>
      <w:r w:rsidRPr="00E91F01">
        <w:br/>
      </w:r>
      <w:r w:rsidRPr="00E91F01">
        <w:sym w:font="Wingdings" w:char="F0E0"/>
      </w:r>
      <w:r w:rsidRPr="00E91F01">
        <w:t xml:space="preserve"> hypothese: pt met goede therapie trouw leven ook gezonder? </w:t>
      </w:r>
      <w:r w:rsidRPr="00E91F01">
        <w:br/>
      </w:r>
      <w:r w:rsidRPr="00E91F01">
        <w:sym w:font="Wingdings" w:char="F0E0"/>
      </w:r>
      <w:r w:rsidRPr="00E91F01">
        <w:t xml:space="preserve"> slechte therapie trouw mogelijks relatie met slechtere outcome? </w:t>
      </w:r>
    </w:p>
    <w:p w14:paraId="2F6DEE13" w14:textId="43800F27" w:rsidR="00E91F01" w:rsidRDefault="00E91F01" w:rsidP="002C33F0">
      <w:pPr>
        <w:spacing w:after="200" w:line="276" w:lineRule="auto"/>
        <w:contextualSpacing/>
      </w:pPr>
    </w:p>
    <w:p w14:paraId="22D22F80" w14:textId="7474FD4A" w:rsidR="008275A3" w:rsidRDefault="008275A3" w:rsidP="002C33F0">
      <w:pPr>
        <w:spacing w:after="200" w:line="276" w:lineRule="auto"/>
        <w:contextualSpacing/>
      </w:pPr>
    </w:p>
    <w:p w14:paraId="4725FE23" w14:textId="1793611B" w:rsidR="008275A3" w:rsidRDefault="008275A3" w:rsidP="002C33F0">
      <w:pPr>
        <w:spacing w:after="200" w:line="276" w:lineRule="auto"/>
        <w:contextualSpacing/>
      </w:pPr>
    </w:p>
    <w:p w14:paraId="0C00FADD" w14:textId="1CA4B0A7" w:rsidR="008275A3" w:rsidRDefault="008275A3" w:rsidP="002C33F0">
      <w:pPr>
        <w:spacing w:after="200" w:line="276" w:lineRule="auto"/>
        <w:contextualSpacing/>
      </w:pPr>
    </w:p>
    <w:p w14:paraId="7519AB44" w14:textId="74CC3D2C" w:rsidR="008275A3" w:rsidRDefault="008275A3" w:rsidP="002C33F0">
      <w:pPr>
        <w:spacing w:after="200" w:line="276" w:lineRule="auto"/>
        <w:contextualSpacing/>
      </w:pPr>
    </w:p>
    <w:p w14:paraId="5A53A95C" w14:textId="5695094F" w:rsidR="008275A3" w:rsidRDefault="008275A3" w:rsidP="002C33F0">
      <w:pPr>
        <w:spacing w:after="200" w:line="276" w:lineRule="auto"/>
        <w:contextualSpacing/>
      </w:pPr>
    </w:p>
    <w:p w14:paraId="2E930234" w14:textId="58C84AF3" w:rsidR="008275A3" w:rsidRDefault="008275A3" w:rsidP="002C33F0">
      <w:pPr>
        <w:spacing w:after="200" w:line="276" w:lineRule="auto"/>
        <w:contextualSpacing/>
      </w:pPr>
    </w:p>
    <w:p w14:paraId="16F01FC0" w14:textId="14FEC991" w:rsidR="008275A3" w:rsidRDefault="008275A3" w:rsidP="002C33F0">
      <w:pPr>
        <w:spacing w:after="200" w:line="276" w:lineRule="auto"/>
        <w:contextualSpacing/>
      </w:pPr>
    </w:p>
    <w:p w14:paraId="0D8777BA" w14:textId="2108C8F4" w:rsidR="008275A3" w:rsidRDefault="008275A3" w:rsidP="002C33F0">
      <w:pPr>
        <w:spacing w:after="200" w:line="276" w:lineRule="auto"/>
        <w:contextualSpacing/>
      </w:pPr>
    </w:p>
    <w:p w14:paraId="6911FCD3" w14:textId="721D0FBA" w:rsidR="008275A3" w:rsidRDefault="008275A3" w:rsidP="002C33F0">
      <w:pPr>
        <w:spacing w:after="200" w:line="276" w:lineRule="auto"/>
        <w:contextualSpacing/>
      </w:pPr>
    </w:p>
    <w:p w14:paraId="5FF1540B" w14:textId="48322567" w:rsidR="008275A3" w:rsidRDefault="008275A3" w:rsidP="002C33F0">
      <w:pPr>
        <w:spacing w:after="200" w:line="276" w:lineRule="auto"/>
        <w:contextualSpacing/>
      </w:pPr>
    </w:p>
    <w:p w14:paraId="46D1C07A" w14:textId="77D1DCE9" w:rsidR="008275A3" w:rsidRDefault="008275A3" w:rsidP="002C33F0">
      <w:pPr>
        <w:spacing w:after="200" w:line="276" w:lineRule="auto"/>
        <w:contextualSpacing/>
      </w:pPr>
    </w:p>
    <w:p w14:paraId="4914D99E" w14:textId="3FED6FB8" w:rsidR="008275A3" w:rsidRDefault="008275A3" w:rsidP="002C33F0">
      <w:pPr>
        <w:spacing w:after="200" w:line="276" w:lineRule="auto"/>
        <w:contextualSpacing/>
      </w:pPr>
    </w:p>
    <w:p w14:paraId="12E3C036" w14:textId="46518D57" w:rsidR="008275A3" w:rsidRDefault="008275A3" w:rsidP="002C33F0">
      <w:pPr>
        <w:spacing w:after="200" w:line="276" w:lineRule="auto"/>
        <w:contextualSpacing/>
      </w:pPr>
    </w:p>
    <w:p w14:paraId="41A82583" w14:textId="6AB3E36F" w:rsidR="008275A3" w:rsidRDefault="008275A3" w:rsidP="002C33F0">
      <w:pPr>
        <w:spacing w:after="200" w:line="276" w:lineRule="auto"/>
        <w:contextualSpacing/>
      </w:pPr>
    </w:p>
    <w:p w14:paraId="12291928" w14:textId="4DB6C25C" w:rsidR="008275A3" w:rsidRDefault="008275A3" w:rsidP="002C33F0">
      <w:pPr>
        <w:spacing w:after="200" w:line="276" w:lineRule="auto"/>
        <w:contextualSpacing/>
      </w:pPr>
    </w:p>
    <w:p w14:paraId="774B316A" w14:textId="1AB3A23A" w:rsidR="008275A3" w:rsidRDefault="008275A3" w:rsidP="002C33F0">
      <w:pPr>
        <w:spacing w:after="200" w:line="276" w:lineRule="auto"/>
        <w:contextualSpacing/>
      </w:pPr>
    </w:p>
    <w:p w14:paraId="78634224" w14:textId="12ED4C54" w:rsidR="008275A3" w:rsidRDefault="008275A3" w:rsidP="002C33F0">
      <w:pPr>
        <w:spacing w:after="200" w:line="276" w:lineRule="auto"/>
        <w:contextualSpacing/>
      </w:pPr>
    </w:p>
    <w:p w14:paraId="3495DFB3" w14:textId="74B39DCE" w:rsidR="008275A3" w:rsidRDefault="008275A3" w:rsidP="002C33F0">
      <w:pPr>
        <w:spacing w:after="200" w:line="276" w:lineRule="auto"/>
        <w:contextualSpacing/>
      </w:pPr>
    </w:p>
    <w:p w14:paraId="1EC82148" w14:textId="7EB18711" w:rsidR="008275A3" w:rsidRDefault="008275A3" w:rsidP="002C33F0">
      <w:pPr>
        <w:spacing w:after="200" w:line="276" w:lineRule="auto"/>
        <w:contextualSpacing/>
      </w:pPr>
    </w:p>
    <w:p w14:paraId="2B8984D5" w14:textId="2215668B" w:rsidR="007B3B9D" w:rsidRPr="007B3B9D" w:rsidRDefault="007B3B9D" w:rsidP="007B3B9D">
      <w:pPr>
        <w:pStyle w:val="Titel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Dupont </w:t>
      </w:r>
      <w:r>
        <w:rPr>
          <w:rFonts w:asciiTheme="minorHAnsi" w:hAnsiTheme="minorHAnsi" w:cstheme="minorHAnsi"/>
        </w:rPr>
        <w:sym w:font="Wingdings" w:char="F0E0"/>
      </w:r>
      <w:r>
        <w:rPr>
          <w:rFonts w:asciiTheme="minorHAnsi" w:hAnsiTheme="minorHAnsi" w:cstheme="minorHAnsi"/>
        </w:rPr>
        <w:t xml:space="preserve"> Cardiovasculair</w:t>
      </w:r>
    </w:p>
    <w:p w14:paraId="1242ED0C" w14:textId="6F7ECB3A" w:rsidR="008275A3" w:rsidRPr="007B3B9D" w:rsidRDefault="008275A3" w:rsidP="007B3B9D">
      <w:pPr>
        <w:pStyle w:val="Lijstalinea"/>
        <w:numPr>
          <w:ilvl w:val="0"/>
          <w:numId w:val="8"/>
        </w:numPr>
        <w:rPr>
          <w:rFonts w:cstheme="minorHAnsi"/>
          <w:color w:val="333333"/>
          <w:szCs w:val="20"/>
        </w:rPr>
      </w:pPr>
      <w:r w:rsidRPr="007B3B9D">
        <w:rPr>
          <w:rFonts w:eastAsia="Calibri" w:cstheme="minorHAnsi"/>
          <w:b/>
        </w:rPr>
        <w:t xml:space="preserve">Op </w:t>
      </w:r>
      <w:proofErr w:type="spellStart"/>
      <w:r w:rsidRPr="007B3B9D">
        <w:rPr>
          <w:rFonts w:eastAsia="Calibri" w:cstheme="minorHAnsi"/>
          <w:b/>
        </w:rPr>
        <w:t>welk</w:t>
      </w:r>
      <w:proofErr w:type="spellEnd"/>
      <w:r w:rsidRPr="007B3B9D">
        <w:rPr>
          <w:rFonts w:eastAsia="Calibri" w:cstheme="minorHAnsi"/>
          <w:b/>
        </w:rPr>
        <w:t xml:space="preserve"> </w:t>
      </w:r>
      <w:proofErr w:type="spellStart"/>
      <w:r w:rsidRPr="007B3B9D">
        <w:rPr>
          <w:rFonts w:eastAsia="Calibri" w:cstheme="minorHAnsi"/>
          <w:b/>
        </w:rPr>
        <w:t>enzym</w:t>
      </w:r>
      <w:proofErr w:type="spellEnd"/>
      <w:r w:rsidRPr="007B3B9D">
        <w:rPr>
          <w:rFonts w:eastAsia="Calibri" w:cstheme="minorHAnsi"/>
          <w:b/>
        </w:rPr>
        <w:t xml:space="preserve"> </w:t>
      </w:r>
      <w:proofErr w:type="spellStart"/>
      <w:r w:rsidRPr="007B3B9D">
        <w:rPr>
          <w:rFonts w:eastAsia="Calibri" w:cstheme="minorHAnsi"/>
          <w:b/>
        </w:rPr>
        <w:t>werkt</w:t>
      </w:r>
      <w:proofErr w:type="spellEnd"/>
      <w:r w:rsidRPr="007B3B9D">
        <w:rPr>
          <w:rFonts w:eastAsia="Calibri" w:cstheme="minorHAnsi"/>
          <w:b/>
        </w:rPr>
        <w:t xml:space="preserve"> </w:t>
      </w:r>
      <w:proofErr w:type="spellStart"/>
      <w:r w:rsidRPr="007B3B9D">
        <w:rPr>
          <w:rFonts w:eastAsia="Calibri" w:cstheme="minorHAnsi"/>
          <w:b/>
        </w:rPr>
        <w:t>enoximone</w:t>
      </w:r>
      <w:proofErr w:type="spellEnd"/>
      <w:r w:rsidRPr="007B3B9D">
        <w:rPr>
          <w:rFonts w:eastAsia="Calibri" w:cstheme="minorHAnsi"/>
          <w:b/>
        </w:rPr>
        <w:t xml:space="preserve"> in?</w:t>
      </w:r>
      <w:r w:rsidRPr="007B3B9D">
        <w:rPr>
          <w:rFonts w:eastAsia="Calibri" w:cstheme="minorHAnsi"/>
          <w:b/>
        </w:rPr>
        <w:br/>
      </w:r>
      <w:proofErr w:type="spellStart"/>
      <w:r w:rsidRPr="007B3B9D">
        <w:rPr>
          <w:rFonts w:eastAsia="Calibri" w:cstheme="minorHAnsi"/>
        </w:rPr>
        <w:t>Inhibitor</w:t>
      </w:r>
      <w:proofErr w:type="spellEnd"/>
      <w:r w:rsidRPr="007B3B9D">
        <w:rPr>
          <w:rFonts w:eastAsia="Calibri" w:cstheme="minorHAnsi"/>
        </w:rPr>
        <w:t xml:space="preserve"> van </w:t>
      </w:r>
      <w:proofErr w:type="spellStart"/>
      <w:r w:rsidRPr="007B3B9D">
        <w:rPr>
          <w:rFonts w:eastAsia="Calibri" w:cstheme="minorHAnsi"/>
        </w:rPr>
        <w:t>fosfodiësterase</w:t>
      </w:r>
      <w:proofErr w:type="spellEnd"/>
      <w:r w:rsidRPr="007B3B9D">
        <w:rPr>
          <w:rFonts w:eastAsia="Calibri" w:cstheme="minorHAnsi"/>
        </w:rPr>
        <w:t xml:space="preserve"> –III-</w:t>
      </w:r>
      <w:proofErr w:type="spellStart"/>
      <w:r w:rsidRPr="007B3B9D">
        <w:rPr>
          <w:rFonts w:eastAsia="Calibri" w:cstheme="minorHAnsi"/>
        </w:rPr>
        <w:t>isoënzym</w:t>
      </w:r>
      <w:proofErr w:type="spellEnd"/>
    </w:p>
    <w:p w14:paraId="2C8CB29D" w14:textId="77777777" w:rsidR="008275A3" w:rsidRDefault="008275A3" w:rsidP="008275A3">
      <w:pPr>
        <w:pStyle w:val="Lijstalinea"/>
        <w:ind w:left="360"/>
        <w:rPr>
          <w:rFonts w:cstheme="minorHAnsi"/>
          <w:color w:val="333333"/>
          <w:szCs w:val="20"/>
        </w:rPr>
      </w:pPr>
      <w:r>
        <w:rPr>
          <w:rFonts w:cstheme="minorHAnsi"/>
          <w:color w:val="333333"/>
          <w:szCs w:val="20"/>
        </w:rPr>
        <w:t xml:space="preserve">↓ </w:t>
      </w:r>
      <w:proofErr w:type="spellStart"/>
      <w:r>
        <w:rPr>
          <w:rFonts w:cstheme="minorHAnsi"/>
          <w:color w:val="333333"/>
          <w:szCs w:val="20"/>
        </w:rPr>
        <w:t>afbraak</w:t>
      </w:r>
      <w:proofErr w:type="spellEnd"/>
      <w:r>
        <w:rPr>
          <w:rFonts w:cstheme="minorHAnsi"/>
          <w:color w:val="333333"/>
          <w:szCs w:val="20"/>
        </w:rPr>
        <w:t xml:space="preserve"> </w:t>
      </w:r>
      <w:proofErr w:type="spellStart"/>
      <w:r>
        <w:rPr>
          <w:rFonts w:cstheme="minorHAnsi"/>
          <w:color w:val="333333"/>
          <w:szCs w:val="20"/>
        </w:rPr>
        <w:t>cAMP</w:t>
      </w:r>
      <w:proofErr w:type="spellEnd"/>
      <w:r>
        <w:rPr>
          <w:rFonts w:cstheme="minorHAnsi"/>
          <w:color w:val="333333"/>
          <w:szCs w:val="20"/>
        </w:rPr>
        <w:t xml:space="preserve"> </w:t>
      </w:r>
      <w:r>
        <w:rPr>
          <w:rFonts w:cstheme="minorHAnsi"/>
          <w:color w:val="333333"/>
          <w:szCs w:val="20"/>
        </w:rPr>
        <w:sym w:font="Wingdings" w:char="F0E0"/>
      </w:r>
      <w:r>
        <w:rPr>
          <w:rFonts w:cstheme="minorHAnsi"/>
          <w:color w:val="333333"/>
          <w:szCs w:val="20"/>
        </w:rPr>
        <w:t xml:space="preserve"> </w:t>
      </w:r>
      <w:proofErr w:type="spellStart"/>
      <w:r>
        <w:rPr>
          <w:rFonts w:cstheme="minorHAnsi"/>
          <w:color w:val="333333"/>
          <w:szCs w:val="20"/>
        </w:rPr>
        <w:t>stijging</w:t>
      </w:r>
      <w:proofErr w:type="spellEnd"/>
      <w:r>
        <w:rPr>
          <w:rFonts w:cstheme="minorHAnsi"/>
          <w:color w:val="333333"/>
          <w:szCs w:val="20"/>
        </w:rPr>
        <w:t xml:space="preserve"> IC conc </w:t>
      </w:r>
      <w:proofErr w:type="spellStart"/>
      <w:r>
        <w:rPr>
          <w:rFonts w:cstheme="minorHAnsi"/>
          <w:color w:val="333333"/>
          <w:szCs w:val="20"/>
        </w:rPr>
        <w:t>cAMP</w:t>
      </w:r>
      <w:proofErr w:type="spellEnd"/>
      <w:r>
        <w:rPr>
          <w:rFonts w:cstheme="minorHAnsi"/>
          <w:color w:val="333333"/>
          <w:szCs w:val="20"/>
        </w:rPr>
        <w:t xml:space="preserve"> </w:t>
      </w:r>
      <w:r>
        <w:rPr>
          <w:rFonts w:cstheme="minorHAnsi"/>
          <w:color w:val="333333"/>
          <w:szCs w:val="20"/>
        </w:rPr>
        <w:sym w:font="Wingdings" w:char="F0E0"/>
      </w:r>
      <w:r>
        <w:rPr>
          <w:rFonts w:cstheme="minorHAnsi"/>
          <w:color w:val="333333"/>
          <w:szCs w:val="20"/>
        </w:rPr>
        <w:t xml:space="preserve"> </w:t>
      </w:r>
      <w:proofErr w:type="spellStart"/>
      <w:r>
        <w:rPr>
          <w:rFonts w:cstheme="minorHAnsi"/>
          <w:color w:val="333333"/>
          <w:szCs w:val="20"/>
        </w:rPr>
        <w:t>stijging</w:t>
      </w:r>
      <w:proofErr w:type="spellEnd"/>
      <w:r>
        <w:rPr>
          <w:rFonts w:cstheme="minorHAnsi"/>
          <w:color w:val="333333"/>
          <w:szCs w:val="20"/>
        </w:rPr>
        <w:t xml:space="preserve"> Ca-</w:t>
      </w:r>
      <w:proofErr w:type="spellStart"/>
      <w:r>
        <w:rPr>
          <w:rFonts w:cstheme="minorHAnsi"/>
          <w:color w:val="333333"/>
          <w:szCs w:val="20"/>
        </w:rPr>
        <w:t>instroom</w:t>
      </w:r>
      <w:proofErr w:type="spellEnd"/>
      <w:r>
        <w:rPr>
          <w:rFonts w:cstheme="minorHAnsi"/>
          <w:color w:val="333333"/>
          <w:szCs w:val="20"/>
        </w:rPr>
        <w:t xml:space="preserve"> </w:t>
      </w:r>
    </w:p>
    <w:p w14:paraId="2CACEEED" w14:textId="77777777" w:rsidR="008275A3" w:rsidRDefault="008275A3" w:rsidP="008275A3">
      <w:pPr>
        <w:pStyle w:val="Lijstalinea"/>
        <w:ind w:left="360"/>
        <w:rPr>
          <w:rFonts w:cstheme="minorHAnsi"/>
          <w:color w:val="333333"/>
          <w:szCs w:val="20"/>
        </w:rPr>
      </w:pPr>
      <w:r>
        <w:rPr>
          <w:rFonts w:cstheme="minorHAnsi"/>
          <w:color w:val="333333"/>
          <w:szCs w:val="20"/>
        </w:rPr>
        <w:t xml:space="preserve">= </w:t>
      </w:r>
      <w:proofErr w:type="spellStart"/>
      <w:r>
        <w:rPr>
          <w:rFonts w:cstheme="minorHAnsi"/>
          <w:color w:val="333333"/>
          <w:szCs w:val="20"/>
        </w:rPr>
        <w:t>cardiotonica</w:t>
      </w:r>
      <w:proofErr w:type="spellEnd"/>
    </w:p>
    <w:p w14:paraId="0156D54A" w14:textId="77777777" w:rsidR="008275A3" w:rsidRDefault="008275A3" w:rsidP="008275A3">
      <w:pPr>
        <w:pStyle w:val="Lijstalinea"/>
        <w:ind w:left="360"/>
        <w:rPr>
          <w:rFonts w:cstheme="minorHAnsi"/>
          <w:color w:val="333333"/>
          <w:szCs w:val="20"/>
        </w:rPr>
      </w:pPr>
      <w:r>
        <w:rPr>
          <w:rFonts w:cstheme="minorHAnsi"/>
          <w:color w:val="333333"/>
          <w:szCs w:val="20"/>
        </w:rPr>
        <w:t xml:space="preserve">In </w:t>
      </w:r>
      <w:proofErr w:type="spellStart"/>
      <w:r>
        <w:rPr>
          <w:rFonts w:cstheme="minorHAnsi"/>
          <w:color w:val="333333"/>
          <w:szCs w:val="20"/>
        </w:rPr>
        <w:t>myocard</w:t>
      </w:r>
      <w:proofErr w:type="spellEnd"/>
      <w:r>
        <w:rPr>
          <w:rFonts w:cstheme="minorHAnsi"/>
          <w:color w:val="333333"/>
          <w:szCs w:val="20"/>
        </w:rPr>
        <w:t xml:space="preserve"> </w:t>
      </w:r>
      <w:r>
        <w:rPr>
          <w:rFonts w:cstheme="minorHAnsi"/>
          <w:color w:val="333333"/>
          <w:szCs w:val="20"/>
        </w:rPr>
        <w:sym w:font="Wingdings" w:char="F0E0"/>
      </w:r>
      <w:r>
        <w:rPr>
          <w:rFonts w:cstheme="minorHAnsi"/>
          <w:color w:val="333333"/>
          <w:szCs w:val="20"/>
        </w:rPr>
        <w:t xml:space="preserve"> </w:t>
      </w:r>
      <w:proofErr w:type="spellStart"/>
      <w:r>
        <w:rPr>
          <w:rFonts w:cstheme="minorHAnsi"/>
          <w:color w:val="333333"/>
          <w:szCs w:val="20"/>
        </w:rPr>
        <w:t>positief</w:t>
      </w:r>
      <w:proofErr w:type="spellEnd"/>
      <w:r>
        <w:rPr>
          <w:rFonts w:cstheme="minorHAnsi"/>
          <w:color w:val="333333"/>
          <w:szCs w:val="20"/>
        </w:rPr>
        <w:t xml:space="preserve"> </w:t>
      </w:r>
      <w:proofErr w:type="spellStart"/>
      <w:r>
        <w:rPr>
          <w:rFonts w:cstheme="minorHAnsi"/>
          <w:color w:val="333333"/>
          <w:szCs w:val="20"/>
        </w:rPr>
        <w:t>inotroop</w:t>
      </w:r>
      <w:proofErr w:type="spellEnd"/>
      <w:r>
        <w:rPr>
          <w:rFonts w:cstheme="minorHAnsi"/>
          <w:color w:val="333333"/>
          <w:szCs w:val="20"/>
        </w:rPr>
        <w:t xml:space="preserve"> en </w:t>
      </w:r>
      <w:proofErr w:type="spellStart"/>
      <w:r>
        <w:rPr>
          <w:rFonts w:cstheme="minorHAnsi"/>
          <w:color w:val="333333"/>
          <w:szCs w:val="20"/>
        </w:rPr>
        <w:t>lusitroop</w:t>
      </w:r>
      <w:proofErr w:type="spellEnd"/>
      <w:r>
        <w:rPr>
          <w:rFonts w:cstheme="minorHAnsi"/>
          <w:color w:val="333333"/>
          <w:szCs w:val="20"/>
        </w:rPr>
        <w:t xml:space="preserve"> </w:t>
      </w:r>
      <w:proofErr w:type="spellStart"/>
      <w:r>
        <w:rPr>
          <w:rFonts w:cstheme="minorHAnsi"/>
          <w:color w:val="333333"/>
          <w:szCs w:val="20"/>
        </w:rPr>
        <w:t>effect</w:t>
      </w:r>
      <w:proofErr w:type="spellEnd"/>
      <w:r>
        <w:rPr>
          <w:rFonts w:cstheme="minorHAnsi"/>
          <w:color w:val="333333"/>
          <w:szCs w:val="20"/>
        </w:rPr>
        <w:t xml:space="preserve"> </w:t>
      </w:r>
    </w:p>
    <w:p w14:paraId="7B412D87" w14:textId="77777777" w:rsidR="008275A3" w:rsidRDefault="008275A3" w:rsidP="008275A3">
      <w:pPr>
        <w:pStyle w:val="Lijstalinea"/>
        <w:ind w:left="360"/>
        <w:rPr>
          <w:rFonts w:cstheme="minorHAnsi"/>
          <w:color w:val="333333"/>
          <w:szCs w:val="20"/>
        </w:rPr>
      </w:pPr>
      <w:r>
        <w:rPr>
          <w:rFonts w:cstheme="minorHAnsi"/>
          <w:color w:val="333333"/>
          <w:szCs w:val="20"/>
        </w:rPr>
        <w:t xml:space="preserve">In </w:t>
      </w:r>
      <w:proofErr w:type="spellStart"/>
      <w:r>
        <w:rPr>
          <w:rFonts w:cstheme="minorHAnsi"/>
          <w:color w:val="333333"/>
          <w:szCs w:val="20"/>
        </w:rPr>
        <w:t>gladde-spiercellen</w:t>
      </w:r>
      <w:proofErr w:type="spellEnd"/>
      <w:r>
        <w:rPr>
          <w:rFonts w:cstheme="minorHAnsi"/>
          <w:color w:val="333333"/>
          <w:szCs w:val="20"/>
        </w:rPr>
        <w:t xml:space="preserve"> </w:t>
      </w:r>
      <w:proofErr w:type="spellStart"/>
      <w:r>
        <w:rPr>
          <w:rFonts w:cstheme="minorHAnsi"/>
          <w:color w:val="333333"/>
          <w:szCs w:val="20"/>
        </w:rPr>
        <w:t>vaatwand</w:t>
      </w:r>
      <w:proofErr w:type="spellEnd"/>
      <w:r>
        <w:rPr>
          <w:rFonts w:cstheme="minorHAnsi"/>
          <w:color w:val="333333"/>
          <w:szCs w:val="20"/>
        </w:rPr>
        <w:t xml:space="preserve"> </w:t>
      </w:r>
      <w:r>
        <w:rPr>
          <w:rFonts w:cstheme="minorHAnsi"/>
          <w:color w:val="333333"/>
          <w:szCs w:val="20"/>
        </w:rPr>
        <w:sym w:font="Wingdings" w:char="F0E0"/>
      </w:r>
      <w:r>
        <w:rPr>
          <w:rFonts w:cstheme="minorHAnsi"/>
          <w:color w:val="333333"/>
          <w:szCs w:val="20"/>
        </w:rPr>
        <w:t xml:space="preserve"> </w:t>
      </w:r>
      <w:proofErr w:type="spellStart"/>
      <w:r>
        <w:rPr>
          <w:rFonts w:cstheme="minorHAnsi"/>
          <w:color w:val="333333"/>
          <w:szCs w:val="20"/>
        </w:rPr>
        <w:t>vasodilatatie</w:t>
      </w:r>
      <w:proofErr w:type="spellEnd"/>
      <w:r>
        <w:rPr>
          <w:rFonts w:cstheme="minorHAnsi"/>
          <w:color w:val="333333"/>
          <w:szCs w:val="20"/>
        </w:rPr>
        <w:t xml:space="preserve"> </w:t>
      </w:r>
      <w:r>
        <w:rPr>
          <w:rFonts w:eastAsia="Calibri" w:cstheme="minorHAnsi"/>
        </w:rPr>
        <w:br/>
      </w:r>
    </w:p>
    <w:p w14:paraId="0E7C9659" w14:textId="0A10CEED" w:rsidR="008275A3" w:rsidRPr="007B3B9D" w:rsidRDefault="008275A3" w:rsidP="007B3B9D">
      <w:pPr>
        <w:pStyle w:val="Lijstalinea"/>
        <w:numPr>
          <w:ilvl w:val="0"/>
          <w:numId w:val="8"/>
        </w:numPr>
        <w:rPr>
          <w:rFonts w:eastAsia="Calibri" w:cstheme="minorHAnsi"/>
          <w:b/>
          <w:sz w:val="24"/>
        </w:rPr>
      </w:pPr>
      <w:r w:rsidRPr="007B3B9D">
        <w:rPr>
          <w:rFonts w:cstheme="minorHAnsi"/>
          <w:b/>
          <w:color w:val="333333"/>
          <w:szCs w:val="20"/>
        </w:rPr>
        <w:t xml:space="preserve">Beta </w:t>
      </w:r>
      <w:proofErr w:type="spellStart"/>
      <w:r w:rsidRPr="007B3B9D">
        <w:rPr>
          <w:rFonts w:cstheme="minorHAnsi"/>
          <w:b/>
          <w:color w:val="333333"/>
          <w:szCs w:val="20"/>
        </w:rPr>
        <w:t>blokkers</w:t>
      </w:r>
      <w:proofErr w:type="spellEnd"/>
      <w:r w:rsidRPr="007B3B9D">
        <w:rPr>
          <w:rFonts w:cstheme="minorHAnsi"/>
          <w:b/>
          <w:color w:val="333333"/>
          <w:szCs w:val="20"/>
        </w:rPr>
        <w:t xml:space="preserve"> : </w:t>
      </w:r>
      <w:proofErr w:type="spellStart"/>
      <w:r w:rsidRPr="007B3B9D">
        <w:rPr>
          <w:rFonts w:cstheme="minorHAnsi"/>
          <w:b/>
          <w:color w:val="333333"/>
          <w:szCs w:val="20"/>
        </w:rPr>
        <w:t>welke</w:t>
      </w:r>
      <w:proofErr w:type="spellEnd"/>
      <w:r w:rsidRPr="007B3B9D">
        <w:rPr>
          <w:rFonts w:cstheme="minorHAnsi"/>
          <w:b/>
          <w:color w:val="333333"/>
          <w:szCs w:val="20"/>
        </w:rPr>
        <w:t xml:space="preserve"> </w:t>
      </w:r>
      <w:proofErr w:type="spellStart"/>
      <w:r w:rsidRPr="007B3B9D">
        <w:rPr>
          <w:rFonts w:cstheme="minorHAnsi"/>
          <w:b/>
          <w:color w:val="333333"/>
          <w:szCs w:val="20"/>
        </w:rPr>
        <w:t>receptoren</w:t>
      </w:r>
      <w:proofErr w:type="spellEnd"/>
      <w:r w:rsidRPr="007B3B9D">
        <w:rPr>
          <w:rFonts w:cstheme="minorHAnsi"/>
          <w:b/>
          <w:color w:val="333333"/>
          <w:szCs w:val="20"/>
        </w:rPr>
        <w:t xml:space="preserve"> </w:t>
      </w:r>
      <w:proofErr w:type="spellStart"/>
      <w:r w:rsidRPr="007B3B9D">
        <w:rPr>
          <w:rFonts w:cstheme="minorHAnsi"/>
          <w:b/>
          <w:color w:val="333333"/>
          <w:szCs w:val="20"/>
        </w:rPr>
        <w:t>ken</w:t>
      </w:r>
      <w:proofErr w:type="spellEnd"/>
      <w:r w:rsidRPr="007B3B9D">
        <w:rPr>
          <w:rFonts w:cstheme="minorHAnsi"/>
          <w:b/>
          <w:color w:val="333333"/>
          <w:szCs w:val="20"/>
        </w:rPr>
        <w:t xml:space="preserve"> je? </w:t>
      </w:r>
      <w:proofErr w:type="spellStart"/>
      <w:r w:rsidRPr="007B3B9D">
        <w:rPr>
          <w:rFonts w:cstheme="minorHAnsi"/>
          <w:b/>
          <w:color w:val="333333"/>
          <w:szCs w:val="20"/>
        </w:rPr>
        <w:t>Effecten</w:t>
      </w:r>
      <w:proofErr w:type="spellEnd"/>
      <w:r w:rsidRPr="007B3B9D">
        <w:rPr>
          <w:rFonts w:cstheme="minorHAnsi"/>
          <w:b/>
          <w:color w:val="333333"/>
          <w:szCs w:val="20"/>
        </w:rPr>
        <w:t xml:space="preserve">? </w:t>
      </w:r>
      <w:proofErr w:type="spellStart"/>
      <w:r w:rsidRPr="007B3B9D">
        <w:rPr>
          <w:rFonts w:cstheme="minorHAnsi"/>
          <w:b/>
          <w:color w:val="333333"/>
          <w:szCs w:val="20"/>
        </w:rPr>
        <w:t>Indicaties</w:t>
      </w:r>
      <w:proofErr w:type="spellEnd"/>
      <w:r w:rsidRPr="007B3B9D">
        <w:rPr>
          <w:rFonts w:cstheme="minorHAnsi"/>
          <w:b/>
          <w:color w:val="333333"/>
          <w:szCs w:val="20"/>
        </w:rPr>
        <w:t>?</w:t>
      </w:r>
    </w:p>
    <w:p w14:paraId="5CA08E8D" w14:textId="77777777" w:rsidR="008275A3" w:rsidRDefault="008275A3" w:rsidP="008275A3">
      <w:pPr>
        <w:spacing w:after="200" w:line="276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Β1- en β2-receptoren </w:t>
      </w:r>
    </w:p>
    <w:p w14:paraId="1689963C" w14:textId="77777777" w:rsidR="008275A3" w:rsidRDefault="008275A3" w:rsidP="008275A3">
      <w:pPr>
        <w:spacing w:after="0" w:line="276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Effecten β-blokkers </w:t>
      </w:r>
    </w:p>
    <w:p w14:paraId="37553B90" w14:textId="77777777" w:rsidR="008275A3" w:rsidRDefault="008275A3" w:rsidP="00CB6262">
      <w:pPr>
        <w:pStyle w:val="Lijstalinea"/>
        <w:numPr>
          <w:ilvl w:val="0"/>
          <w:numId w:val="105"/>
        </w:numPr>
        <w:rPr>
          <w:rFonts w:eastAsia="Calibri" w:cstheme="minorHAnsi"/>
        </w:rPr>
      </w:pPr>
      <w:r>
        <w:rPr>
          <w:rFonts w:eastAsia="Calibri" w:cstheme="minorHAnsi"/>
        </w:rPr>
        <w:t xml:space="preserve">  ↓ </w:t>
      </w:r>
      <w:proofErr w:type="spellStart"/>
      <w:r>
        <w:rPr>
          <w:rFonts w:eastAsia="Calibri" w:cstheme="minorHAnsi"/>
        </w:rPr>
        <w:t>hartritme</w:t>
      </w:r>
      <w:proofErr w:type="spellEnd"/>
      <w:r>
        <w:rPr>
          <w:rFonts w:eastAsia="Calibri" w:cstheme="minorHAnsi"/>
        </w:rPr>
        <w:t xml:space="preserve">, </w:t>
      </w:r>
      <w:proofErr w:type="spellStart"/>
      <w:r>
        <w:rPr>
          <w:rFonts w:eastAsia="Calibri" w:cstheme="minorHAnsi"/>
        </w:rPr>
        <w:t>myocardcontractiliteit</w:t>
      </w:r>
      <w:proofErr w:type="spellEnd"/>
      <w:r>
        <w:rPr>
          <w:rFonts w:eastAsia="Calibri" w:cstheme="minorHAnsi"/>
        </w:rPr>
        <w:t xml:space="preserve">, </w:t>
      </w:r>
      <w:proofErr w:type="spellStart"/>
      <w:r>
        <w:rPr>
          <w:rFonts w:eastAsia="Calibri" w:cstheme="minorHAnsi"/>
        </w:rPr>
        <w:t>hartdebiet</w:t>
      </w:r>
      <w:proofErr w:type="spellEnd"/>
      <w:r>
        <w:rPr>
          <w:rFonts w:eastAsia="Calibri" w:cstheme="minorHAnsi"/>
        </w:rPr>
        <w:t xml:space="preserve">, </w:t>
      </w:r>
      <w:proofErr w:type="spellStart"/>
      <w:r>
        <w:rPr>
          <w:rFonts w:eastAsia="Calibri" w:cstheme="minorHAnsi"/>
        </w:rPr>
        <w:t>myocardiale</w:t>
      </w:r>
      <w:proofErr w:type="spellEnd"/>
      <w:r>
        <w:rPr>
          <w:rFonts w:eastAsia="Calibri" w:cstheme="minorHAnsi"/>
        </w:rPr>
        <w:t xml:space="preserve"> </w:t>
      </w:r>
      <w:proofErr w:type="spellStart"/>
      <w:r>
        <w:rPr>
          <w:rFonts w:eastAsia="Calibri" w:cstheme="minorHAnsi"/>
        </w:rPr>
        <w:t>zuurstofconsumptie</w:t>
      </w:r>
      <w:proofErr w:type="spellEnd"/>
      <w:r>
        <w:rPr>
          <w:rFonts w:eastAsia="Calibri" w:cstheme="minorHAnsi"/>
        </w:rPr>
        <w:t xml:space="preserve"> (dus </w:t>
      </w:r>
      <w:proofErr w:type="spellStart"/>
      <w:r>
        <w:rPr>
          <w:rFonts w:eastAsia="Calibri" w:cstheme="minorHAnsi"/>
        </w:rPr>
        <w:t>negatief</w:t>
      </w:r>
      <w:proofErr w:type="spellEnd"/>
      <w:r>
        <w:rPr>
          <w:rFonts w:eastAsia="Calibri" w:cstheme="minorHAnsi"/>
        </w:rPr>
        <w:t xml:space="preserve"> </w:t>
      </w:r>
      <w:proofErr w:type="spellStart"/>
      <w:r>
        <w:rPr>
          <w:rFonts w:eastAsia="Calibri" w:cstheme="minorHAnsi"/>
        </w:rPr>
        <w:t>inotroop</w:t>
      </w:r>
      <w:proofErr w:type="spellEnd"/>
      <w:r>
        <w:rPr>
          <w:rFonts w:eastAsia="Calibri" w:cstheme="minorHAnsi"/>
        </w:rPr>
        <w:t xml:space="preserve"> en </w:t>
      </w:r>
      <w:proofErr w:type="spellStart"/>
      <w:r>
        <w:rPr>
          <w:rFonts w:eastAsia="Calibri" w:cstheme="minorHAnsi"/>
        </w:rPr>
        <w:t>chronotroop</w:t>
      </w:r>
      <w:proofErr w:type="spellEnd"/>
      <w:r>
        <w:rPr>
          <w:rFonts w:eastAsia="Calibri" w:cstheme="minorHAnsi"/>
        </w:rPr>
        <w:t xml:space="preserve"> </w:t>
      </w:r>
      <w:proofErr w:type="spellStart"/>
      <w:r>
        <w:rPr>
          <w:rFonts w:eastAsia="Calibri" w:cstheme="minorHAnsi"/>
        </w:rPr>
        <w:t>effect</w:t>
      </w:r>
      <w:proofErr w:type="spellEnd"/>
      <w:r>
        <w:rPr>
          <w:rFonts w:eastAsia="Calibri" w:cstheme="minorHAnsi"/>
        </w:rPr>
        <w:t xml:space="preserve">, </w:t>
      </w:r>
      <w:proofErr w:type="spellStart"/>
      <w:r>
        <w:rPr>
          <w:rFonts w:eastAsia="Calibri" w:cstheme="minorHAnsi"/>
        </w:rPr>
        <w:t>vertraagde</w:t>
      </w:r>
      <w:proofErr w:type="spellEnd"/>
      <w:r>
        <w:rPr>
          <w:rFonts w:eastAsia="Calibri" w:cstheme="minorHAnsi"/>
        </w:rPr>
        <w:t xml:space="preserve"> AV-</w:t>
      </w:r>
      <w:proofErr w:type="spellStart"/>
      <w:r>
        <w:rPr>
          <w:rFonts w:eastAsia="Calibri" w:cstheme="minorHAnsi"/>
        </w:rPr>
        <w:t>geleiding</w:t>
      </w:r>
      <w:proofErr w:type="spellEnd"/>
      <w:r>
        <w:rPr>
          <w:rFonts w:eastAsia="Calibri" w:cstheme="minorHAnsi"/>
        </w:rPr>
        <w:t xml:space="preserve">) </w:t>
      </w:r>
    </w:p>
    <w:p w14:paraId="5BDACCE4" w14:textId="77777777" w:rsidR="008275A3" w:rsidRDefault="008275A3" w:rsidP="00CB6262">
      <w:pPr>
        <w:pStyle w:val="Lijstalinea"/>
        <w:numPr>
          <w:ilvl w:val="0"/>
          <w:numId w:val="105"/>
        </w:numPr>
        <w:rPr>
          <w:rFonts w:eastAsia="Calibri" w:cstheme="minorHAnsi"/>
        </w:rPr>
      </w:pPr>
      <w:r>
        <w:rPr>
          <w:rFonts w:eastAsia="Calibri" w:cstheme="minorHAnsi"/>
        </w:rPr>
        <w:t xml:space="preserve">  ↑ </w:t>
      </w:r>
      <w:proofErr w:type="spellStart"/>
      <w:r>
        <w:rPr>
          <w:rFonts w:eastAsia="Calibri" w:cstheme="minorHAnsi"/>
        </w:rPr>
        <w:t>perifere</w:t>
      </w:r>
      <w:proofErr w:type="spellEnd"/>
      <w:r>
        <w:rPr>
          <w:rFonts w:eastAsia="Calibri" w:cstheme="minorHAnsi"/>
        </w:rPr>
        <w:t xml:space="preserve"> </w:t>
      </w:r>
      <w:proofErr w:type="spellStart"/>
      <w:r>
        <w:rPr>
          <w:rFonts w:eastAsia="Calibri" w:cstheme="minorHAnsi"/>
        </w:rPr>
        <w:t>weerstand</w:t>
      </w:r>
      <w:proofErr w:type="spellEnd"/>
      <w:r>
        <w:rPr>
          <w:rFonts w:eastAsia="Calibri" w:cstheme="minorHAnsi"/>
        </w:rPr>
        <w:t xml:space="preserve"> </w:t>
      </w:r>
    </w:p>
    <w:p w14:paraId="73F32EE7" w14:textId="77777777" w:rsidR="008275A3" w:rsidRDefault="008275A3" w:rsidP="00CB6262">
      <w:pPr>
        <w:pStyle w:val="Lijstalinea"/>
        <w:numPr>
          <w:ilvl w:val="0"/>
          <w:numId w:val="105"/>
        </w:numPr>
        <w:rPr>
          <w:rFonts w:eastAsia="Calibri" w:cstheme="minorHAnsi"/>
        </w:rPr>
      </w:pPr>
      <w:r>
        <w:rPr>
          <w:rFonts w:eastAsia="Calibri" w:cstheme="minorHAnsi"/>
        </w:rPr>
        <w:t xml:space="preserve">  ↓ coronaire en </w:t>
      </w:r>
      <w:proofErr w:type="spellStart"/>
      <w:r>
        <w:rPr>
          <w:rFonts w:eastAsia="Calibri" w:cstheme="minorHAnsi"/>
        </w:rPr>
        <w:t>renale</w:t>
      </w:r>
      <w:proofErr w:type="spellEnd"/>
      <w:r>
        <w:rPr>
          <w:rFonts w:eastAsia="Calibri" w:cstheme="minorHAnsi"/>
        </w:rPr>
        <w:t xml:space="preserve"> </w:t>
      </w:r>
      <w:proofErr w:type="spellStart"/>
      <w:r>
        <w:rPr>
          <w:rFonts w:eastAsia="Calibri" w:cstheme="minorHAnsi"/>
        </w:rPr>
        <w:t>doorbloeding</w:t>
      </w:r>
      <w:proofErr w:type="spellEnd"/>
      <w:r>
        <w:rPr>
          <w:rFonts w:eastAsia="Calibri" w:cstheme="minorHAnsi"/>
        </w:rPr>
        <w:t xml:space="preserve"> en </w:t>
      </w:r>
      <w:proofErr w:type="spellStart"/>
      <w:r>
        <w:rPr>
          <w:rFonts w:eastAsia="Calibri" w:cstheme="minorHAnsi"/>
        </w:rPr>
        <w:t>reninevrijstelling</w:t>
      </w:r>
      <w:proofErr w:type="spellEnd"/>
      <w:r>
        <w:rPr>
          <w:rFonts w:eastAsia="Calibri" w:cstheme="minorHAnsi"/>
        </w:rPr>
        <w:t xml:space="preserve"> </w:t>
      </w:r>
    </w:p>
    <w:p w14:paraId="535B3938" w14:textId="77777777" w:rsidR="008275A3" w:rsidRDefault="008275A3" w:rsidP="00CB6262">
      <w:pPr>
        <w:pStyle w:val="Lijstalinea"/>
        <w:numPr>
          <w:ilvl w:val="0"/>
          <w:numId w:val="105"/>
        </w:numPr>
        <w:rPr>
          <w:rFonts w:eastAsia="Calibri" w:cstheme="minorHAnsi"/>
        </w:rPr>
      </w:pPr>
      <w:r>
        <w:rPr>
          <w:rFonts w:eastAsia="Calibri" w:cstheme="minorHAnsi"/>
        </w:rPr>
        <w:t xml:space="preserve">  </w:t>
      </w:r>
      <w:proofErr w:type="spellStart"/>
      <w:r>
        <w:rPr>
          <w:rFonts w:eastAsia="Calibri" w:cstheme="minorHAnsi"/>
        </w:rPr>
        <w:t>Bronchoconstrictie</w:t>
      </w:r>
      <w:proofErr w:type="spellEnd"/>
      <w:r>
        <w:rPr>
          <w:rFonts w:eastAsia="Calibri" w:cstheme="minorHAnsi"/>
        </w:rPr>
        <w:t xml:space="preserve"> en </w:t>
      </w:r>
      <w:proofErr w:type="spellStart"/>
      <w:r>
        <w:rPr>
          <w:rFonts w:eastAsia="Calibri" w:cstheme="minorHAnsi"/>
        </w:rPr>
        <w:t>perifere</w:t>
      </w:r>
      <w:proofErr w:type="spellEnd"/>
      <w:r>
        <w:rPr>
          <w:rFonts w:eastAsia="Calibri" w:cstheme="minorHAnsi"/>
        </w:rPr>
        <w:t xml:space="preserve"> </w:t>
      </w:r>
      <w:proofErr w:type="spellStart"/>
      <w:r>
        <w:rPr>
          <w:rFonts w:eastAsia="Calibri" w:cstheme="minorHAnsi"/>
        </w:rPr>
        <w:t>vasoconstrictie</w:t>
      </w:r>
      <w:proofErr w:type="spellEnd"/>
    </w:p>
    <w:p w14:paraId="6DAF095C" w14:textId="77777777" w:rsidR="008275A3" w:rsidRDefault="008275A3" w:rsidP="008275A3">
      <w:pPr>
        <w:spacing w:after="200" w:line="276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Indien chronisch : geleidelijke daling perifere weerstand </w:t>
      </w:r>
      <w:r>
        <w:rPr>
          <w:rFonts w:eastAsia="Calibri" w:cstheme="minorHAnsi"/>
        </w:rPr>
        <w:sym w:font="Wingdings" w:char="F0E0"/>
      </w:r>
      <w:r>
        <w:rPr>
          <w:rFonts w:eastAsia="Calibri" w:cstheme="minorHAnsi"/>
        </w:rPr>
        <w:t xml:space="preserve"> daling BD</w:t>
      </w:r>
      <w:r>
        <w:rPr>
          <w:rFonts w:eastAsia="Calibri" w:cstheme="minorHAnsi"/>
        </w:rPr>
        <w:br/>
        <w:t xml:space="preserve">Indien vasodilaterende beta-blokker en/of met ISA : daling perifere weerstand, = hartdebiet </w:t>
      </w:r>
    </w:p>
    <w:p w14:paraId="6F06FD77" w14:textId="77777777" w:rsidR="008275A3" w:rsidRDefault="008275A3" w:rsidP="007B3B9D">
      <w:pPr>
        <w:pStyle w:val="Lijstalinea"/>
        <w:numPr>
          <w:ilvl w:val="1"/>
          <w:numId w:val="8"/>
        </w:numPr>
        <w:spacing w:after="160"/>
        <w:rPr>
          <w:rFonts w:cstheme="minorHAnsi"/>
          <w:color w:val="333333"/>
          <w:szCs w:val="20"/>
        </w:rPr>
      </w:pPr>
      <w:proofErr w:type="spellStart"/>
      <w:r>
        <w:rPr>
          <w:rFonts w:cstheme="minorHAnsi"/>
          <w:color w:val="333333"/>
          <w:szCs w:val="20"/>
        </w:rPr>
        <w:t>Indicaties</w:t>
      </w:r>
      <w:proofErr w:type="spellEnd"/>
      <w:r>
        <w:rPr>
          <w:rFonts w:cstheme="minorHAnsi"/>
          <w:color w:val="333333"/>
          <w:szCs w:val="20"/>
        </w:rPr>
        <w:t xml:space="preserve"> β-</w:t>
      </w:r>
      <w:proofErr w:type="spellStart"/>
      <w:r>
        <w:rPr>
          <w:rFonts w:cstheme="minorHAnsi"/>
          <w:color w:val="333333"/>
          <w:szCs w:val="20"/>
        </w:rPr>
        <w:t>blokkers</w:t>
      </w:r>
      <w:proofErr w:type="spellEnd"/>
      <w:r>
        <w:rPr>
          <w:rFonts w:cstheme="minorHAnsi"/>
          <w:color w:val="333333"/>
          <w:szCs w:val="20"/>
        </w:rPr>
        <w:t xml:space="preserve"> </w:t>
      </w:r>
    </w:p>
    <w:p w14:paraId="7A369F8F" w14:textId="77777777" w:rsidR="008275A3" w:rsidRDefault="008275A3" w:rsidP="007B3B9D">
      <w:pPr>
        <w:pStyle w:val="Lijstalinea"/>
        <w:numPr>
          <w:ilvl w:val="2"/>
          <w:numId w:val="8"/>
        </w:numPr>
        <w:spacing w:after="160"/>
        <w:rPr>
          <w:rFonts w:cstheme="minorHAnsi"/>
          <w:color w:val="333333"/>
          <w:szCs w:val="20"/>
        </w:rPr>
      </w:pPr>
      <w:r>
        <w:rPr>
          <w:rFonts w:cstheme="minorHAnsi"/>
          <w:color w:val="333333"/>
          <w:szCs w:val="20"/>
        </w:rPr>
        <w:t xml:space="preserve"> </w:t>
      </w:r>
      <w:proofErr w:type="spellStart"/>
      <w:r>
        <w:rPr>
          <w:rFonts w:cstheme="minorHAnsi"/>
          <w:color w:val="333333"/>
          <w:szCs w:val="20"/>
        </w:rPr>
        <w:t>Cardiovasculair</w:t>
      </w:r>
      <w:proofErr w:type="spellEnd"/>
      <w:r>
        <w:rPr>
          <w:rFonts w:cstheme="minorHAnsi"/>
          <w:color w:val="333333"/>
          <w:szCs w:val="20"/>
        </w:rPr>
        <w:t xml:space="preserve"> </w:t>
      </w:r>
    </w:p>
    <w:p w14:paraId="1C942F5B" w14:textId="77777777" w:rsidR="008275A3" w:rsidRDefault="008275A3" w:rsidP="00CB6262">
      <w:pPr>
        <w:pStyle w:val="Lijstalinea"/>
        <w:numPr>
          <w:ilvl w:val="3"/>
          <w:numId w:val="106"/>
        </w:numPr>
        <w:spacing w:after="160"/>
        <w:rPr>
          <w:rFonts w:cstheme="minorHAnsi"/>
          <w:color w:val="333333"/>
          <w:szCs w:val="20"/>
        </w:rPr>
      </w:pPr>
      <w:proofErr w:type="spellStart"/>
      <w:r>
        <w:rPr>
          <w:rFonts w:cstheme="minorHAnsi"/>
          <w:color w:val="333333"/>
          <w:szCs w:val="20"/>
        </w:rPr>
        <w:t>Angina</w:t>
      </w:r>
      <w:proofErr w:type="spellEnd"/>
      <w:r>
        <w:rPr>
          <w:rFonts w:cstheme="minorHAnsi"/>
          <w:color w:val="333333"/>
          <w:szCs w:val="20"/>
        </w:rPr>
        <w:t xml:space="preserve"> </w:t>
      </w:r>
      <w:proofErr w:type="spellStart"/>
      <w:r>
        <w:rPr>
          <w:rFonts w:cstheme="minorHAnsi"/>
          <w:color w:val="333333"/>
          <w:szCs w:val="20"/>
        </w:rPr>
        <w:t>pectoris</w:t>
      </w:r>
      <w:proofErr w:type="spellEnd"/>
      <w:r>
        <w:rPr>
          <w:rFonts w:cstheme="minorHAnsi"/>
          <w:color w:val="333333"/>
          <w:szCs w:val="20"/>
        </w:rPr>
        <w:t xml:space="preserve">: </w:t>
      </w:r>
      <w:proofErr w:type="spellStart"/>
      <w:r>
        <w:rPr>
          <w:rFonts w:cstheme="minorHAnsi"/>
          <w:color w:val="333333"/>
          <w:szCs w:val="20"/>
        </w:rPr>
        <w:t>daling</w:t>
      </w:r>
      <w:proofErr w:type="spellEnd"/>
      <w:r>
        <w:rPr>
          <w:rFonts w:cstheme="minorHAnsi"/>
          <w:color w:val="333333"/>
          <w:szCs w:val="20"/>
        </w:rPr>
        <w:t xml:space="preserve"> </w:t>
      </w:r>
      <w:proofErr w:type="spellStart"/>
      <w:r>
        <w:rPr>
          <w:rFonts w:cstheme="minorHAnsi"/>
          <w:color w:val="333333"/>
          <w:szCs w:val="20"/>
        </w:rPr>
        <w:t>zuurstofbehoefte</w:t>
      </w:r>
      <w:proofErr w:type="spellEnd"/>
      <w:r>
        <w:rPr>
          <w:rFonts w:cstheme="minorHAnsi"/>
          <w:color w:val="333333"/>
          <w:szCs w:val="20"/>
        </w:rPr>
        <w:t xml:space="preserve"> </w:t>
      </w:r>
    </w:p>
    <w:p w14:paraId="7BE97A04" w14:textId="77777777" w:rsidR="008275A3" w:rsidRDefault="008275A3" w:rsidP="00CB6262">
      <w:pPr>
        <w:pStyle w:val="Lijstalinea"/>
        <w:numPr>
          <w:ilvl w:val="3"/>
          <w:numId w:val="106"/>
        </w:numPr>
        <w:spacing w:after="160"/>
        <w:rPr>
          <w:rFonts w:cstheme="minorHAnsi"/>
          <w:color w:val="333333"/>
          <w:szCs w:val="20"/>
        </w:rPr>
      </w:pPr>
      <w:proofErr w:type="spellStart"/>
      <w:r>
        <w:rPr>
          <w:rFonts w:cstheme="minorHAnsi"/>
          <w:color w:val="333333"/>
          <w:szCs w:val="20"/>
        </w:rPr>
        <w:t>Arteriële</w:t>
      </w:r>
      <w:proofErr w:type="spellEnd"/>
      <w:r>
        <w:rPr>
          <w:rFonts w:cstheme="minorHAnsi"/>
          <w:color w:val="333333"/>
          <w:szCs w:val="20"/>
        </w:rPr>
        <w:t xml:space="preserve"> </w:t>
      </w:r>
      <w:proofErr w:type="spellStart"/>
      <w:r>
        <w:rPr>
          <w:rFonts w:cstheme="minorHAnsi"/>
          <w:color w:val="333333"/>
          <w:szCs w:val="20"/>
        </w:rPr>
        <w:t>hypertensie</w:t>
      </w:r>
      <w:proofErr w:type="spellEnd"/>
      <w:r>
        <w:rPr>
          <w:rFonts w:cstheme="minorHAnsi"/>
          <w:color w:val="333333"/>
          <w:szCs w:val="20"/>
        </w:rPr>
        <w:t xml:space="preserve"> </w:t>
      </w:r>
    </w:p>
    <w:p w14:paraId="46FAE1FD" w14:textId="77777777" w:rsidR="008275A3" w:rsidRDefault="008275A3" w:rsidP="00CB6262">
      <w:pPr>
        <w:pStyle w:val="Lijstalinea"/>
        <w:numPr>
          <w:ilvl w:val="3"/>
          <w:numId w:val="106"/>
        </w:numPr>
        <w:spacing w:after="160"/>
        <w:rPr>
          <w:rFonts w:cstheme="minorHAnsi"/>
          <w:color w:val="333333"/>
          <w:szCs w:val="20"/>
        </w:rPr>
      </w:pPr>
      <w:proofErr w:type="spellStart"/>
      <w:r>
        <w:rPr>
          <w:rFonts w:cstheme="minorHAnsi"/>
          <w:color w:val="333333"/>
          <w:szCs w:val="20"/>
        </w:rPr>
        <w:t>Sommige</w:t>
      </w:r>
      <w:proofErr w:type="spellEnd"/>
      <w:r>
        <w:rPr>
          <w:rFonts w:cstheme="minorHAnsi"/>
          <w:color w:val="333333"/>
          <w:szCs w:val="20"/>
        </w:rPr>
        <w:t xml:space="preserve"> </w:t>
      </w:r>
      <w:proofErr w:type="spellStart"/>
      <w:r>
        <w:rPr>
          <w:rFonts w:cstheme="minorHAnsi"/>
          <w:color w:val="333333"/>
          <w:szCs w:val="20"/>
        </w:rPr>
        <w:t>ritmestoornissen</w:t>
      </w:r>
      <w:proofErr w:type="spellEnd"/>
      <w:r>
        <w:rPr>
          <w:rFonts w:cstheme="minorHAnsi"/>
          <w:color w:val="333333"/>
          <w:szCs w:val="20"/>
        </w:rPr>
        <w:t xml:space="preserve"> </w:t>
      </w:r>
    </w:p>
    <w:p w14:paraId="21BC8E8A" w14:textId="77777777" w:rsidR="008275A3" w:rsidRDefault="008275A3" w:rsidP="00CB6262">
      <w:pPr>
        <w:pStyle w:val="Lijstalinea"/>
        <w:numPr>
          <w:ilvl w:val="3"/>
          <w:numId w:val="106"/>
        </w:numPr>
        <w:spacing w:after="160"/>
        <w:rPr>
          <w:rFonts w:cstheme="minorHAnsi"/>
          <w:color w:val="333333"/>
          <w:szCs w:val="20"/>
        </w:rPr>
      </w:pPr>
      <w:proofErr w:type="spellStart"/>
      <w:r>
        <w:rPr>
          <w:rFonts w:cstheme="minorHAnsi"/>
          <w:color w:val="333333"/>
          <w:szCs w:val="20"/>
        </w:rPr>
        <w:t>Postmyocardinfarct</w:t>
      </w:r>
      <w:proofErr w:type="spellEnd"/>
    </w:p>
    <w:p w14:paraId="59B4FFA0" w14:textId="77777777" w:rsidR="008275A3" w:rsidRDefault="008275A3" w:rsidP="00CB6262">
      <w:pPr>
        <w:pStyle w:val="Lijstalinea"/>
        <w:numPr>
          <w:ilvl w:val="3"/>
          <w:numId w:val="106"/>
        </w:numPr>
        <w:spacing w:after="160"/>
        <w:rPr>
          <w:rFonts w:cstheme="minorHAnsi"/>
          <w:color w:val="333333"/>
          <w:szCs w:val="20"/>
        </w:rPr>
      </w:pPr>
      <w:proofErr w:type="spellStart"/>
      <w:r>
        <w:rPr>
          <w:rFonts w:cstheme="minorHAnsi"/>
          <w:color w:val="333333"/>
          <w:szCs w:val="20"/>
        </w:rPr>
        <w:t>Hartdecompensatie</w:t>
      </w:r>
      <w:proofErr w:type="spellEnd"/>
      <w:r>
        <w:rPr>
          <w:rFonts w:cstheme="minorHAnsi"/>
          <w:color w:val="333333"/>
          <w:szCs w:val="20"/>
        </w:rPr>
        <w:t xml:space="preserve"> </w:t>
      </w:r>
    </w:p>
    <w:p w14:paraId="0FBF7F82" w14:textId="77777777" w:rsidR="008275A3" w:rsidRDefault="008275A3" w:rsidP="00CB6262">
      <w:pPr>
        <w:pStyle w:val="Lijstalinea"/>
        <w:numPr>
          <w:ilvl w:val="3"/>
          <w:numId w:val="106"/>
        </w:numPr>
        <w:spacing w:after="160"/>
        <w:rPr>
          <w:rFonts w:cstheme="minorHAnsi"/>
          <w:color w:val="333333"/>
          <w:szCs w:val="20"/>
        </w:rPr>
      </w:pPr>
      <w:proofErr w:type="spellStart"/>
      <w:r>
        <w:rPr>
          <w:rFonts w:cstheme="minorHAnsi"/>
          <w:color w:val="333333"/>
          <w:szCs w:val="20"/>
        </w:rPr>
        <w:t>Feochromocytoom</w:t>
      </w:r>
      <w:proofErr w:type="spellEnd"/>
      <w:r>
        <w:rPr>
          <w:rFonts w:cstheme="minorHAnsi"/>
          <w:color w:val="333333"/>
          <w:szCs w:val="20"/>
        </w:rPr>
        <w:t xml:space="preserve"> </w:t>
      </w:r>
    </w:p>
    <w:p w14:paraId="408B64A9" w14:textId="77777777" w:rsidR="008275A3" w:rsidRDefault="008275A3" w:rsidP="007B3B9D">
      <w:pPr>
        <w:pStyle w:val="Lijstalinea"/>
        <w:numPr>
          <w:ilvl w:val="2"/>
          <w:numId w:val="8"/>
        </w:numPr>
        <w:spacing w:after="160"/>
        <w:rPr>
          <w:rFonts w:cstheme="minorHAnsi"/>
          <w:color w:val="333333"/>
          <w:szCs w:val="20"/>
        </w:rPr>
      </w:pPr>
      <w:r>
        <w:rPr>
          <w:rFonts w:cstheme="minorHAnsi"/>
          <w:color w:val="333333"/>
          <w:szCs w:val="20"/>
        </w:rPr>
        <w:t xml:space="preserve">  Niet-</w:t>
      </w:r>
      <w:proofErr w:type="spellStart"/>
      <w:r>
        <w:rPr>
          <w:rFonts w:cstheme="minorHAnsi"/>
          <w:color w:val="333333"/>
          <w:szCs w:val="20"/>
        </w:rPr>
        <w:t>cardiovasculair</w:t>
      </w:r>
      <w:proofErr w:type="spellEnd"/>
      <w:r>
        <w:rPr>
          <w:rFonts w:cstheme="minorHAnsi"/>
          <w:color w:val="333333"/>
          <w:szCs w:val="20"/>
        </w:rPr>
        <w:t xml:space="preserve">  </w:t>
      </w:r>
    </w:p>
    <w:p w14:paraId="3EA17758" w14:textId="77777777" w:rsidR="008275A3" w:rsidRDefault="008275A3" w:rsidP="00CB6262">
      <w:pPr>
        <w:pStyle w:val="Lijstalinea"/>
        <w:numPr>
          <w:ilvl w:val="3"/>
          <w:numId w:val="106"/>
        </w:numPr>
        <w:spacing w:after="160"/>
        <w:rPr>
          <w:rFonts w:cstheme="minorHAnsi"/>
          <w:color w:val="333333"/>
          <w:szCs w:val="20"/>
        </w:rPr>
      </w:pPr>
      <w:proofErr w:type="spellStart"/>
      <w:r>
        <w:rPr>
          <w:rFonts w:cstheme="minorHAnsi"/>
          <w:color w:val="333333"/>
          <w:szCs w:val="20"/>
        </w:rPr>
        <w:t>Somatische</w:t>
      </w:r>
      <w:proofErr w:type="spellEnd"/>
      <w:r>
        <w:rPr>
          <w:rFonts w:cstheme="minorHAnsi"/>
          <w:color w:val="333333"/>
          <w:szCs w:val="20"/>
        </w:rPr>
        <w:t xml:space="preserve"> </w:t>
      </w:r>
      <w:proofErr w:type="spellStart"/>
      <w:r>
        <w:rPr>
          <w:rFonts w:cstheme="minorHAnsi"/>
          <w:color w:val="333333"/>
          <w:szCs w:val="20"/>
        </w:rPr>
        <w:t>verschijnselen</w:t>
      </w:r>
      <w:proofErr w:type="spellEnd"/>
      <w:r>
        <w:rPr>
          <w:rFonts w:cstheme="minorHAnsi"/>
          <w:color w:val="333333"/>
          <w:szCs w:val="20"/>
        </w:rPr>
        <w:t xml:space="preserve"> van </w:t>
      </w:r>
      <w:proofErr w:type="spellStart"/>
      <w:r>
        <w:rPr>
          <w:rFonts w:cstheme="minorHAnsi"/>
          <w:color w:val="333333"/>
          <w:szCs w:val="20"/>
        </w:rPr>
        <w:t>angst</w:t>
      </w:r>
      <w:proofErr w:type="spellEnd"/>
      <w:r>
        <w:rPr>
          <w:rFonts w:cstheme="minorHAnsi"/>
          <w:color w:val="333333"/>
          <w:szCs w:val="20"/>
        </w:rPr>
        <w:t xml:space="preserve">, </w:t>
      </w:r>
      <w:proofErr w:type="spellStart"/>
      <w:r>
        <w:rPr>
          <w:rFonts w:cstheme="minorHAnsi"/>
          <w:color w:val="333333"/>
          <w:szCs w:val="20"/>
        </w:rPr>
        <w:t>spanning</w:t>
      </w:r>
      <w:proofErr w:type="spellEnd"/>
      <w:r>
        <w:rPr>
          <w:rFonts w:cstheme="minorHAnsi"/>
          <w:color w:val="333333"/>
          <w:szCs w:val="20"/>
        </w:rPr>
        <w:t xml:space="preserve"> </w:t>
      </w:r>
    </w:p>
    <w:p w14:paraId="536C3D8A" w14:textId="77777777" w:rsidR="008275A3" w:rsidRDefault="008275A3" w:rsidP="00CB6262">
      <w:pPr>
        <w:pStyle w:val="Lijstalinea"/>
        <w:numPr>
          <w:ilvl w:val="3"/>
          <w:numId w:val="106"/>
        </w:numPr>
        <w:spacing w:after="160"/>
        <w:rPr>
          <w:rFonts w:cstheme="minorHAnsi"/>
          <w:color w:val="333333"/>
          <w:szCs w:val="20"/>
        </w:rPr>
      </w:pPr>
      <w:r>
        <w:rPr>
          <w:rFonts w:cstheme="minorHAnsi"/>
          <w:color w:val="333333"/>
          <w:szCs w:val="20"/>
        </w:rPr>
        <w:t xml:space="preserve">Adjuvante </w:t>
      </w:r>
      <w:proofErr w:type="spellStart"/>
      <w:r>
        <w:rPr>
          <w:rFonts w:cstheme="minorHAnsi"/>
          <w:color w:val="333333"/>
          <w:szCs w:val="20"/>
        </w:rPr>
        <w:t>therapie</w:t>
      </w:r>
      <w:proofErr w:type="spellEnd"/>
      <w:r>
        <w:rPr>
          <w:rFonts w:cstheme="minorHAnsi"/>
          <w:color w:val="333333"/>
          <w:szCs w:val="20"/>
        </w:rPr>
        <w:t xml:space="preserve"> </w:t>
      </w:r>
      <w:proofErr w:type="spellStart"/>
      <w:r>
        <w:rPr>
          <w:rFonts w:cstheme="minorHAnsi"/>
          <w:color w:val="333333"/>
          <w:szCs w:val="20"/>
        </w:rPr>
        <w:t>hyperthyreoïdie</w:t>
      </w:r>
      <w:proofErr w:type="spellEnd"/>
      <w:r>
        <w:rPr>
          <w:rFonts w:cstheme="minorHAnsi"/>
          <w:color w:val="333333"/>
          <w:szCs w:val="20"/>
        </w:rPr>
        <w:t xml:space="preserve"> </w:t>
      </w:r>
    </w:p>
    <w:p w14:paraId="7A81B76A" w14:textId="77777777" w:rsidR="008275A3" w:rsidRDefault="008275A3" w:rsidP="00CB6262">
      <w:pPr>
        <w:pStyle w:val="Lijstalinea"/>
        <w:numPr>
          <w:ilvl w:val="3"/>
          <w:numId w:val="106"/>
        </w:numPr>
        <w:spacing w:after="160"/>
        <w:rPr>
          <w:rFonts w:cstheme="minorHAnsi"/>
          <w:color w:val="333333"/>
          <w:szCs w:val="20"/>
        </w:rPr>
      </w:pPr>
      <w:proofErr w:type="spellStart"/>
      <w:r>
        <w:rPr>
          <w:rFonts w:cstheme="minorHAnsi"/>
          <w:color w:val="333333"/>
          <w:szCs w:val="20"/>
        </w:rPr>
        <w:t>Preventie</w:t>
      </w:r>
      <w:proofErr w:type="spellEnd"/>
      <w:r>
        <w:rPr>
          <w:rFonts w:cstheme="minorHAnsi"/>
          <w:color w:val="333333"/>
          <w:szCs w:val="20"/>
        </w:rPr>
        <w:t xml:space="preserve"> migraine </w:t>
      </w:r>
    </w:p>
    <w:p w14:paraId="5D664701" w14:textId="77777777" w:rsidR="008275A3" w:rsidRDefault="008275A3" w:rsidP="00CB6262">
      <w:pPr>
        <w:pStyle w:val="Lijstalinea"/>
        <w:numPr>
          <w:ilvl w:val="3"/>
          <w:numId w:val="106"/>
        </w:numPr>
        <w:spacing w:after="160"/>
        <w:rPr>
          <w:rFonts w:cstheme="minorHAnsi"/>
          <w:color w:val="333333"/>
          <w:szCs w:val="20"/>
        </w:rPr>
      </w:pPr>
      <w:proofErr w:type="spellStart"/>
      <w:r>
        <w:rPr>
          <w:rFonts w:cstheme="minorHAnsi"/>
          <w:color w:val="333333"/>
          <w:szCs w:val="20"/>
        </w:rPr>
        <w:t>Glaucoom</w:t>
      </w:r>
      <w:proofErr w:type="spellEnd"/>
      <w:r>
        <w:rPr>
          <w:rFonts w:cstheme="minorHAnsi"/>
          <w:color w:val="333333"/>
          <w:szCs w:val="20"/>
        </w:rPr>
        <w:t xml:space="preserve"> </w:t>
      </w:r>
    </w:p>
    <w:p w14:paraId="37BEE7FA" w14:textId="77777777" w:rsidR="008275A3" w:rsidRDefault="008275A3" w:rsidP="00CB6262">
      <w:pPr>
        <w:pStyle w:val="Lijstalinea"/>
        <w:numPr>
          <w:ilvl w:val="3"/>
          <w:numId w:val="106"/>
        </w:numPr>
        <w:spacing w:after="160"/>
        <w:rPr>
          <w:rFonts w:cstheme="minorHAnsi"/>
          <w:color w:val="333333"/>
          <w:szCs w:val="20"/>
        </w:rPr>
      </w:pPr>
      <w:r>
        <w:rPr>
          <w:rFonts w:cstheme="minorHAnsi"/>
          <w:color w:val="333333"/>
          <w:szCs w:val="20"/>
        </w:rPr>
        <w:t xml:space="preserve">Portale </w:t>
      </w:r>
      <w:proofErr w:type="spellStart"/>
      <w:r>
        <w:rPr>
          <w:rFonts w:cstheme="minorHAnsi"/>
          <w:color w:val="333333"/>
          <w:szCs w:val="20"/>
        </w:rPr>
        <w:t>hypertensie</w:t>
      </w:r>
      <w:proofErr w:type="spellEnd"/>
      <w:r>
        <w:rPr>
          <w:rFonts w:cstheme="minorHAnsi"/>
          <w:color w:val="333333"/>
          <w:szCs w:val="20"/>
        </w:rPr>
        <w:t xml:space="preserve"> </w:t>
      </w:r>
    </w:p>
    <w:p w14:paraId="31D629E7" w14:textId="77777777" w:rsidR="008275A3" w:rsidRDefault="008275A3" w:rsidP="00CB6262">
      <w:pPr>
        <w:pStyle w:val="Lijstalinea"/>
        <w:numPr>
          <w:ilvl w:val="3"/>
          <w:numId w:val="106"/>
        </w:numPr>
        <w:spacing w:after="160"/>
        <w:rPr>
          <w:rFonts w:cstheme="minorHAnsi"/>
          <w:color w:val="333333"/>
          <w:szCs w:val="20"/>
        </w:rPr>
      </w:pPr>
      <w:proofErr w:type="spellStart"/>
      <w:r>
        <w:rPr>
          <w:rFonts w:cstheme="minorHAnsi"/>
          <w:color w:val="333333"/>
          <w:szCs w:val="20"/>
        </w:rPr>
        <w:t>Profylaxie</w:t>
      </w:r>
      <w:proofErr w:type="spellEnd"/>
      <w:r>
        <w:rPr>
          <w:rFonts w:cstheme="minorHAnsi"/>
          <w:color w:val="333333"/>
          <w:szCs w:val="20"/>
        </w:rPr>
        <w:t xml:space="preserve"> </w:t>
      </w:r>
      <w:proofErr w:type="spellStart"/>
      <w:r>
        <w:rPr>
          <w:rFonts w:cstheme="minorHAnsi"/>
          <w:color w:val="333333"/>
          <w:szCs w:val="20"/>
        </w:rPr>
        <w:t>bloedingen</w:t>
      </w:r>
      <w:proofErr w:type="spellEnd"/>
      <w:r>
        <w:rPr>
          <w:rFonts w:cstheme="minorHAnsi"/>
          <w:color w:val="333333"/>
          <w:szCs w:val="20"/>
        </w:rPr>
        <w:t xml:space="preserve"> </w:t>
      </w:r>
      <w:proofErr w:type="spellStart"/>
      <w:r>
        <w:rPr>
          <w:rFonts w:cstheme="minorHAnsi"/>
          <w:color w:val="333333"/>
          <w:szCs w:val="20"/>
        </w:rPr>
        <w:t>uit</w:t>
      </w:r>
      <w:proofErr w:type="spellEnd"/>
      <w:r>
        <w:rPr>
          <w:rFonts w:cstheme="minorHAnsi"/>
          <w:color w:val="333333"/>
          <w:szCs w:val="20"/>
        </w:rPr>
        <w:t xml:space="preserve"> </w:t>
      </w:r>
      <w:proofErr w:type="spellStart"/>
      <w:r>
        <w:rPr>
          <w:rFonts w:cstheme="minorHAnsi"/>
          <w:color w:val="333333"/>
          <w:szCs w:val="20"/>
        </w:rPr>
        <w:t>slokdarmvarices</w:t>
      </w:r>
      <w:proofErr w:type="spellEnd"/>
      <w:r>
        <w:rPr>
          <w:rFonts w:cstheme="minorHAnsi"/>
          <w:color w:val="333333"/>
          <w:szCs w:val="20"/>
        </w:rPr>
        <w:t xml:space="preserve"> </w:t>
      </w:r>
    </w:p>
    <w:p w14:paraId="001252B9" w14:textId="77777777" w:rsidR="008275A3" w:rsidRDefault="008275A3" w:rsidP="008275A3">
      <w:pPr>
        <w:pStyle w:val="Lijstalinea"/>
        <w:rPr>
          <w:rFonts w:eastAsia="Calibri" w:cstheme="minorHAnsi"/>
          <w:sz w:val="24"/>
        </w:rPr>
      </w:pPr>
    </w:p>
    <w:p w14:paraId="59FC217A" w14:textId="56EA783D" w:rsidR="008275A3" w:rsidRPr="007B3B9D" w:rsidRDefault="008275A3" w:rsidP="007B3B9D">
      <w:pPr>
        <w:pStyle w:val="Lijstalinea"/>
        <w:numPr>
          <w:ilvl w:val="0"/>
          <w:numId w:val="8"/>
        </w:numPr>
        <w:spacing w:after="0" w:line="240" w:lineRule="auto"/>
        <w:rPr>
          <w:rFonts w:cstheme="minorHAnsi"/>
          <w:b/>
          <w:lang w:val="nl-BE"/>
        </w:rPr>
      </w:pPr>
      <w:proofErr w:type="spellStart"/>
      <w:r w:rsidRPr="007B3B9D">
        <w:rPr>
          <w:rFonts w:cstheme="minorHAnsi"/>
          <w:b/>
        </w:rPr>
        <w:t>Nitraten</w:t>
      </w:r>
      <w:proofErr w:type="spellEnd"/>
      <w:r w:rsidRPr="007B3B9D">
        <w:rPr>
          <w:rFonts w:cstheme="minorHAnsi"/>
          <w:b/>
        </w:rPr>
        <w:t xml:space="preserve">: </w:t>
      </w:r>
      <w:proofErr w:type="spellStart"/>
      <w:r w:rsidRPr="007B3B9D">
        <w:rPr>
          <w:rFonts w:cstheme="minorHAnsi"/>
          <w:b/>
        </w:rPr>
        <w:t>werkingsmechanisme</w:t>
      </w:r>
      <w:proofErr w:type="spellEnd"/>
    </w:p>
    <w:p w14:paraId="389D2DD9" w14:textId="77777777" w:rsidR="008275A3" w:rsidRDefault="008275A3" w:rsidP="00CB6262">
      <w:pPr>
        <w:pStyle w:val="Lijstalinea"/>
        <w:numPr>
          <w:ilvl w:val="0"/>
          <w:numId w:val="107"/>
        </w:numPr>
        <w:spacing w:after="0" w:line="240" w:lineRule="auto"/>
        <w:rPr>
          <w:rFonts w:cstheme="minorHAnsi"/>
        </w:rPr>
      </w:pPr>
      <w:proofErr w:type="spellStart"/>
      <w:r>
        <w:rPr>
          <w:rFonts w:cstheme="minorHAnsi"/>
        </w:rPr>
        <w:t>Organische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nitraten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behoren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tot</w:t>
      </w:r>
      <w:proofErr w:type="spellEnd"/>
      <w:r>
        <w:rPr>
          <w:rFonts w:cstheme="minorHAnsi"/>
        </w:rPr>
        <w:t xml:space="preserve"> de anti-</w:t>
      </w:r>
      <w:proofErr w:type="spellStart"/>
      <w:r>
        <w:rPr>
          <w:rFonts w:cstheme="minorHAnsi"/>
        </w:rPr>
        <w:t>anginosa</w:t>
      </w:r>
      <w:proofErr w:type="spellEnd"/>
    </w:p>
    <w:p w14:paraId="00F4ADDC" w14:textId="77777777" w:rsidR="008275A3" w:rsidRDefault="008275A3" w:rsidP="00CB6262">
      <w:pPr>
        <w:pStyle w:val="Lijstalinea"/>
        <w:numPr>
          <w:ilvl w:val="1"/>
          <w:numId w:val="107"/>
        </w:numPr>
        <w:spacing w:after="0" w:line="240" w:lineRule="auto"/>
        <w:rPr>
          <w:rFonts w:cstheme="minorHAnsi"/>
        </w:rPr>
      </w:pPr>
      <w:proofErr w:type="spellStart"/>
      <w:r>
        <w:rPr>
          <w:rFonts w:cstheme="minorHAnsi"/>
        </w:rPr>
        <w:t>Effect</w:t>
      </w:r>
      <w:proofErr w:type="spellEnd"/>
      <w:r>
        <w:rPr>
          <w:rFonts w:cstheme="minorHAnsi"/>
        </w:rPr>
        <w:t xml:space="preserve"> = </w:t>
      </w:r>
      <w:proofErr w:type="spellStart"/>
      <w:r>
        <w:rPr>
          <w:rFonts w:cstheme="minorHAnsi"/>
        </w:rPr>
        <w:t>relaxatie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gladde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spiercellen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vnl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vasculair</w:t>
      </w:r>
      <w:proofErr w:type="spellEnd"/>
      <w:r>
        <w:rPr>
          <w:rFonts w:cstheme="minorHAnsi"/>
        </w:rPr>
        <w:t xml:space="preserve"> </w:t>
      </w:r>
    </w:p>
    <w:p w14:paraId="45BE8419" w14:textId="77777777" w:rsidR="008275A3" w:rsidRDefault="008275A3" w:rsidP="00CB6262">
      <w:pPr>
        <w:pStyle w:val="Lijstalinea"/>
        <w:numPr>
          <w:ilvl w:val="0"/>
          <w:numId w:val="107"/>
        </w:numPr>
        <w:spacing w:after="0" w:line="240" w:lineRule="auto"/>
        <w:rPr>
          <w:rFonts w:cstheme="minorHAnsi"/>
        </w:rPr>
      </w:pPr>
      <w:proofErr w:type="spellStart"/>
      <w:r>
        <w:rPr>
          <w:rFonts w:cstheme="minorHAnsi"/>
        </w:rPr>
        <w:t>Organische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nitraten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geven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vrijstelling</w:t>
      </w:r>
      <w:proofErr w:type="spellEnd"/>
      <w:r>
        <w:rPr>
          <w:rFonts w:cstheme="minorHAnsi"/>
        </w:rPr>
        <w:t xml:space="preserve"> van  </w:t>
      </w:r>
      <w:proofErr w:type="spellStart"/>
      <w:r>
        <w:rPr>
          <w:rFonts w:cstheme="minorHAnsi"/>
        </w:rPr>
        <w:t>nitriet</w:t>
      </w:r>
      <w:proofErr w:type="spellEnd"/>
      <w:r>
        <w:rPr>
          <w:rFonts w:cstheme="minorHAnsi"/>
        </w:rPr>
        <w:t xml:space="preserve"> (NO2) na </w:t>
      </w:r>
      <w:proofErr w:type="spellStart"/>
      <w:r>
        <w:rPr>
          <w:rFonts w:cstheme="minorHAnsi"/>
        </w:rPr>
        <w:t>reactie</w:t>
      </w:r>
      <w:proofErr w:type="spellEnd"/>
      <w:r>
        <w:rPr>
          <w:rFonts w:cstheme="minorHAnsi"/>
        </w:rPr>
        <w:t xml:space="preserve"> met tissulaire SH-</w:t>
      </w:r>
      <w:proofErr w:type="spellStart"/>
      <w:r>
        <w:rPr>
          <w:rFonts w:cstheme="minorHAnsi"/>
        </w:rPr>
        <w:t>groepen</w:t>
      </w:r>
      <w:proofErr w:type="spellEnd"/>
      <w:r>
        <w:rPr>
          <w:rFonts w:cstheme="minorHAnsi"/>
        </w:rPr>
        <w:t xml:space="preserve"> </w:t>
      </w:r>
    </w:p>
    <w:p w14:paraId="38DE8F3F" w14:textId="77777777" w:rsidR="008275A3" w:rsidRDefault="008275A3" w:rsidP="00CB6262">
      <w:pPr>
        <w:pStyle w:val="Lijstalinea"/>
        <w:numPr>
          <w:ilvl w:val="1"/>
          <w:numId w:val="107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In de </w:t>
      </w:r>
      <w:proofErr w:type="spellStart"/>
      <w:r>
        <w:rPr>
          <w:rFonts w:cstheme="minorHAnsi"/>
        </w:rPr>
        <w:t>cel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wordt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nitriet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omgezet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tot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stikstofoxide</w:t>
      </w:r>
      <w:proofErr w:type="spellEnd"/>
      <w:r>
        <w:rPr>
          <w:rFonts w:cstheme="minorHAnsi"/>
        </w:rPr>
        <w:t xml:space="preserve"> (NO) </w:t>
      </w:r>
    </w:p>
    <w:p w14:paraId="4D2A32DC" w14:textId="77777777" w:rsidR="008275A3" w:rsidRDefault="008275A3" w:rsidP="00CB6262">
      <w:pPr>
        <w:pStyle w:val="Lijstalinea"/>
        <w:numPr>
          <w:ilvl w:val="1"/>
          <w:numId w:val="107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Via </w:t>
      </w:r>
      <w:proofErr w:type="spellStart"/>
      <w:r>
        <w:rPr>
          <w:rFonts w:cstheme="minorHAnsi"/>
        </w:rPr>
        <w:t>vorming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nitrosothiol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intermediair</w:t>
      </w:r>
      <w:proofErr w:type="spellEnd"/>
      <w:r>
        <w:rPr>
          <w:rFonts w:cstheme="minorHAnsi"/>
        </w:rPr>
        <w:t xml:space="preserve"> </w:t>
      </w:r>
    </w:p>
    <w:p w14:paraId="66EE0CFE" w14:textId="77777777" w:rsidR="008275A3" w:rsidRDefault="008275A3" w:rsidP="00CB6262">
      <w:pPr>
        <w:pStyle w:val="Lijstalinea"/>
        <w:numPr>
          <w:ilvl w:val="1"/>
          <w:numId w:val="107"/>
        </w:numPr>
        <w:spacing w:after="0" w:line="240" w:lineRule="auto"/>
        <w:rPr>
          <w:rFonts w:cstheme="minorHAnsi"/>
        </w:rPr>
      </w:pPr>
      <w:proofErr w:type="spellStart"/>
      <w:r>
        <w:rPr>
          <w:rFonts w:cstheme="minorHAnsi"/>
        </w:rPr>
        <w:t>Activatie</w:t>
      </w:r>
      <w:proofErr w:type="spellEnd"/>
      <w:r>
        <w:rPr>
          <w:rFonts w:cstheme="minorHAnsi"/>
        </w:rPr>
        <w:t xml:space="preserve"> van </w:t>
      </w:r>
      <w:proofErr w:type="spellStart"/>
      <w:r>
        <w:rPr>
          <w:rFonts w:cstheme="minorHAnsi"/>
        </w:rPr>
        <w:t>cytosolair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guanylaatcyclase</w:t>
      </w:r>
      <w:proofErr w:type="spellEnd"/>
      <w:r>
        <w:rPr>
          <w:rFonts w:cstheme="minorHAnsi"/>
        </w:rPr>
        <w:t xml:space="preserve"> </w:t>
      </w:r>
    </w:p>
    <w:p w14:paraId="55755BC4" w14:textId="77777777" w:rsidR="008275A3" w:rsidRDefault="008275A3" w:rsidP="00CB6262">
      <w:pPr>
        <w:pStyle w:val="Lijstalinea"/>
        <w:numPr>
          <w:ilvl w:val="1"/>
          <w:numId w:val="107"/>
        </w:numPr>
        <w:spacing w:after="0" w:line="240" w:lineRule="auto"/>
        <w:rPr>
          <w:rFonts w:cstheme="minorHAnsi"/>
        </w:rPr>
      </w:pPr>
      <w:proofErr w:type="spellStart"/>
      <w:r>
        <w:rPr>
          <w:rFonts w:cstheme="minorHAnsi"/>
        </w:rPr>
        <w:lastRenderedPageBreak/>
        <w:t>cGTP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wordt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omgezet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naar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cGMP</w:t>
      </w:r>
      <w:proofErr w:type="spellEnd"/>
      <w:r>
        <w:rPr>
          <w:rFonts w:cstheme="minorHAnsi"/>
        </w:rPr>
        <w:t xml:space="preserve"> </w:t>
      </w:r>
      <w:r>
        <w:rPr>
          <w:rFonts w:cstheme="minorHAnsi"/>
        </w:rPr>
        <w:sym w:font="Wingdings" w:char="F0E0"/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cGMP</w:t>
      </w:r>
      <w:proofErr w:type="spellEnd"/>
      <w:r>
        <w:rPr>
          <w:rFonts w:cstheme="minorHAnsi"/>
        </w:rPr>
        <w:t xml:space="preserve"> </w:t>
      </w:r>
      <w:r>
        <w:rPr>
          <w:rFonts w:cstheme="minorHAnsi"/>
        </w:rPr>
        <w:sym w:font="Wingdings" w:char="F0E0"/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activatie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proteïne</w:t>
      </w:r>
      <w:proofErr w:type="spellEnd"/>
      <w:r>
        <w:rPr>
          <w:rFonts w:cstheme="minorHAnsi"/>
        </w:rPr>
        <w:t xml:space="preserve"> kinase </w:t>
      </w:r>
      <w:r>
        <w:rPr>
          <w:rFonts w:cstheme="minorHAnsi"/>
        </w:rPr>
        <w:sym w:font="Wingdings" w:char="F0E0"/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zorgt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voor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defosforylatie</w:t>
      </w:r>
      <w:proofErr w:type="spellEnd"/>
      <w:r>
        <w:rPr>
          <w:rFonts w:cstheme="minorHAnsi"/>
        </w:rPr>
        <w:t xml:space="preserve"> van de myosine light </w:t>
      </w:r>
      <w:proofErr w:type="spellStart"/>
      <w:r>
        <w:rPr>
          <w:rFonts w:cstheme="minorHAnsi"/>
        </w:rPr>
        <w:t>chain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zodat</w:t>
      </w:r>
      <w:proofErr w:type="spellEnd"/>
      <w:r>
        <w:rPr>
          <w:rFonts w:cstheme="minorHAnsi"/>
        </w:rPr>
        <w:t xml:space="preserve"> er </w:t>
      </w:r>
      <w:proofErr w:type="spellStart"/>
      <w:r>
        <w:rPr>
          <w:rFonts w:cstheme="minorHAnsi"/>
        </w:rPr>
        <w:t>geen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interactie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is</w:t>
      </w:r>
      <w:proofErr w:type="spellEnd"/>
      <w:r>
        <w:rPr>
          <w:rFonts w:cstheme="minorHAnsi"/>
        </w:rPr>
        <w:t xml:space="preserve"> van myosine met actine </w:t>
      </w:r>
      <w:r>
        <w:rPr>
          <w:rFonts w:cstheme="minorHAnsi"/>
        </w:rPr>
        <w:sym w:font="Wingdings" w:char="F0E0"/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relaxatie</w:t>
      </w:r>
      <w:proofErr w:type="spellEnd"/>
      <w:r>
        <w:rPr>
          <w:rFonts w:cstheme="minorHAnsi"/>
        </w:rPr>
        <w:t xml:space="preserve"> </w:t>
      </w:r>
      <w:r>
        <w:rPr>
          <w:rFonts w:cstheme="minorHAnsi"/>
        </w:rPr>
        <w:sym w:font="Wingdings" w:char="F0E0"/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vasodilatatie</w:t>
      </w:r>
      <w:proofErr w:type="spellEnd"/>
      <w:r>
        <w:rPr>
          <w:rFonts w:cstheme="minorHAnsi"/>
        </w:rPr>
        <w:t xml:space="preserve"> </w:t>
      </w:r>
    </w:p>
    <w:p w14:paraId="124E52D6" w14:textId="77777777" w:rsidR="008275A3" w:rsidRDefault="008275A3" w:rsidP="00CB6262">
      <w:pPr>
        <w:pStyle w:val="Lijstalinea"/>
        <w:numPr>
          <w:ilvl w:val="0"/>
          <w:numId w:val="107"/>
        </w:numPr>
        <w:spacing w:after="0" w:line="240" w:lineRule="auto"/>
        <w:rPr>
          <w:rFonts w:cstheme="minorHAnsi"/>
        </w:rPr>
      </w:pPr>
      <w:proofErr w:type="spellStart"/>
      <w:r>
        <w:rPr>
          <w:rFonts w:cstheme="minorHAnsi"/>
        </w:rPr>
        <w:t>Bij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blijvend</w:t>
      </w:r>
      <w:proofErr w:type="spellEnd"/>
      <w:r>
        <w:rPr>
          <w:rFonts w:cstheme="minorHAnsi"/>
        </w:rPr>
        <w:t xml:space="preserve"> contact van </w:t>
      </w:r>
      <w:proofErr w:type="spellStart"/>
      <w:r>
        <w:rPr>
          <w:rFonts w:cstheme="minorHAnsi"/>
        </w:rPr>
        <w:t>gladde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spiercel</w:t>
      </w:r>
      <w:proofErr w:type="spellEnd"/>
      <w:r>
        <w:rPr>
          <w:rFonts w:cstheme="minorHAnsi"/>
        </w:rPr>
        <w:t xml:space="preserve"> met </w:t>
      </w:r>
      <w:proofErr w:type="spellStart"/>
      <w:r>
        <w:rPr>
          <w:rFonts w:cstheme="minorHAnsi"/>
        </w:rPr>
        <w:t>nitraatmoleculen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vermindert</w:t>
      </w:r>
      <w:proofErr w:type="spellEnd"/>
      <w:r>
        <w:rPr>
          <w:rFonts w:cstheme="minorHAnsi"/>
        </w:rPr>
        <w:t xml:space="preserve"> het </w:t>
      </w:r>
      <w:proofErr w:type="spellStart"/>
      <w:r>
        <w:rPr>
          <w:rFonts w:cstheme="minorHAnsi"/>
        </w:rPr>
        <w:t>relaxerend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effect</w:t>
      </w:r>
      <w:proofErr w:type="spellEnd"/>
      <w:r>
        <w:rPr>
          <w:rFonts w:cstheme="minorHAnsi"/>
        </w:rPr>
        <w:t xml:space="preserve">: </w:t>
      </w:r>
      <w:proofErr w:type="spellStart"/>
      <w:r>
        <w:rPr>
          <w:rFonts w:cstheme="minorHAnsi"/>
        </w:rPr>
        <w:t>tolerantie</w:t>
      </w:r>
      <w:proofErr w:type="spellEnd"/>
      <w:r>
        <w:rPr>
          <w:rFonts w:cstheme="minorHAnsi"/>
        </w:rPr>
        <w:t xml:space="preserve"> (SH-</w:t>
      </w:r>
      <w:proofErr w:type="spellStart"/>
      <w:r>
        <w:rPr>
          <w:rFonts w:cstheme="minorHAnsi"/>
        </w:rPr>
        <w:t>depletie</w:t>
      </w:r>
      <w:proofErr w:type="spellEnd"/>
      <w:r>
        <w:rPr>
          <w:rFonts w:cstheme="minorHAnsi"/>
        </w:rPr>
        <w:t xml:space="preserve">) </w:t>
      </w:r>
    </w:p>
    <w:p w14:paraId="61CC8D0B" w14:textId="77777777" w:rsidR="008275A3" w:rsidRDefault="008275A3" w:rsidP="00CB6262">
      <w:pPr>
        <w:pStyle w:val="Lijstalinea"/>
        <w:numPr>
          <w:ilvl w:val="1"/>
          <w:numId w:val="107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Kan men </w:t>
      </w:r>
      <w:proofErr w:type="spellStart"/>
      <w:r>
        <w:rPr>
          <w:rFonts w:cstheme="minorHAnsi"/>
        </w:rPr>
        <w:t>tegengaan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door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toevoegen</w:t>
      </w:r>
      <w:proofErr w:type="spellEnd"/>
      <w:r>
        <w:rPr>
          <w:rFonts w:cstheme="minorHAnsi"/>
        </w:rPr>
        <w:t xml:space="preserve"> van SH-</w:t>
      </w:r>
      <w:proofErr w:type="spellStart"/>
      <w:r>
        <w:rPr>
          <w:rFonts w:cstheme="minorHAnsi"/>
        </w:rPr>
        <w:t>groepen</w:t>
      </w:r>
      <w:proofErr w:type="spellEnd"/>
      <w:r>
        <w:rPr>
          <w:rFonts w:cstheme="minorHAnsi"/>
        </w:rPr>
        <w:t xml:space="preserve"> (N-</w:t>
      </w:r>
      <w:proofErr w:type="spellStart"/>
      <w:r>
        <w:rPr>
          <w:rFonts w:cstheme="minorHAnsi"/>
        </w:rPr>
        <w:t>acetylcysteïne</w:t>
      </w:r>
      <w:proofErr w:type="spellEnd"/>
      <w:r>
        <w:rPr>
          <w:rFonts w:cstheme="minorHAnsi"/>
        </w:rPr>
        <w:t>)</w:t>
      </w:r>
    </w:p>
    <w:p w14:paraId="7F4BCCC3" w14:textId="77777777" w:rsidR="008275A3" w:rsidRDefault="008275A3" w:rsidP="00CB6262">
      <w:pPr>
        <w:pStyle w:val="Lijstalinea"/>
        <w:numPr>
          <w:ilvl w:val="1"/>
          <w:numId w:val="107"/>
        </w:numPr>
        <w:spacing w:after="0" w:line="240" w:lineRule="auto"/>
        <w:rPr>
          <w:rFonts w:cstheme="minorHAnsi"/>
        </w:rPr>
      </w:pPr>
      <w:proofErr w:type="spellStart"/>
      <w:r>
        <w:rPr>
          <w:rFonts w:cstheme="minorHAnsi"/>
        </w:rPr>
        <w:t>Tolerantie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vermijden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door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toedieningsintervallen</w:t>
      </w:r>
      <w:proofErr w:type="spellEnd"/>
      <w:r>
        <w:rPr>
          <w:rFonts w:cstheme="minorHAnsi"/>
        </w:rPr>
        <w:t xml:space="preserve"> langer te </w:t>
      </w:r>
      <w:proofErr w:type="spellStart"/>
      <w:r>
        <w:rPr>
          <w:rFonts w:cstheme="minorHAnsi"/>
        </w:rPr>
        <w:t>maken</w:t>
      </w:r>
      <w:proofErr w:type="spellEnd"/>
      <w:r>
        <w:rPr>
          <w:rFonts w:cstheme="minorHAnsi"/>
        </w:rPr>
        <w:t xml:space="preserve"> </w:t>
      </w:r>
      <w:r>
        <w:rPr>
          <w:rFonts w:cstheme="minorHAnsi"/>
        </w:rPr>
        <w:sym w:font="Wingdings" w:char="F0E0"/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nitraatvrije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periode</w:t>
      </w:r>
      <w:proofErr w:type="spellEnd"/>
      <w:r>
        <w:rPr>
          <w:rFonts w:cstheme="minorHAnsi"/>
        </w:rPr>
        <w:t xml:space="preserve"> </w:t>
      </w:r>
    </w:p>
    <w:p w14:paraId="19FB5904" w14:textId="77777777" w:rsidR="008275A3" w:rsidRDefault="008275A3" w:rsidP="008275A3">
      <w:pPr>
        <w:spacing w:after="0" w:line="240" w:lineRule="auto"/>
        <w:rPr>
          <w:rFonts w:cstheme="minorHAnsi"/>
          <w:b/>
          <w:color w:val="333333"/>
          <w:szCs w:val="20"/>
        </w:rPr>
      </w:pPr>
    </w:p>
    <w:p w14:paraId="5A92B1D0" w14:textId="77777777" w:rsidR="008275A3" w:rsidRDefault="008275A3" w:rsidP="007B3B9D">
      <w:pPr>
        <w:pStyle w:val="Lijstalinea"/>
        <w:numPr>
          <w:ilvl w:val="0"/>
          <w:numId w:val="8"/>
        </w:numPr>
        <w:spacing w:after="0" w:line="240" w:lineRule="auto"/>
        <w:rPr>
          <w:rFonts w:cstheme="minorHAnsi"/>
        </w:rPr>
      </w:pPr>
      <w:proofErr w:type="spellStart"/>
      <w:r>
        <w:rPr>
          <w:rFonts w:cstheme="minorHAnsi"/>
          <w:b/>
          <w:color w:val="333333"/>
          <w:szCs w:val="20"/>
        </w:rPr>
        <w:t>Werking</w:t>
      </w:r>
      <w:proofErr w:type="spellEnd"/>
      <w:r>
        <w:rPr>
          <w:rFonts w:cstheme="minorHAnsi"/>
          <w:b/>
          <w:color w:val="333333"/>
          <w:szCs w:val="20"/>
        </w:rPr>
        <w:t xml:space="preserve"> </w:t>
      </w:r>
      <w:proofErr w:type="spellStart"/>
      <w:r>
        <w:rPr>
          <w:rFonts w:cstheme="minorHAnsi"/>
          <w:b/>
          <w:color w:val="333333"/>
          <w:szCs w:val="20"/>
        </w:rPr>
        <w:t>klasse</w:t>
      </w:r>
      <w:proofErr w:type="spellEnd"/>
      <w:r>
        <w:rPr>
          <w:rFonts w:cstheme="minorHAnsi"/>
          <w:b/>
          <w:color w:val="333333"/>
          <w:szCs w:val="20"/>
        </w:rPr>
        <w:t xml:space="preserve"> III anti-</w:t>
      </w:r>
      <w:proofErr w:type="spellStart"/>
      <w:r>
        <w:rPr>
          <w:rFonts w:cstheme="minorHAnsi"/>
          <w:b/>
          <w:color w:val="333333"/>
          <w:szCs w:val="20"/>
        </w:rPr>
        <w:t>aritmica</w:t>
      </w:r>
      <w:proofErr w:type="spellEnd"/>
      <w:r>
        <w:rPr>
          <w:rFonts w:cstheme="minorHAnsi"/>
          <w:b/>
          <w:color w:val="333333"/>
          <w:szCs w:val="20"/>
        </w:rPr>
        <w:t xml:space="preserve"> + </w:t>
      </w:r>
      <w:proofErr w:type="spellStart"/>
      <w:r>
        <w:rPr>
          <w:rFonts w:cstheme="minorHAnsi"/>
          <w:b/>
          <w:color w:val="333333"/>
          <w:szCs w:val="20"/>
        </w:rPr>
        <w:t>belangrijkste</w:t>
      </w:r>
      <w:proofErr w:type="spellEnd"/>
      <w:r>
        <w:rPr>
          <w:rFonts w:cstheme="minorHAnsi"/>
          <w:b/>
          <w:color w:val="333333"/>
          <w:szCs w:val="20"/>
        </w:rPr>
        <w:t xml:space="preserve"> </w:t>
      </w:r>
      <w:proofErr w:type="spellStart"/>
      <w:r>
        <w:rPr>
          <w:rFonts w:cstheme="minorHAnsi"/>
          <w:b/>
          <w:color w:val="333333"/>
          <w:szCs w:val="20"/>
        </w:rPr>
        <w:t>bijwerking</w:t>
      </w:r>
      <w:proofErr w:type="spellEnd"/>
    </w:p>
    <w:p w14:paraId="48BC5DB7" w14:textId="77777777" w:rsidR="008275A3" w:rsidRDefault="008275A3" w:rsidP="008275A3">
      <w:pPr>
        <w:spacing w:after="0" w:line="240" w:lineRule="auto"/>
        <w:rPr>
          <w:rFonts w:cstheme="minorHAnsi"/>
          <w:b/>
        </w:rPr>
      </w:pPr>
    </w:p>
    <w:p w14:paraId="7D64178F" w14:textId="77777777" w:rsidR="008275A3" w:rsidRDefault="008275A3" w:rsidP="00CB6262">
      <w:pPr>
        <w:pStyle w:val="Lijstalinea"/>
        <w:numPr>
          <w:ilvl w:val="0"/>
          <w:numId w:val="108"/>
        </w:numPr>
        <w:spacing w:after="160"/>
        <w:rPr>
          <w:rFonts w:cstheme="minorHAnsi"/>
          <w:color w:val="333333"/>
          <w:szCs w:val="20"/>
        </w:rPr>
      </w:pPr>
      <w:proofErr w:type="spellStart"/>
      <w:r>
        <w:rPr>
          <w:rFonts w:cstheme="minorHAnsi"/>
          <w:color w:val="333333"/>
          <w:szCs w:val="20"/>
        </w:rPr>
        <w:t>Klasse</w:t>
      </w:r>
      <w:proofErr w:type="spellEnd"/>
      <w:r>
        <w:rPr>
          <w:rFonts w:cstheme="minorHAnsi"/>
          <w:color w:val="333333"/>
          <w:szCs w:val="20"/>
        </w:rPr>
        <w:t xml:space="preserve"> III </w:t>
      </w:r>
      <w:proofErr w:type="spellStart"/>
      <w:r>
        <w:rPr>
          <w:rFonts w:cstheme="minorHAnsi"/>
          <w:color w:val="333333"/>
          <w:szCs w:val="20"/>
        </w:rPr>
        <w:t>volgens</w:t>
      </w:r>
      <w:proofErr w:type="spellEnd"/>
      <w:r>
        <w:rPr>
          <w:rFonts w:cstheme="minorHAnsi"/>
          <w:color w:val="333333"/>
          <w:szCs w:val="20"/>
        </w:rPr>
        <w:t xml:space="preserve"> Vaughan-Williams </w:t>
      </w:r>
      <w:proofErr w:type="spellStart"/>
      <w:r>
        <w:rPr>
          <w:rFonts w:cstheme="minorHAnsi"/>
          <w:color w:val="333333"/>
          <w:szCs w:val="20"/>
        </w:rPr>
        <w:t>classificatie</w:t>
      </w:r>
      <w:proofErr w:type="spellEnd"/>
    </w:p>
    <w:p w14:paraId="03E8C03D" w14:textId="77777777" w:rsidR="008275A3" w:rsidRDefault="008275A3" w:rsidP="00CB6262">
      <w:pPr>
        <w:pStyle w:val="Lijstalinea"/>
        <w:numPr>
          <w:ilvl w:val="1"/>
          <w:numId w:val="108"/>
        </w:numPr>
        <w:spacing w:after="160"/>
        <w:rPr>
          <w:rFonts w:cstheme="minorHAnsi"/>
          <w:color w:val="333333"/>
          <w:szCs w:val="20"/>
        </w:rPr>
      </w:pPr>
      <w:proofErr w:type="spellStart"/>
      <w:r>
        <w:rPr>
          <w:rFonts w:cstheme="minorHAnsi"/>
          <w:color w:val="333333"/>
          <w:szCs w:val="20"/>
        </w:rPr>
        <w:t>Verlenging</w:t>
      </w:r>
      <w:proofErr w:type="spellEnd"/>
      <w:r>
        <w:rPr>
          <w:rFonts w:cstheme="minorHAnsi"/>
          <w:color w:val="333333"/>
          <w:szCs w:val="20"/>
        </w:rPr>
        <w:t xml:space="preserve"> </w:t>
      </w:r>
      <w:proofErr w:type="spellStart"/>
      <w:r>
        <w:rPr>
          <w:rFonts w:cstheme="minorHAnsi"/>
          <w:color w:val="333333"/>
          <w:szCs w:val="20"/>
        </w:rPr>
        <w:t>repolarisatie</w:t>
      </w:r>
      <w:proofErr w:type="spellEnd"/>
      <w:r>
        <w:rPr>
          <w:rFonts w:cstheme="minorHAnsi"/>
          <w:color w:val="333333"/>
          <w:szCs w:val="20"/>
        </w:rPr>
        <w:t xml:space="preserve"> </w:t>
      </w:r>
      <w:proofErr w:type="spellStart"/>
      <w:r>
        <w:rPr>
          <w:rFonts w:cstheme="minorHAnsi"/>
          <w:color w:val="333333"/>
          <w:szCs w:val="20"/>
        </w:rPr>
        <w:t>door</w:t>
      </w:r>
      <w:proofErr w:type="spellEnd"/>
      <w:r>
        <w:rPr>
          <w:rFonts w:cstheme="minorHAnsi"/>
          <w:color w:val="333333"/>
          <w:szCs w:val="20"/>
        </w:rPr>
        <w:t xml:space="preserve"> </w:t>
      </w:r>
      <w:proofErr w:type="spellStart"/>
      <w:r>
        <w:rPr>
          <w:rFonts w:cstheme="minorHAnsi"/>
          <w:color w:val="333333"/>
          <w:szCs w:val="20"/>
        </w:rPr>
        <w:t>effect</w:t>
      </w:r>
      <w:proofErr w:type="spellEnd"/>
      <w:r>
        <w:rPr>
          <w:rFonts w:cstheme="minorHAnsi"/>
          <w:color w:val="333333"/>
          <w:szCs w:val="20"/>
        </w:rPr>
        <w:t xml:space="preserve"> op K-</w:t>
      </w:r>
      <w:proofErr w:type="spellStart"/>
      <w:r>
        <w:rPr>
          <w:rFonts w:cstheme="minorHAnsi"/>
          <w:color w:val="333333"/>
          <w:szCs w:val="20"/>
        </w:rPr>
        <w:t>kanalen</w:t>
      </w:r>
      <w:proofErr w:type="spellEnd"/>
      <w:r>
        <w:rPr>
          <w:rFonts w:cstheme="minorHAnsi"/>
          <w:color w:val="333333"/>
          <w:szCs w:val="20"/>
        </w:rPr>
        <w:t xml:space="preserve"> (</w:t>
      </w:r>
      <w:proofErr w:type="spellStart"/>
      <w:r>
        <w:rPr>
          <w:rFonts w:cstheme="minorHAnsi"/>
          <w:color w:val="333333"/>
          <w:szCs w:val="20"/>
        </w:rPr>
        <w:t>blokkeren</w:t>
      </w:r>
      <w:proofErr w:type="spellEnd"/>
      <w:r>
        <w:rPr>
          <w:rFonts w:cstheme="minorHAnsi"/>
          <w:color w:val="333333"/>
          <w:szCs w:val="20"/>
        </w:rPr>
        <w:t xml:space="preserve"> de K-</w:t>
      </w:r>
      <w:proofErr w:type="spellStart"/>
      <w:r>
        <w:rPr>
          <w:rFonts w:cstheme="minorHAnsi"/>
          <w:color w:val="333333"/>
          <w:szCs w:val="20"/>
        </w:rPr>
        <w:t>stroom</w:t>
      </w:r>
      <w:proofErr w:type="spellEnd"/>
      <w:r>
        <w:rPr>
          <w:rFonts w:cstheme="minorHAnsi"/>
          <w:color w:val="333333"/>
          <w:szCs w:val="20"/>
        </w:rPr>
        <w:t xml:space="preserve">) </w:t>
      </w:r>
    </w:p>
    <w:p w14:paraId="13239E3C" w14:textId="77777777" w:rsidR="008275A3" w:rsidRDefault="008275A3" w:rsidP="00CB6262">
      <w:pPr>
        <w:pStyle w:val="Lijstalinea"/>
        <w:numPr>
          <w:ilvl w:val="2"/>
          <w:numId w:val="108"/>
        </w:numPr>
        <w:spacing w:after="160"/>
        <w:rPr>
          <w:rFonts w:cstheme="minorHAnsi"/>
          <w:color w:val="333333"/>
          <w:szCs w:val="20"/>
        </w:rPr>
      </w:pPr>
      <w:proofErr w:type="spellStart"/>
      <w:r>
        <w:rPr>
          <w:rFonts w:cstheme="minorHAnsi"/>
          <w:color w:val="333333"/>
          <w:szCs w:val="20"/>
        </w:rPr>
        <w:t>Verlenging</w:t>
      </w:r>
      <w:proofErr w:type="spellEnd"/>
      <w:r>
        <w:rPr>
          <w:rFonts w:cstheme="minorHAnsi"/>
          <w:color w:val="333333"/>
          <w:szCs w:val="20"/>
        </w:rPr>
        <w:t xml:space="preserve"> AP-</w:t>
      </w:r>
      <w:proofErr w:type="spellStart"/>
      <w:r>
        <w:rPr>
          <w:rFonts w:cstheme="minorHAnsi"/>
          <w:color w:val="333333"/>
          <w:szCs w:val="20"/>
        </w:rPr>
        <w:t>duur</w:t>
      </w:r>
      <w:proofErr w:type="spellEnd"/>
      <w:r>
        <w:rPr>
          <w:rFonts w:cstheme="minorHAnsi"/>
          <w:color w:val="333333"/>
          <w:szCs w:val="20"/>
        </w:rPr>
        <w:t xml:space="preserve"> </w:t>
      </w:r>
    </w:p>
    <w:p w14:paraId="587A0E81" w14:textId="77777777" w:rsidR="008275A3" w:rsidRDefault="008275A3" w:rsidP="00CB6262">
      <w:pPr>
        <w:pStyle w:val="Lijstalinea"/>
        <w:numPr>
          <w:ilvl w:val="2"/>
          <w:numId w:val="108"/>
        </w:numPr>
        <w:spacing w:after="160"/>
        <w:rPr>
          <w:rFonts w:cstheme="minorHAnsi"/>
          <w:color w:val="333333"/>
          <w:szCs w:val="20"/>
        </w:rPr>
      </w:pPr>
      <w:proofErr w:type="spellStart"/>
      <w:r>
        <w:rPr>
          <w:rFonts w:cstheme="minorHAnsi"/>
          <w:color w:val="333333"/>
          <w:szCs w:val="20"/>
        </w:rPr>
        <w:t>Verlenging</w:t>
      </w:r>
      <w:proofErr w:type="spellEnd"/>
      <w:r>
        <w:rPr>
          <w:rFonts w:cstheme="minorHAnsi"/>
          <w:color w:val="333333"/>
          <w:szCs w:val="20"/>
        </w:rPr>
        <w:t xml:space="preserve"> </w:t>
      </w:r>
      <w:proofErr w:type="spellStart"/>
      <w:r>
        <w:rPr>
          <w:rFonts w:cstheme="minorHAnsi"/>
          <w:color w:val="333333"/>
          <w:szCs w:val="20"/>
        </w:rPr>
        <w:t>refractaire</w:t>
      </w:r>
      <w:proofErr w:type="spellEnd"/>
      <w:r>
        <w:rPr>
          <w:rFonts w:cstheme="minorHAnsi"/>
          <w:color w:val="333333"/>
          <w:szCs w:val="20"/>
        </w:rPr>
        <w:t xml:space="preserve"> </w:t>
      </w:r>
      <w:proofErr w:type="spellStart"/>
      <w:r>
        <w:rPr>
          <w:rFonts w:cstheme="minorHAnsi"/>
          <w:color w:val="333333"/>
          <w:szCs w:val="20"/>
        </w:rPr>
        <w:t>periode</w:t>
      </w:r>
      <w:proofErr w:type="spellEnd"/>
      <w:r>
        <w:rPr>
          <w:rFonts w:cstheme="minorHAnsi"/>
          <w:color w:val="333333"/>
          <w:szCs w:val="20"/>
        </w:rPr>
        <w:t xml:space="preserve"> </w:t>
      </w:r>
    </w:p>
    <w:p w14:paraId="5D8B593B" w14:textId="77777777" w:rsidR="008275A3" w:rsidRDefault="008275A3" w:rsidP="00CB6262">
      <w:pPr>
        <w:pStyle w:val="Lijstalinea"/>
        <w:numPr>
          <w:ilvl w:val="2"/>
          <w:numId w:val="108"/>
        </w:numPr>
        <w:spacing w:after="160"/>
        <w:rPr>
          <w:rFonts w:cstheme="minorHAnsi"/>
          <w:color w:val="333333"/>
          <w:szCs w:val="20"/>
          <w:lang w:val="en-US"/>
        </w:rPr>
      </w:pPr>
      <w:r>
        <w:rPr>
          <w:rFonts w:cstheme="minorHAnsi"/>
          <w:color w:val="333333"/>
          <w:szCs w:val="20"/>
          <w:lang w:val="en-US"/>
        </w:rPr>
        <w:t xml:space="preserve">Effect </w:t>
      </w:r>
      <w:proofErr w:type="spellStart"/>
      <w:r>
        <w:rPr>
          <w:rFonts w:cstheme="minorHAnsi"/>
          <w:color w:val="333333"/>
          <w:szCs w:val="20"/>
          <w:lang w:val="en-US"/>
        </w:rPr>
        <w:t>op</w:t>
      </w:r>
      <w:proofErr w:type="spellEnd"/>
      <w:r>
        <w:rPr>
          <w:rFonts w:cstheme="minorHAnsi"/>
          <w:color w:val="333333"/>
          <w:szCs w:val="20"/>
          <w:lang w:val="en-US"/>
        </w:rPr>
        <w:t xml:space="preserve"> re-entry </w:t>
      </w:r>
      <w:proofErr w:type="spellStart"/>
      <w:r>
        <w:rPr>
          <w:rFonts w:cstheme="minorHAnsi"/>
          <w:color w:val="333333"/>
          <w:szCs w:val="20"/>
          <w:lang w:val="en-US"/>
        </w:rPr>
        <w:t>tachyaritmie</w:t>
      </w:r>
      <w:proofErr w:type="spellEnd"/>
      <w:r>
        <w:rPr>
          <w:rFonts w:cstheme="minorHAnsi"/>
          <w:color w:val="333333"/>
          <w:szCs w:val="20"/>
          <w:lang w:val="en-US"/>
        </w:rPr>
        <w:t xml:space="preserve"> </w:t>
      </w:r>
    </w:p>
    <w:p w14:paraId="45EB1BA1" w14:textId="77777777" w:rsidR="008275A3" w:rsidRDefault="008275A3" w:rsidP="00CB6262">
      <w:pPr>
        <w:pStyle w:val="Lijstalinea"/>
        <w:numPr>
          <w:ilvl w:val="1"/>
          <w:numId w:val="108"/>
        </w:numPr>
        <w:spacing w:after="160"/>
        <w:rPr>
          <w:rFonts w:cstheme="minorHAnsi"/>
          <w:color w:val="333333"/>
          <w:szCs w:val="20"/>
          <w:lang w:val="nl-BE"/>
        </w:rPr>
      </w:pPr>
      <w:proofErr w:type="spellStart"/>
      <w:r>
        <w:rPr>
          <w:rFonts w:cstheme="minorHAnsi"/>
          <w:color w:val="333333"/>
          <w:szCs w:val="20"/>
        </w:rPr>
        <w:t>Belangrijkste</w:t>
      </w:r>
      <w:proofErr w:type="spellEnd"/>
      <w:r>
        <w:rPr>
          <w:rFonts w:cstheme="minorHAnsi"/>
          <w:color w:val="333333"/>
          <w:szCs w:val="20"/>
        </w:rPr>
        <w:t xml:space="preserve"> </w:t>
      </w:r>
      <w:proofErr w:type="spellStart"/>
      <w:r>
        <w:rPr>
          <w:rFonts w:cstheme="minorHAnsi"/>
          <w:color w:val="333333"/>
          <w:szCs w:val="20"/>
        </w:rPr>
        <w:t>bijwerking</w:t>
      </w:r>
      <w:proofErr w:type="spellEnd"/>
      <w:r>
        <w:rPr>
          <w:rFonts w:cstheme="minorHAnsi"/>
          <w:color w:val="333333"/>
          <w:szCs w:val="20"/>
        </w:rPr>
        <w:t>: pro-</w:t>
      </w:r>
      <w:proofErr w:type="spellStart"/>
      <w:r>
        <w:rPr>
          <w:rFonts w:cstheme="minorHAnsi"/>
          <w:color w:val="333333"/>
          <w:szCs w:val="20"/>
        </w:rPr>
        <w:t>aritmie</w:t>
      </w:r>
      <w:proofErr w:type="spellEnd"/>
      <w:r>
        <w:rPr>
          <w:rFonts w:cstheme="minorHAnsi"/>
          <w:color w:val="333333"/>
          <w:szCs w:val="20"/>
        </w:rPr>
        <w:t xml:space="preserve"> </w:t>
      </w:r>
      <w:r>
        <w:rPr>
          <w:rFonts w:cstheme="minorHAnsi"/>
          <w:color w:val="333333"/>
          <w:szCs w:val="20"/>
        </w:rPr>
        <w:sym w:font="Wingdings" w:char="F0E0"/>
      </w:r>
      <w:r>
        <w:rPr>
          <w:rFonts w:cstheme="minorHAnsi"/>
          <w:color w:val="333333"/>
          <w:szCs w:val="20"/>
        </w:rPr>
        <w:t xml:space="preserve"> torsades de pointes </w:t>
      </w:r>
    </w:p>
    <w:p w14:paraId="678FB83E" w14:textId="77777777" w:rsidR="008275A3" w:rsidRDefault="008275A3" w:rsidP="00CB6262">
      <w:pPr>
        <w:pStyle w:val="Lijstalinea"/>
        <w:numPr>
          <w:ilvl w:val="1"/>
          <w:numId w:val="108"/>
        </w:numPr>
        <w:spacing w:after="160"/>
        <w:rPr>
          <w:rFonts w:cstheme="minorHAnsi"/>
          <w:color w:val="333333"/>
          <w:szCs w:val="20"/>
          <w:lang w:val="en-US"/>
        </w:rPr>
      </w:pPr>
      <w:r>
        <w:rPr>
          <w:rFonts w:cstheme="minorHAnsi"/>
          <w:color w:val="333333"/>
          <w:szCs w:val="20"/>
          <w:lang w:val="en-US"/>
        </w:rPr>
        <w:t xml:space="preserve">Amiodarone = </w:t>
      </w:r>
      <w:proofErr w:type="spellStart"/>
      <w:r>
        <w:rPr>
          <w:rFonts w:cstheme="minorHAnsi"/>
          <w:color w:val="333333"/>
          <w:szCs w:val="20"/>
          <w:lang w:val="en-US"/>
        </w:rPr>
        <w:t>meest</w:t>
      </w:r>
      <w:proofErr w:type="spellEnd"/>
      <w:r>
        <w:rPr>
          <w:rFonts w:cstheme="minorHAnsi"/>
          <w:color w:val="333333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333333"/>
          <w:szCs w:val="20"/>
          <w:lang w:val="en-US"/>
        </w:rPr>
        <w:t>effectieve</w:t>
      </w:r>
      <w:proofErr w:type="spellEnd"/>
      <w:r>
        <w:rPr>
          <w:rFonts w:cstheme="minorHAnsi"/>
          <w:color w:val="333333"/>
          <w:szCs w:val="20"/>
          <w:lang w:val="en-US"/>
        </w:rPr>
        <w:t xml:space="preserve"> anti-</w:t>
      </w:r>
      <w:proofErr w:type="spellStart"/>
      <w:r>
        <w:rPr>
          <w:rFonts w:cstheme="minorHAnsi"/>
          <w:color w:val="333333"/>
          <w:szCs w:val="20"/>
          <w:lang w:val="en-US"/>
        </w:rPr>
        <w:t>aritmicum</w:t>
      </w:r>
      <w:proofErr w:type="spellEnd"/>
      <w:r>
        <w:rPr>
          <w:rFonts w:cstheme="minorHAnsi"/>
          <w:color w:val="333333"/>
          <w:szCs w:val="20"/>
          <w:lang w:val="en-US"/>
        </w:rPr>
        <w:t xml:space="preserve"> </w:t>
      </w:r>
    </w:p>
    <w:p w14:paraId="0F9C0AAD" w14:textId="77777777" w:rsidR="008275A3" w:rsidRDefault="008275A3" w:rsidP="00CB6262">
      <w:pPr>
        <w:pStyle w:val="Lijstalinea"/>
        <w:numPr>
          <w:ilvl w:val="2"/>
          <w:numId w:val="108"/>
        </w:numPr>
        <w:spacing w:after="160"/>
        <w:rPr>
          <w:rFonts w:cstheme="minorHAnsi"/>
          <w:color w:val="333333"/>
          <w:szCs w:val="20"/>
          <w:lang w:val="nl-BE"/>
        </w:rPr>
      </w:pPr>
      <w:proofErr w:type="spellStart"/>
      <w:r>
        <w:rPr>
          <w:rFonts w:cstheme="minorHAnsi"/>
          <w:color w:val="333333"/>
          <w:szCs w:val="20"/>
        </w:rPr>
        <w:t>Veel</w:t>
      </w:r>
      <w:proofErr w:type="spellEnd"/>
      <w:r>
        <w:rPr>
          <w:rFonts w:cstheme="minorHAnsi"/>
          <w:color w:val="333333"/>
          <w:szCs w:val="20"/>
        </w:rPr>
        <w:t xml:space="preserve"> </w:t>
      </w:r>
      <w:proofErr w:type="spellStart"/>
      <w:r>
        <w:rPr>
          <w:rFonts w:cstheme="minorHAnsi"/>
          <w:color w:val="333333"/>
          <w:szCs w:val="20"/>
        </w:rPr>
        <w:t>nevenwerkingen</w:t>
      </w:r>
      <w:proofErr w:type="spellEnd"/>
      <w:r>
        <w:rPr>
          <w:rFonts w:cstheme="minorHAnsi"/>
          <w:color w:val="333333"/>
          <w:szCs w:val="20"/>
        </w:rPr>
        <w:t xml:space="preserve"> </w:t>
      </w:r>
      <w:proofErr w:type="spellStart"/>
      <w:r>
        <w:rPr>
          <w:rFonts w:cstheme="minorHAnsi"/>
          <w:color w:val="333333"/>
          <w:szCs w:val="20"/>
        </w:rPr>
        <w:t>zoals</w:t>
      </w:r>
      <w:proofErr w:type="spellEnd"/>
      <w:r>
        <w:rPr>
          <w:rFonts w:cstheme="minorHAnsi"/>
          <w:color w:val="333333"/>
          <w:szCs w:val="20"/>
        </w:rPr>
        <w:t xml:space="preserve"> </w:t>
      </w:r>
      <w:proofErr w:type="spellStart"/>
      <w:r>
        <w:rPr>
          <w:rFonts w:cstheme="minorHAnsi"/>
          <w:color w:val="333333"/>
          <w:szCs w:val="20"/>
        </w:rPr>
        <w:t>stoornissen</w:t>
      </w:r>
      <w:proofErr w:type="spellEnd"/>
      <w:r>
        <w:rPr>
          <w:rFonts w:cstheme="minorHAnsi"/>
          <w:color w:val="333333"/>
          <w:szCs w:val="20"/>
        </w:rPr>
        <w:t xml:space="preserve"> SK-</w:t>
      </w:r>
      <w:proofErr w:type="spellStart"/>
      <w:r>
        <w:rPr>
          <w:rFonts w:cstheme="minorHAnsi"/>
          <w:color w:val="333333"/>
          <w:szCs w:val="20"/>
        </w:rPr>
        <w:t>functie</w:t>
      </w:r>
      <w:proofErr w:type="spellEnd"/>
      <w:r>
        <w:rPr>
          <w:rFonts w:cstheme="minorHAnsi"/>
          <w:color w:val="333333"/>
          <w:szCs w:val="20"/>
        </w:rPr>
        <w:t xml:space="preserve">, bradycardie, </w:t>
      </w:r>
      <w:proofErr w:type="spellStart"/>
      <w:r>
        <w:rPr>
          <w:rFonts w:cstheme="minorHAnsi"/>
          <w:color w:val="333333"/>
          <w:szCs w:val="20"/>
        </w:rPr>
        <w:t>levertoxiciteit</w:t>
      </w:r>
      <w:proofErr w:type="spellEnd"/>
      <w:r>
        <w:rPr>
          <w:rFonts w:cstheme="minorHAnsi"/>
          <w:color w:val="333333"/>
          <w:szCs w:val="20"/>
        </w:rPr>
        <w:t xml:space="preserve">, </w:t>
      </w:r>
      <w:proofErr w:type="spellStart"/>
      <w:r>
        <w:rPr>
          <w:rFonts w:cstheme="minorHAnsi"/>
          <w:color w:val="333333"/>
          <w:szCs w:val="20"/>
        </w:rPr>
        <w:t>fotosensibilisatie</w:t>
      </w:r>
      <w:proofErr w:type="spellEnd"/>
    </w:p>
    <w:p w14:paraId="705254C1" w14:textId="77777777" w:rsidR="008275A3" w:rsidRDefault="008275A3" w:rsidP="00CB6262">
      <w:pPr>
        <w:pStyle w:val="Lijstalinea"/>
        <w:numPr>
          <w:ilvl w:val="1"/>
          <w:numId w:val="108"/>
        </w:numPr>
        <w:spacing w:after="160"/>
        <w:rPr>
          <w:rFonts w:cstheme="minorHAnsi"/>
          <w:color w:val="333333"/>
          <w:szCs w:val="20"/>
        </w:rPr>
      </w:pPr>
      <w:proofErr w:type="spellStart"/>
      <w:r>
        <w:rPr>
          <w:rFonts w:cstheme="minorHAnsi"/>
          <w:color w:val="333333"/>
          <w:szCs w:val="20"/>
        </w:rPr>
        <w:t>Dronedarone</w:t>
      </w:r>
      <w:proofErr w:type="spellEnd"/>
      <w:r>
        <w:rPr>
          <w:rFonts w:cstheme="minorHAnsi"/>
          <w:color w:val="333333"/>
          <w:szCs w:val="20"/>
        </w:rPr>
        <w:t xml:space="preserve">, </w:t>
      </w:r>
      <w:proofErr w:type="spellStart"/>
      <w:r>
        <w:rPr>
          <w:rFonts w:cstheme="minorHAnsi"/>
          <w:color w:val="333333"/>
          <w:szCs w:val="20"/>
        </w:rPr>
        <w:t>sotalol</w:t>
      </w:r>
      <w:proofErr w:type="spellEnd"/>
      <w:r>
        <w:rPr>
          <w:rFonts w:cstheme="minorHAnsi"/>
          <w:color w:val="333333"/>
          <w:szCs w:val="20"/>
        </w:rPr>
        <w:t xml:space="preserve">, </w:t>
      </w:r>
      <w:proofErr w:type="spellStart"/>
      <w:r>
        <w:rPr>
          <w:rFonts w:cstheme="minorHAnsi"/>
          <w:color w:val="333333"/>
          <w:szCs w:val="20"/>
        </w:rPr>
        <w:t>vernakalant</w:t>
      </w:r>
      <w:proofErr w:type="spellEnd"/>
      <w:r>
        <w:rPr>
          <w:rFonts w:cstheme="minorHAnsi"/>
          <w:color w:val="333333"/>
          <w:szCs w:val="20"/>
        </w:rPr>
        <w:t xml:space="preserve"> </w:t>
      </w:r>
    </w:p>
    <w:p w14:paraId="218A5C03" w14:textId="77777777" w:rsidR="008275A3" w:rsidRDefault="008275A3" w:rsidP="008275A3">
      <w:pPr>
        <w:pStyle w:val="Lijstalinea"/>
        <w:ind w:left="1440"/>
        <w:rPr>
          <w:rFonts w:cstheme="minorHAnsi"/>
          <w:color w:val="333333"/>
          <w:szCs w:val="20"/>
        </w:rPr>
      </w:pPr>
    </w:p>
    <w:p w14:paraId="53F8A825" w14:textId="77777777" w:rsidR="008275A3" w:rsidRDefault="008275A3" w:rsidP="007B3B9D">
      <w:pPr>
        <w:pStyle w:val="Lijstalinea"/>
        <w:numPr>
          <w:ilvl w:val="0"/>
          <w:numId w:val="8"/>
        </w:numPr>
        <w:spacing w:after="160" w:line="256" w:lineRule="auto"/>
        <w:jc w:val="both"/>
        <w:rPr>
          <w:rFonts w:eastAsia="Calibri" w:cstheme="minorHAnsi"/>
          <w:b/>
          <w:lang w:val="nl-NL"/>
        </w:rPr>
      </w:pPr>
      <w:r>
        <w:rPr>
          <w:rFonts w:eastAsia="Calibri" w:cstheme="minorHAnsi"/>
          <w:b/>
          <w:lang w:val="nl-NL"/>
        </w:rPr>
        <w:t>Aangrijpingspunt van Ca-antagonisten.</w:t>
      </w:r>
    </w:p>
    <w:p w14:paraId="0557711B" w14:textId="77777777" w:rsidR="008275A3" w:rsidRDefault="008275A3" w:rsidP="00CB6262">
      <w:pPr>
        <w:pStyle w:val="Lijstalinea"/>
        <w:numPr>
          <w:ilvl w:val="0"/>
          <w:numId w:val="108"/>
        </w:numPr>
        <w:spacing w:after="160" w:line="256" w:lineRule="auto"/>
        <w:jc w:val="both"/>
        <w:rPr>
          <w:rFonts w:eastAsia="Calibri" w:cstheme="minorHAnsi"/>
          <w:color w:val="767171" w:themeColor="background2" w:themeShade="80"/>
          <w:lang w:val="nl-NL"/>
        </w:rPr>
      </w:pPr>
      <w:r>
        <w:rPr>
          <w:rFonts w:eastAsia="Calibri" w:cstheme="minorHAnsi"/>
          <w:color w:val="767171" w:themeColor="background2" w:themeShade="80"/>
          <w:lang w:val="nl-NL"/>
        </w:rPr>
        <w:t>Calciumantagonisten inhiberen het inwaartse transmembranair transport van Ca-ionen, door een verhoging van de extracellulaire Ca-conc</w:t>
      </w:r>
    </w:p>
    <w:p w14:paraId="069ACE3C" w14:textId="77777777" w:rsidR="008275A3" w:rsidRDefault="008275A3" w:rsidP="00CB6262">
      <w:pPr>
        <w:pStyle w:val="Lijstalinea"/>
        <w:numPr>
          <w:ilvl w:val="0"/>
          <w:numId w:val="108"/>
        </w:numPr>
        <w:spacing w:after="160" w:line="256" w:lineRule="auto"/>
        <w:jc w:val="both"/>
        <w:rPr>
          <w:rFonts w:eastAsia="Calibri" w:cstheme="minorHAnsi"/>
          <w:color w:val="767171" w:themeColor="background2" w:themeShade="80"/>
          <w:lang w:val="nl-NL"/>
        </w:rPr>
      </w:pPr>
      <w:r>
        <w:rPr>
          <w:rFonts w:eastAsia="Calibri" w:cstheme="minorHAnsi"/>
          <w:color w:val="767171" w:themeColor="background2" w:themeShade="80"/>
          <w:lang w:val="nl-NL"/>
        </w:rPr>
        <w:t xml:space="preserve">Dit inwaartse transport van calciumionen belangrijk voor </w:t>
      </w:r>
    </w:p>
    <w:p w14:paraId="7BE69AD3" w14:textId="77777777" w:rsidR="008275A3" w:rsidRDefault="008275A3" w:rsidP="00CB6262">
      <w:pPr>
        <w:pStyle w:val="Lijstalinea"/>
        <w:numPr>
          <w:ilvl w:val="1"/>
          <w:numId w:val="108"/>
        </w:numPr>
        <w:spacing w:after="160" w:line="256" w:lineRule="auto"/>
        <w:jc w:val="both"/>
        <w:rPr>
          <w:rFonts w:eastAsia="Calibri" w:cstheme="minorHAnsi"/>
          <w:color w:val="767171" w:themeColor="background2" w:themeShade="80"/>
          <w:lang w:val="nl-NL"/>
        </w:rPr>
      </w:pPr>
      <w:r>
        <w:rPr>
          <w:rFonts w:eastAsia="Calibri" w:cstheme="minorHAnsi"/>
          <w:color w:val="767171" w:themeColor="background2" w:themeShade="80"/>
          <w:lang w:val="nl-NL"/>
        </w:rPr>
        <w:t xml:space="preserve">Functie van exciteerbare weefsels zoals myocard en gladspierweefsel </w:t>
      </w:r>
    </w:p>
    <w:p w14:paraId="58CE9859" w14:textId="77777777" w:rsidR="008275A3" w:rsidRDefault="008275A3" w:rsidP="00CB6262">
      <w:pPr>
        <w:pStyle w:val="Lijstalinea"/>
        <w:numPr>
          <w:ilvl w:val="1"/>
          <w:numId w:val="108"/>
        </w:numPr>
        <w:spacing w:after="160" w:line="256" w:lineRule="auto"/>
        <w:jc w:val="both"/>
        <w:rPr>
          <w:rFonts w:eastAsia="Calibri" w:cstheme="minorHAnsi"/>
          <w:color w:val="767171" w:themeColor="background2" w:themeShade="80"/>
          <w:lang w:val="nl-NL"/>
        </w:rPr>
      </w:pPr>
      <w:r>
        <w:rPr>
          <w:rFonts w:eastAsia="Calibri" w:cstheme="minorHAnsi"/>
          <w:color w:val="767171" w:themeColor="background2" w:themeShade="80"/>
          <w:lang w:val="nl-NL"/>
        </w:rPr>
        <w:t>Functie gespecialiseerde geleidingscellen vh hart</w:t>
      </w:r>
    </w:p>
    <w:p w14:paraId="08B76660" w14:textId="77777777" w:rsidR="008275A3" w:rsidRDefault="008275A3" w:rsidP="00CB6262">
      <w:pPr>
        <w:pStyle w:val="Lijstalinea"/>
        <w:numPr>
          <w:ilvl w:val="1"/>
          <w:numId w:val="108"/>
        </w:numPr>
        <w:spacing w:after="160" w:line="256" w:lineRule="auto"/>
        <w:jc w:val="both"/>
        <w:rPr>
          <w:rFonts w:eastAsia="Calibri" w:cstheme="minorHAnsi"/>
          <w:color w:val="767171" w:themeColor="background2" w:themeShade="80"/>
          <w:lang w:val="nl-NL"/>
        </w:rPr>
      </w:pPr>
      <w:r>
        <w:rPr>
          <w:rFonts w:eastAsia="Calibri" w:cstheme="minorHAnsi"/>
          <w:color w:val="767171" w:themeColor="background2" w:themeShade="80"/>
          <w:lang w:val="nl-NL"/>
        </w:rPr>
        <w:sym w:font="Wingdings" w:char="F0E0"/>
      </w:r>
      <w:r>
        <w:rPr>
          <w:rFonts w:eastAsia="Calibri" w:cstheme="minorHAnsi"/>
          <w:color w:val="767171" w:themeColor="background2" w:themeShade="80"/>
          <w:lang w:val="nl-NL"/>
        </w:rPr>
        <w:t xml:space="preserve"> contractie- en impulsgeneratie van het myocard</w:t>
      </w:r>
    </w:p>
    <w:p w14:paraId="7EDF34C2" w14:textId="77777777" w:rsidR="008275A3" w:rsidRDefault="008275A3" w:rsidP="00CB6262">
      <w:pPr>
        <w:pStyle w:val="Lijstalinea"/>
        <w:numPr>
          <w:ilvl w:val="1"/>
          <w:numId w:val="108"/>
        </w:numPr>
        <w:spacing w:after="160" w:line="256" w:lineRule="auto"/>
        <w:jc w:val="both"/>
        <w:rPr>
          <w:rFonts w:eastAsia="Calibri" w:cstheme="minorHAnsi"/>
          <w:color w:val="767171" w:themeColor="background2" w:themeShade="80"/>
          <w:lang w:val="nl-NL"/>
        </w:rPr>
      </w:pPr>
      <w:r>
        <w:rPr>
          <w:rFonts w:eastAsia="Calibri" w:cstheme="minorHAnsi"/>
          <w:color w:val="767171" w:themeColor="background2" w:themeShade="80"/>
          <w:lang w:val="nl-NL"/>
        </w:rPr>
        <w:sym w:font="Wingdings" w:char="F0E0"/>
      </w:r>
      <w:r>
        <w:rPr>
          <w:rFonts w:eastAsia="Calibri" w:cstheme="minorHAnsi"/>
          <w:color w:val="767171" w:themeColor="background2" w:themeShade="80"/>
          <w:lang w:val="nl-NL"/>
        </w:rPr>
        <w:t xml:space="preserve"> contractie gladdespiercellen in vaatwand </w:t>
      </w:r>
    </w:p>
    <w:p w14:paraId="53F7E60B" w14:textId="77777777" w:rsidR="008275A3" w:rsidRDefault="008275A3" w:rsidP="00CB6262">
      <w:pPr>
        <w:pStyle w:val="Lijstalinea"/>
        <w:numPr>
          <w:ilvl w:val="0"/>
          <w:numId w:val="108"/>
        </w:numPr>
        <w:spacing w:after="160" w:line="256" w:lineRule="auto"/>
        <w:jc w:val="both"/>
        <w:rPr>
          <w:rFonts w:eastAsia="Calibri" w:cstheme="minorHAnsi"/>
          <w:color w:val="767171" w:themeColor="background2" w:themeShade="80"/>
          <w:lang w:val="nl-NL"/>
        </w:rPr>
      </w:pPr>
      <w:r>
        <w:rPr>
          <w:rFonts w:eastAsia="Calibri" w:cstheme="minorHAnsi"/>
          <w:color w:val="767171" w:themeColor="background2" w:themeShade="80"/>
          <w:lang w:val="nl-NL"/>
        </w:rPr>
        <w:t xml:space="preserve">Er bestaan receptor-geactiveerde en voltage-geactiveerde calciumkanalen thv oppervlak gladdespiercellen en hartcellen </w:t>
      </w:r>
    </w:p>
    <w:p w14:paraId="68411FAA" w14:textId="77777777" w:rsidR="008275A3" w:rsidRDefault="008275A3" w:rsidP="00CB6262">
      <w:pPr>
        <w:pStyle w:val="Lijstalinea"/>
        <w:numPr>
          <w:ilvl w:val="0"/>
          <w:numId w:val="108"/>
        </w:numPr>
        <w:spacing w:after="160" w:line="256" w:lineRule="auto"/>
        <w:jc w:val="both"/>
        <w:rPr>
          <w:rFonts w:eastAsia="Calibri" w:cstheme="minorHAnsi"/>
          <w:color w:val="767171" w:themeColor="background2" w:themeShade="80"/>
          <w:lang w:val="nl-NL"/>
        </w:rPr>
      </w:pPr>
      <w:r>
        <w:rPr>
          <w:rFonts w:eastAsia="Calibri" w:cstheme="minorHAnsi"/>
          <w:color w:val="767171" w:themeColor="background2" w:themeShade="80"/>
          <w:lang w:val="nl-NL"/>
        </w:rPr>
        <w:t xml:space="preserve">Vorige was extra info </w:t>
      </w:r>
    </w:p>
    <w:p w14:paraId="2568BDA3" w14:textId="77777777" w:rsidR="008275A3" w:rsidRDefault="008275A3" w:rsidP="00CB6262">
      <w:pPr>
        <w:pStyle w:val="Lijstalinea"/>
        <w:numPr>
          <w:ilvl w:val="0"/>
          <w:numId w:val="108"/>
        </w:numPr>
        <w:spacing w:after="160" w:line="256" w:lineRule="auto"/>
        <w:jc w:val="both"/>
        <w:rPr>
          <w:rFonts w:eastAsia="Calibri" w:cstheme="minorHAnsi"/>
          <w:lang w:val="nl-NL"/>
        </w:rPr>
      </w:pPr>
      <w:r>
        <w:rPr>
          <w:rFonts w:eastAsia="Calibri" w:cstheme="minorHAnsi"/>
          <w:lang w:val="nl-NL"/>
        </w:rPr>
        <w:t>Thv hart</w:t>
      </w:r>
    </w:p>
    <w:p w14:paraId="3E3FD9E0" w14:textId="77777777" w:rsidR="008275A3" w:rsidRDefault="008275A3" w:rsidP="00CB6262">
      <w:pPr>
        <w:pStyle w:val="Lijstalinea"/>
        <w:numPr>
          <w:ilvl w:val="1"/>
          <w:numId w:val="108"/>
        </w:numPr>
        <w:spacing w:after="160" w:line="256" w:lineRule="auto"/>
        <w:jc w:val="both"/>
        <w:rPr>
          <w:rFonts w:eastAsia="Calibri" w:cstheme="minorHAnsi"/>
          <w:lang w:val="nl-NL"/>
        </w:rPr>
      </w:pPr>
      <w:r>
        <w:rPr>
          <w:rFonts w:eastAsia="Calibri" w:cstheme="minorHAnsi"/>
          <w:lang w:val="nl-NL"/>
        </w:rPr>
        <w:t xml:space="preserve">Snelle voltage-afhankelijke calciumkanalen </w:t>
      </w:r>
    </w:p>
    <w:p w14:paraId="3296410A" w14:textId="77777777" w:rsidR="008275A3" w:rsidRDefault="008275A3" w:rsidP="00CB6262">
      <w:pPr>
        <w:pStyle w:val="Lijstalinea"/>
        <w:numPr>
          <w:ilvl w:val="2"/>
          <w:numId w:val="108"/>
        </w:numPr>
        <w:spacing w:after="160" w:line="256" w:lineRule="auto"/>
        <w:jc w:val="both"/>
        <w:rPr>
          <w:rFonts w:eastAsia="Calibri" w:cstheme="minorHAnsi"/>
          <w:lang w:val="nl-NL"/>
        </w:rPr>
      </w:pPr>
      <w:r>
        <w:rPr>
          <w:rFonts w:eastAsia="Calibri" w:cstheme="minorHAnsi"/>
          <w:lang w:val="nl-NL"/>
        </w:rPr>
        <w:t>Snelle activatie door matige depolarisatie, snelle inactivatie</w:t>
      </w:r>
    </w:p>
    <w:p w14:paraId="4949EE3B" w14:textId="77777777" w:rsidR="008275A3" w:rsidRDefault="008275A3" w:rsidP="00CB6262">
      <w:pPr>
        <w:pStyle w:val="Lijstalinea"/>
        <w:numPr>
          <w:ilvl w:val="1"/>
          <w:numId w:val="108"/>
        </w:numPr>
        <w:spacing w:after="160" w:line="256" w:lineRule="auto"/>
        <w:jc w:val="both"/>
        <w:rPr>
          <w:rFonts w:eastAsia="Calibri" w:cstheme="minorHAnsi"/>
          <w:lang w:val="nl-NL"/>
        </w:rPr>
      </w:pPr>
      <w:r>
        <w:rPr>
          <w:rFonts w:eastAsia="Calibri" w:cstheme="minorHAnsi"/>
          <w:lang w:val="nl-NL"/>
        </w:rPr>
        <w:t xml:space="preserve">Trage voltage-afhankelijke calciumkanalen </w:t>
      </w:r>
    </w:p>
    <w:p w14:paraId="34451FDB" w14:textId="77777777" w:rsidR="008275A3" w:rsidRDefault="008275A3" w:rsidP="00CB6262">
      <w:pPr>
        <w:pStyle w:val="Lijstalinea"/>
        <w:numPr>
          <w:ilvl w:val="2"/>
          <w:numId w:val="108"/>
        </w:numPr>
        <w:spacing w:after="160" w:line="256" w:lineRule="auto"/>
        <w:jc w:val="both"/>
        <w:rPr>
          <w:rFonts w:eastAsia="Calibri" w:cstheme="minorHAnsi"/>
          <w:lang w:val="nl-NL"/>
        </w:rPr>
      </w:pPr>
      <w:r>
        <w:rPr>
          <w:rFonts w:eastAsia="Calibri" w:cstheme="minorHAnsi"/>
          <w:lang w:val="nl-NL"/>
        </w:rPr>
        <w:t>Later geactiveerd en tragere inactivatie</w:t>
      </w:r>
    </w:p>
    <w:p w14:paraId="5AE3E6E7" w14:textId="77777777" w:rsidR="008275A3" w:rsidRDefault="008275A3" w:rsidP="00CB6262">
      <w:pPr>
        <w:pStyle w:val="Lijstalinea"/>
        <w:numPr>
          <w:ilvl w:val="0"/>
          <w:numId w:val="108"/>
        </w:numPr>
        <w:spacing w:after="160" w:line="256" w:lineRule="auto"/>
        <w:jc w:val="both"/>
        <w:rPr>
          <w:rFonts w:eastAsia="Calibri" w:cstheme="minorHAnsi"/>
          <w:lang w:val="nl-NL"/>
        </w:rPr>
      </w:pPr>
      <w:r>
        <w:rPr>
          <w:rFonts w:eastAsia="Calibri" w:cstheme="minorHAnsi"/>
          <w:lang w:val="nl-NL"/>
        </w:rPr>
        <w:t xml:space="preserve">Aangrijpingspunt van Ca-antagonisten = trage voltage-afhankelijke calciumkanalen = L-kanalen </w:t>
      </w:r>
    </w:p>
    <w:p w14:paraId="741E1DA8" w14:textId="77777777" w:rsidR="008275A3" w:rsidRDefault="008275A3" w:rsidP="00CB6262">
      <w:pPr>
        <w:pStyle w:val="Lijstalinea"/>
        <w:numPr>
          <w:ilvl w:val="1"/>
          <w:numId w:val="108"/>
        </w:numPr>
        <w:spacing w:after="160" w:line="256" w:lineRule="auto"/>
        <w:jc w:val="both"/>
        <w:rPr>
          <w:rFonts w:eastAsia="Calibri" w:cstheme="minorHAnsi"/>
          <w:lang w:val="nl-NL"/>
        </w:rPr>
      </w:pPr>
      <w:r>
        <w:rPr>
          <w:rFonts w:eastAsia="Calibri" w:cstheme="minorHAnsi"/>
          <w:lang w:val="nl-NL"/>
        </w:rPr>
        <w:t xml:space="preserve">L-kanalen = belangrijkste weg voor Ca-influx, worden enkel geactiveerd bij grote potentiaal verschillen </w:t>
      </w:r>
    </w:p>
    <w:p w14:paraId="4264ABE5" w14:textId="77777777" w:rsidR="008275A3" w:rsidRDefault="008275A3" w:rsidP="00CB6262">
      <w:pPr>
        <w:pStyle w:val="Lijstalinea"/>
        <w:numPr>
          <w:ilvl w:val="1"/>
          <w:numId w:val="108"/>
        </w:numPr>
        <w:spacing w:after="160" w:line="256" w:lineRule="auto"/>
        <w:jc w:val="both"/>
        <w:rPr>
          <w:rFonts w:eastAsia="Calibri" w:cstheme="minorHAnsi"/>
          <w:lang w:val="nl-NL"/>
        </w:rPr>
      </w:pPr>
      <w:r>
        <w:rPr>
          <w:rFonts w:eastAsia="Calibri" w:cstheme="minorHAnsi"/>
          <w:lang w:val="nl-NL"/>
        </w:rPr>
        <w:t xml:space="preserve">Inhibitie van deze kanalen door de probabiliteit van het open-staan te verminderen </w:t>
      </w:r>
      <w:r>
        <w:rPr>
          <w:rFonts w:eastAsia="Calibri" w:cstheme="minorHAnsi"/>
          <w:lang w:val="nl-NL"/>
        </w:rPr>
        <w:sym w:font="Wingdings" w:char="F0E0"/>
      </w:r>
      <w:r>
        <w:rPr>
          <w:rFonts w:eastAsia="Calibri" w:cstheme="minorHAnsi"/>
          <w:lang w:val="nl-NL"/>
        </w:rPr>
        <w:t xml:space="preserve"> dus geen depressie van het ZS </w:t>
      </w:r>
    </w:p>
    <w:p w14:paraId="2B233F64" w14:textId="6C7888C0" w:rsidR="008275A3" w:rsidRDefault="008275A3" w:rsidP="008275A3">
      <w:pPr>
        <w:jc w:val="center"/>
        <w:rPr>
          <w:rFonts w:eastAsia="Calibri" w:cstheme="minorHAnsi"/>
          <w:lang w:val="nl-NL"/>
        </w:rPr>
      </w:pPr>
    </w:p>
    <w:p w14:paraId="67231693" w14:textId="4825E3BD" w:rsidR="001D764B" w:rsidRDefault="001D764B" w:rsidP="008275A3">
      <w:pPr>
        <w:jc w:val="center"/>
        <w:rPr>
          <w:rFonts w:eastAsia="Calibri" w:cstheme="minorHAnsi"/>
          <w:lang w:val="nl-NL"/>
        </w:rPr>
      </w:pPr>
    </w:p>
    <w:p w14:paraId="709E976F" w14:textId="77777777" w:rsidR="001D764B" w:rsidRDefault="001D764B" w:rsidP="008275A3">
      <w:pPr>
        <w:jc w:val="center"/>
        <w:rPr>
          <w:rFonts w:eastAsia="Calibri" w:cstheme="minorHAnsi"/>
          <w:lang w:val="nl-NL"/>
        </w:rPr>
      </w:pPr>
    </w:p>
    <w:p w14:paraId="0243B8F2" w14:textId="77777777" w:rsidR="008275A3" w:rsidRDefault="008275A3" w:rsidP="007B3B9D">
      <w:pPr>
        <w:pStyle w:val="Lijstalinea"/>
        <w:numPr>
          <w:ilvl w:val="0"/>
          <w:numId w:val="8"/>
        </w:numPr>
        <w:spacing w:after="160" w:line="256" w:lineRule="auto"/>
        <w:jc w:val="both"/>
        <w:rPr>
          <w:rFonts w:eastAsia="Calibri" w:cstheme="minorHAnsi"/>
          <w:b/>
          <w:lang w:val="nl-NL"/>
        </w:rPr>
      </w:pPr>
      <w:r>
        <w:rPr>
          <w:rFonts w:eastAsia="Calibri" w:cstheme="minorHAnsi"/>
          <w:b/>
          <w:lang w:val="nl-NL"/>
        </w:rPr>
        <w:lastRenderedPageBreak/>
        <w:t>L-type Ca</w:t>
      </w:r>
      <w:r>
        <w:rPr>
          <w:rFonts w:eastAsia="Calibri" w:cstheme="minorHAnsi"/>
          <w:b/>
          <w:vertAlign w:val="superscript"/>
          <w:lang w:val="nl-NL"/>
        </w:rPr>
        <w:t>2+</w:t>
      </w:r>
      <w:r>
        <w:rPr>
          <w:rFonts w:eastAsia="Calibri" w:cstheme="minorHAnsi"/>
          <w:b/>
          <w:lang w:val="nl-NL"/>
        </w:rPr>
        <w:t>-kanaal.</w:t>
      </w:r>
    </w:p>
    <w:p w14:paraId="7B1AD8AD" w14:textId="77777777" w:rsidR="008275A3" w:rsidRDefault="008275A3" w:rsidP="00CB6262">
      <w:pPr>
        <w:pStyle w:val="Lijstalinea"/>
        <w:numPr>
          <w:ilvl w:val="0"/>
          <w:numId w:val="109"/>
        </w:numPr>
        <w:spacing w:after="160" w:line="256" w:lineRule="auto"/>
        <w:jc w:val="both"/>
        <w:rPr>
          <w:rFonts w:eastAsia="Calibri" w:cstheme="minorHAnsi"/>
          <w:lang w:val="nl-NL"/>
        </w:rPr>
      </w:pPr>
      <w:r>
        <w:rPr>
          <w:rFonts w:eastAsia="Calibri" w:cstheme="minorHAnsi"/>
          <w:lang w:val="nl-NL"/>
        </w:rPr>
        <w:t xml:space="preserve">In cardiovasculair systeem </w:t>
      </w:r>
      <w:r>
        <w:rPr>
          <w:rFonts w:eastAsia="Calibri" w:cstheme="minorHAnsi"/>
          <w:lang w:val="nl-NL"/>
        </w:rPr>
        <w:sym w:font="Wingdings" w:char="F0E0"/>
      </w:r>
      <w:r>
        <w:rPr>
          <w:rFonts w:eastAsia="Calibri" w:cstheme="minorHAnsi"/>
          <w:lang w:val="nl-NL"/>
        </w:rPr>
        <w:t xml:space="preserve"> 3 types voltage-afhankelijke Ca-kanalen </w:t>
      </w:r>
    </w:p>
    <w:p w14:paraId="4FF770F7" w14:textId="77777777" w:rsidR="008275A3" w:rsidRDefault="008275A3" w:rsidP="00CB6262">
      <w:pPr>
        <w:pStyle w:val="Lijstalinea"/>
        <w:numPr>
          <w:ilvl w:val="1"/>
          <w:numId w:val="109"/>
        </w:numPr>
        <w:spacing w:after="160" w:line="256" w:lineRule="auto"/>
        <w:jc w:val="both"/>
        <w:rPr>
          <w:rFonts w:eastAsia="Calibri" w:cstheme="minorHAnsi"/>
          <w:lang w:val="nl-NL"/>
        </w:rPr>
      </w:pPr>
      <w:r>
        <w:rPr>
          <w:rFonts w:eastAsia="Calibri" w:cstheme="minorHAnsi"/>
          <w:lang w:val="nl-NL"/>
        </w:rPr>
        <w:t xml:space="preserve">N </w:t>
      </w:r>
      <w:r>
        <w:rPr>
          <w:rFonts w:eastAsia="Calibri" w:cstheme="minorHAnsi"/>
          <w:lang w:val="nl-NL"/>
        </w:rPr>
        <w:sym w:font="Wingdings" w:char="F0E0"/>
      </w:r>
      <w:r>
        <w:rPr>
          <w:rFonts w:eastAsia="Calibri" w:cstheme="minorHAnsi"/>
          <w:lang w:val="nl-NL"/>
        </w:rPr>
        <w:t xml:space="preserve"> kanalen die instaan voor NT-vrijstelling </w:t>
      </w:r>
    </w:p>
    <w:p w14:paraId="62B597E8" w14:textId="77777777" w:rsidR="008275A3" w:rsidRDefault="008275A3" w:rsidP="00CB6262">
      <w:pPr>
        <w:pStyle w:val="Lijstalinea"/>
        <w:numPr>
          <w:ilvl w:val="1"/>
          <w:numId w:val="109"/>
        </w:numPr>
        <w:spacing w:after="160" w:line="256" w:lineRule="auto"/>
        <w:jc w:val="both"/>
        <w:rPr>
          <w:rFonts w:eastAsia="Calibri" w:cstheme="minorHAnsi"/>
          <w:lang w:val="nl-NL"/>
        </w:rPr>
      </w:pPr>
      <w:r>
        <w:rPr>
          <w:rFonts w:eastAsia="Calibri" w:cstheme="minorHAnsi"/>
          <w:lang w:val="nl-NL"/>
        </w:rPr>
        <w:t xml:space="preserve">L </w:t>
      </w:r>
      <w:r>
        <w:rPr>
          <w:rFonts w:eastAsia="Calibri" w:cstheme="minorHAnsi"/>
          <w:lang w:val="nl-NL"/>
        </w:rPr>
        <w:sym w:font="Wingdings" w:char="F0E0"/>
      </w:r>
      <w:r>
        <w:rPr>
          <w:rFonts w:eastAsia="Calibri" w:cstheme="minorHAnsi"/>
          <w:lang w:val="nl-NL"/>
        </w:rPr>
        <w:t xml:space="preserve"> kanalen in gladde spiercellen </w:t>
      </w:r>
    </w:p>
    <w:p w14:paraId="6B9199DD" w14:textId="77777777" w:rsidR="008275A3" w:rsidRDefault="008275A3" w:rsidP="00CB6262">
      <w:pPr>
        <w:pStyle w:val="Lijstalinea"/>
        <w:numPr>
          <w:ilvl w:val="1"/>
          <w:numId w:val="109"/>
        </w:numPr>
        <w:spacing w:after="160" w:line="256" w:lineRule="auto"/>
        <w:jc w:val="both"/>
        <w:rPr>
          <w:rFonts w:eastAsia="Calibri" w:cstheme="minorHAnsi"/>
          <w:lang w:val="nl-NL"/>
        </w:rPr>
      </w:pPr>
      <w:r>
        <w:rPr>
          <w:rFonts w:eastAsia="Calibri" w:cstheme="minorHAnsi"/>
          <w:lang w:val="nl-NL"/>
        </w:rPr>
        <w:t xml:space="preserve">T </w:t>
      </w:r>
    </w:p>
    <w:p w14:paraId="4BC8936B" w14:textId="77777777" w:rsidR="008275A3" w:rsidRDefault="008275A3" w:rsidP="00CB6262">
      <w:pPr>
        <w:pStyle w:val="Lijstalinea"/>
        <w:numPr>
          <w:ilvl w:val="0"/>
          <w:numId w:val="109"/>
        </w:numPr>
        <w:spacing w:after="160" w:line="256" w:lineRule="auto"/>
        <w:jc w:val="both"/>
        <w:rPr>
          <w:rFonts w:eastAsia="Calibri" w:cstheme="minorHAnsi"/>
          <w:lang w:val="nl-NL"/>
        </w:rPr>
      </w:pPr>
      <w:r>
        <w:rPr>
          <w:rFonts w:eastAsia="Calibri" w:cstheme="minorHAnsi"/>
          <w:lang w:val="nl-NL"/>
        </w:rPr>
        <w:t xml:space="preserve">Verschillen onderling in </w:t>
      </w:r>
    </w:p>
    <w:p w14:paraId="68CC4B82" w14:textId="77777777" w:rsidR="008275A3" w:rsidRDefault="008275A3" w:rsidP="00CB6262">
      <w:pPr>
        <w:pStyle w:val="Lijstalinea"/>
        <w:numPr>
          <w:ilvl w:val="1"/>
          <w:numId w:val="109"/>
        </w:numPr>
        <w:spacing w:after="160" w:line="256" w:lineRule="auto"/>
        <w:jc w:val="both"/>
        <w:rPr>
          <w:rFonts w:eastAsia="Calibri" w:cstheme="minorHAnsi"/>
          <w:lang w:val="nl-NL"/>
        </w:rPr>
      </w:pPr>
      <w:r>
        <w:rPr>
          <w:rFonts w:eastAsia="Calibri" w:cstheme="minorHAnsi"/>
          <w:lang w:val="nl-NL"/>
        </w:rPr>
        <w:t>Voorkomen in diverse cellen</w:t>
      </w:r>
    </w:p>
    <w:p w14:paraId="007999B0" w14:textId="77777777" w:rsidR="008275A3" w:rsidRDefault="008275A3" w:rsidP="00CB6262">
      <w:pPr>
        <w:pStyle w:val="Lijstalinea"/>
        <w:numPr>
          <w:ilvl w:val="1"/>
          <w:numId w:val="109"/>
        </w:numPr>
        <w:spacing w:after="160" w:line="256" w:lineRule="auto"/>
        <w:jc w:val="both"/>
        <w:rPr>
          <w:rFonts w:eastAsia="Calibri" w:cstheme="minorHAnsi"/>
          <w:lang w:val="nl-NL"/>
        </w:rPr>
      </w:pPr>
      <w:r>
        <w:rPr>
          <w:rFonts w:eastAsia="Calibri" w:cstheme="minorHAnsi"/>
          <w:lang w:val="nl-NL"/>
        </w:rPr>
        <w:t>Neiging tot sluiten bij continuu depolarisatie</w:t>
      </w:r>
    </w:p>
    <w:p w14:paraId="5409B826" w14:textId="77777777" w:rsidR="008275A3" w:rsidRDefault="008275A3" w:rsidP="00CB6262">
      <w:pPr>
        <w:pStyle w:val="Lijstalinea"/>
        <w:numPr>
          <w:ilvl w:val="1"/>
          <w:numId w:val="109"/>
        </w:numPr>
        <w:spacing w:after="160" w:line="256" w:lineRule="auto"/>
        <w:jc w:val="both"/>
        <w:rPr>
          <w:rFonts w:eastAsia="Calibri" w:cstheme="minorHAnsi"/>
          <w:lang w:val="nl-NL"/>
        </w:rPr>
      </w:pPr>
      <w:r>
        <w:rPr>
          <w:rFonts w:eastAsia="Calibri" w:cstheme="minorHAnsi"/>
          <w:lang w:val="nl-NL"/>
        </w:rPr>
        <w:t>Mate van depolarisatie nodig voor het openen</w:t>
      </w:r>
    </w:p>
    <w:p w14:paraId="13EA6107" w14:textId="77777777" w:rsidR="008275A3" w:rsidRDefault="008275A3" w:rsidP="00CB6262">
      <w:pPr>
        <w:pStyle w:val="Lijstalinea"/>
        <w:numPr>
          <w:ilvl w:val="0"/>
          <w:numId w:val="109"/>
        </w:numPr>
        <w:spacing w:after="160" w:line="256" w:lineRule="auto"/>
        <w:jc w:val="both"/>
        <w:rPr>
          <w:rFonts w:eastAsia="Calibri" w:cstheme="minorHAnsi"/>
          <w:lang w:val="nl-NL"/>
        </w:rPr>
      </w:pPr>
      <w:r>
        <w:rPr>
          <w:rFonts w:eastAsia="Calibri" w:cstheme="minorHAnsi"/>
          <w:lang w:val="nl-NL"/>
        </w:rPr>
        <w:t xml:space="preserve">L-kanalen = trage voltage-afhankelijke Ca-kanalen </w:t>
      </w:r>
    </w:p>
    <w:p w14:paraId="2198F29B" w14:textId="77777777" w:rsidR="008275A3" w:rsidRDefault="008275A3" w:rsidP="00CB6262">
      <w:pPr>
        <w:pStyle w:val="Lijstalinea"/>
        <w:numPr>
          <w:ilvl w:val="1"/>
          <w:numId w:val="109"/>
        </w:numPr>
        <w:spacing w:after="160" w:line="256" w:lineRule="auto"/>
        <w:jc w:val="both"/>
        <w:rPr>
          <w:rFonts w:eastAsia="Calibri" w:cstheme="minorHAnsi"/>
          <w:lang w:val="nl-NL"/>
        </w:rPr>
      </w:pPr>
      <w:r>
        <w:rPr>
          <w:rFonts w:eastAsia="Calibri" w:cstheme="minorHAnsi"/>
          <w:lang w:val="nl-NL"/>
        </w:rPr>
        <w:t xml:space="preserve">Worden geïnhibeerd door Ca-antagonisten door de probabiliteit van openstaan te verminderen </w:t>
      </w:r>
      <w:r>
        <w:rPr>
          <w:rFonts w:eastAsia="Calibri" w:cstheme="minorHAnsi"/>
          <w:lang w:val="nl-NL"/>
        </w:rPr>
        <w:sym w:font="Wingdings" w:char="F0E0"/>
      </w:r>
      <w:r>
        <w:rPr>
          <w:rFonts w:eastAsia="Calibri" w:cstheme="minorHAnsi"/>
          <w:lang w:val="nl-NL"/>
        </w:rPr>
        <w:t xml:space="preserve"> geen depressie van ZS </w:t>
      </w:r>
    </w:p>
    <w:p w14:paraId="039FEC78" w14:textId="77777777" w:rsidR="008275A3" w:rsidRDefault="008275A3" w:rsidP="00CB6262">
      <w:pPr>
        <w:pStyle w:val="Lijstalinea"/>
        <w:numPr>
          <w:ilvl w:val="1"/>
          <w:numId w:val="109"/>
        </w:numPr>
        <w:spacing w:after="160" w:line="256" w:lineRule="auto"/>
        <w:jc w:val="both"/>
        <w:rPr>
          <w:rFonts w:eastAsia="Calibri" w:cstheme="minorHAnsi"/>
          <w:lang w:val="nl-NL"/>
        </w:rPr>
      </w:pPr>
      <w:r>
        <w:rPr>
          <w:rFonts w:eastAsia="Calibri" w:cstheme="minorHAnsi"/>
          <w:lang w:val="nl-NL"/>
        </w:rPr>
        <w:t xml:space="preserve">Worden enkel geactiveerd bij grote potentiaalverschillen </w:t>
      </w:r>
    </w:p>
    <w:p w14:paraId="293F6800" w14:textId="77777777" w:rsidR="008275A3" w:rsidRDefault="008275A3" w:rsidP="00CB6262">
      <w:pPr>
        <w:pStyle w:val="Lijstalinea"/>
        <w:numPr>
          <w:ilvl w:val="1"/>
          <w:numId w:val="109"/>
        </w:numPr>
        <w:spacing w:after="160" w:line="256" w:lineRule="auto"/>
        <w:jc w:val="both"/>
        <w:rPr>
          <w:rFonts w:eastAsia="Calibri" w:cstheme="minorHAnsi"/>
          <w:lang w:val="nl-NL"/>
        </w:rPr>
      </w:pPr>
      <w:r>
        <w:rPr>
          <w:rFonts w:eastAsia="Calibri" w:cstheme="minorHAnsi"/>
          <w:lang w:val="nl-NL"/>
        </w:rPr>
        <w:t xml:space="preserve">Belangrijkste weg voor Ca-influx </w:t>
      </w:r>
    </w:p>
    <w:p w14:paraId="00858884" w14:textId="77777777" w:rsidR="008275A3" w:rsidRDefault="008275A3" w:rsidP="008275A3">
      <w:pPr>
        <w:pStyle w:val="Lijstalinea"/>
        <w:ind w:left="1440"/>
        <w:jc w:val="both"/>
        <w:rPr>
          <w:rFonts w:eastAsia="Calibri" w:cstheme="minorHAnsi"/>
          <w:lang w:val="nl-NL"/>
        </w:rPr>
      </w:pPr>
      <w:r>
        <w:rPr>
          <w:rFonts w:eastAsia="Calibri" w:cstheme="minorHAnsi"/>
          <w:lang w:val="nl-NL"/>
        </w:rPr>
        <w:t xml:space="preserve">(bindingsplaats voor Ca-antagonisten = α1-subunit van L-kanaal) </w:t>
      </w:r>
    </w:p>
    <w:p w14:paraId="1DD2F27E" w14:textId="77777777" w:rsidR="008275A3" w:rsidRDefault="008275A3" w:rsidP="008275A3">
      <w:pPr>
        <w:pStyle w:val="Lijstalinea"/>
        <w:ind w:left="1440"/>
        <w:jc w:val="both"/>
        <w:rPr>
          <w:rFonts w:eastAsia="Calibri" w:cstheme="minorHAnsi"/>
          <w:lang w:val="nl-NL"/>
        </w:rPr>
      </w:pPr>
    </w:p>
    <w:p w14:paraId="40AD8AA4" w14:textId="77777777" w:rsidR="008275A3" w:rsidRDefault="008275A3" w:rsidP="007B3B9D">
      <w:pPr>
        <w:pStyle w:val="Lijstalinea"/>
        <w:numPr>
          <w:ilvl w:val="0"/>
          <w:numId w:val="8"/>
        </w:numPr>
        <w:spacing w:after="160"/>
        <w:rPr>
          <w:rFonts w:cstheme="minorHAnsi"/>
          <w:color w:val="333333"/>
          <w:szCs w:val="20"/>
          <w:lang w:val="nl-BE"/>
        </w:rPr>
      </w:pPr>
      <w:proofErr w:type="spellStart"/>
      <w:r>
        <w:rPr>
          <w:rFonts w:ascii="Calibri" w:eastAsiaTheme="minorEastAsia" w:hAnsi="Calibri" w:cstheme="minorHAnsi"/>
          <w:b/>
          <w:lang w:eastAsia="ja-JP"/>
        </w:rPr>
        <w:t>Welke</w:t>
      </w:r>
      <w:proofErr w:type="spellEnd"/>
      <w:r>
        <w:rPr>
          <w:rFonts w:ascii="Calibri" w:eastAsiaTheme="minorEastAsia" w:hAnsi="Calibri" w:cstheme="minorHAnsi"/>
          <w:b/>
          <w:lang w:eastAsia="ja-JP"/>
        </w:rPr>
        <w:t xml:space="preserve"> </w:t>
      </w:r>
      <w:proofErr w:type="spellStart"/>
      <w:r>
        <w:rPr>
          <w:rFonts w:ascii="Calibri" w:eastAsiaTheme="minorEastAsia" w:hAnsi="Calibri" w:cstheme="minorHAnsi"/>
          <w:b/>
          <w:lang w:eastAsia="ja-JP"/>
        </w:rPr>
        <w:t>farmaca</w:t>
      </w:r>
      <w:proofErr w:type="spellEnd"/>
      <w:r>
        <w:rPr>
          <w:rFonts w:ascii="Calibri" w:eastAsiaTheme="minorEastAsia" w:hAnsi="Calibri" w:cstheme="minorHAnsi"/>
          <w:b/>
          <w:lang w:eastAsia="ja-JP"/>
        </w:rPr>
        <w:t xml:space="preserve"> </w:t>
      </w:r>
      <w:proofErr w:type="spellStart"/>
      <w:r>
        <w:rPr>
          <w:rFonts w:ascii="Calibri" w:eastAsiaTheme="minorEastAsia" w:hAnsi="Calibri" w:cstheme="minorHAnsi"/>
          <w:b/>
          <w:lang w:eastAsia="ja-JP"/>
        </w:rPr>
        <w:t>grijpen</w:t>
      </w:r>
      <w:proofErr w:type="spellEnd"/>
      <w:r>
        <w:rPr>
          <w:rFonts w:ascii="Calibri" w:eastAsiaTheme="minorEastAsia" w:hAnsi="Calibri" w:cstheme="minorHAnsi"/>
          <w:b/>
          <w:lang w:eastAsia="ja-JP"/>
        </w:rPr>
        <w:t xml:space="preserve"> in op het RAAS-</w:t>
      </w:r>
      <w:proofErr w:type="spellStart"/>
      <w:r>
        <w:rPr>
          <w:rFonts w:ascii="Calibri" w:eastAsiaTheme="minorEastAsia" w:hAnsi="Calibri" w:cstheme="minorHAnsi"/>
          <w:b/>
          <w:lang w:eastAsia="ja-JP"/>
        </w:rPr>
        <w:t>systeem</w:t>
      </w:r>
      <w:proofErr w:type="spellEnd"/>
      <w:r>
        <w:rPr>
          <w:rFonts w:ascii="Calibri" w:eastAsiaTheme="minorEastAsia" w:hAnsi="Calibri" w:cstheme="minorHAnsi"/>
          <w:b/>
          <w:lang w:eastAsia="ja-JP"/>
        </w:rPr>
        <w:t xml:space="preserve">? </w:t>
      </w:r>
      <w:proofErr w:type="spellStart"/>
      <w:r>
        <w:rPr>
          <w:rFonts w:ascii="Calibri" w:eastAsiaTheme="minorEastAsia" w:hAnsi="Calibri" w:cstheme="minorHAnsi"/>
          <w:b/>
          <w:lang w:eastAsia="ja-JP"/>
        </w:rPr>
        <w:t>Effecten</w:t>
      </w:r>
      <w:proofErr w:type="spellEnd"/>
      <w:r>
        <w:rPr>
          <w:rFonts w:ascii="Calibri" w:eastAsiaTheme="minorEastAsia" w:hAnsi="Calibri" w:cstheme="minorHAnsi"/>
          <w:b/>
          <w:lang w:eastAsia="ja-JP"/>
        </w:rPr>
        <w:t xml:space="preserve">, </w:t>
      </w:r>
      <w:proofErr w:type="spellStart"/>
      <w:r>
        <w:rPr>
          <w:rFonts w:ascii="Calibri" w:eastAsiaTheme="minorEastAsia" w:hAnsi="Calibri" w:cstheme="minorHAnsi"/>
          <w:b/>
          <w:lang w:eastAsia="ja-JP"/>
        </w:rPr>
        <w:t>neveneffecten</w:t>
      </w:r>
      <w:proofErr w:type="spellEnd"/>
      <w:r>
        <w:rPr>
          <w:rFonts w:ascii="Calibri" w:eastAsiaTheme="minorEastAsia" w:hAnsi="Calibri" w:cstheme="minorHAnsi"/>
          <w:b/>
          <w:lang w:eastAsia="ja-JP"/>
        </w:rPr>
        <w:t xml:space="preserve">, </w:t>
      </w:r>
      <w:proofErr w:type="spellStart"/>
      <w:r>
        <w:rPr>
          <w:rFonts w:ascii="Calibri" w:eastAsiaTheme="minorEastAsia" w:hAnsi="Calibri" w:cstheme="minorHAnsi"/>
          <w:b/>
          <w:lang w:eastAsia="ja-JP"/>
        </w:rPr>
        <w:t>indicaties</w:t>
      </w:r>
      <w:proofErr w:type="spellEnd"/>
      <w:r>
        <w:rPr>
          <w:rFonts w:ascii="Calibri" w:eastAsiaTheme="minorEastAsia" w:hAnsi="Calibri" w:cstheme="minorHAnsi"/>
          <w:b/>
          <w:lang w:eastAsia="ja-JP"/>
        </w:rPr>
        <w:t xml:space="preserve">, </w:t>
      </w:r>
      <w:proofErr w:type="spellStart"/>
      <w:r>
        <w:rPr>
          <w:rFonts w:ascii="Calibri" w:eastAsiaTheme="minorEastAsia" w:hAnsi="Calibri" w:cstheme="minorHAnsi"/>
          <w:b/>
          <w:lang w:eastAsia="ja-JP"/>
        </w:rPr>
        <w:t>contraindicaties</w:t>
      </w:r>
      <w:proofErr w:type="spellEnd"/>
      <w:r>
        <w:rPr>
          <w:rFonts w:ascii="Calibri" w:eastAsiaTheme="minorEastAsia" w:hAnsi="Calibri" w:cstheme="minorHAnsi"/>
          <w:b/>
          <w:lang w:eastAsia="ja-JP"/>
        </w:rPr>
        <w:t>.</w:t>
      </w:r>
    </w:p>
    <w:p w14:paraId="5CAC83C4" w14:textId="77777777" w:rsidR="008275A3" w:rsidRDefault="008275A3" w:rsidP="008275A3">
      <w:pPr>
        <w:spacing w:line="276" w:lineRule="auto"/>
        <w:rPr>
          <w:rFonts w:cstheme="minorHAnsi"/>
          <w:color w:val="333333"/>
          <w:szCs w:val="20"/>
        </w:rPr>
      </w:pPr>
      <w:r>
        <w:rPr>
          <w:rFonts w:cstheme="minorHAnsi"/>
          <w:color w:val="333333"/>
          <w:szCs w:val="20"/>
        </w:rPr>
        <w:t xml:space="preserve">RAAS = renine-angiotensine-aldosteron systeem </w:t>
      </w:r>
    </w:p>
    <w:p w14:paraId="6147D19D" w14:textId="77777777" w:rsidR="008275A3" w:rsidRDefault="008275A3" w:rsidP="008275A3">
      <w:pPr>
        <w:spacing w:line="276" w:lineRule="auto"/>
        <w:rPr>
          <w:rFonts w:cstheme="minorHAnsi"/>
          <w:color w:val="333333"/>
          <w:szCs w:val="20"/>
        </w:rPr>
      </w:pPr>
      <w:r>
        <w:rPr>
          <w:rFonts w:cstheme="minorHAnsi"/>
          <w:color w:val="333333"/>
          <w:szCs w:val="20"/>
        </w:rPr>
        <w:t xml:space="preserve">Angiotensinogeen </w:t>
      </w:r>
      <w:r>
        <w:rPr>
          <w:rFonts w:cstheme="minorHAnsi"/>
          <w:color w:val="333333"/>
          <w:szCs w:val="20"/>
        </w:rPr>
        <w:sym w:font="Wingdings" w:char="F0E0"/>
      </w:r>
      <w:r>
        <w:rPr>
          <w:rFonts w:cstheme="minorHAnsi"/>
          <w:color w:val="333333"/>
          <w:szCs w:val="20"/>
        </w:rPr>
        <w:t xml:space="preserve">       AT I      </w:t>
      </w:r>
      <w:r>
        <w:rPr>
          <w:rFonts w:cstheme="minorHAnsi"/>
          <w:color w:val="333333"/>
          <w:szCs w:val="20"/>
        </w:rPr>
        <w:sym w:font="Wingdings" w:char="F0E0"/>
      </w:r>
      <w:r>
        <w:rPr>
          <w:rFonts w:cstheme="minorHAnsi"/>
          <w:color w:val="333333"/>
          <w:szCs w:val="20"/>
        </w:rPr>
        <w:t xml:space="preserve"> AT II </w:t>
      </w:r>
      <w:r>
        <w:rPr>
          <w:rFonts w:cstheme="minorHAnsi"/>
          <w:color w:val="333333"/>
          <w:szCs w:val="20"/>
          <w:lang w:val="en-US"/>
        </w:rPr>
        <w:sym w:font="Wingdings" w:char="F0E0"/>
      </w:r>
      <w:r w:rsidRPr="008275A3">
        <w:rPr>
          <w:rFonts w:cstheme="minorHAnsi"/>
          <w:color w:val="333333"/>
          <w:szCs w:val="20"/>
        </w:rPr>
        <w:t xml:space="preserve"> </w:t>
      </w:r>
      <w:r>
        <w:rPr>
          <w:rFonts w:cstheme="minorHAnsi"/>
          <w:color w:val="333333"/>
          <w:szCs w:val="20"/>
        </w:rPr>
        <w:t>vasocontrictie, aldosteron en ADH, ↑sympatische tonus</w:t>
      </w:r>
      <w:r>
        <w:rPr>
          <w:rFonts w:cstheme="minorHAnsi"/>
          <w:color w:val="333333"/>
          <w:szCs w:val="20"/>
        </w:rPr>
        <w:br/>
      </w:r>
      <w:r>
        <w:rPr>
          <w:rFonts w:cstheme="minorHAnsi"/>
          <w:color w:val="333333"/>
          <w:szCs w:val="20"/>
        </w:rPr>
        <w:tab/>
      </w:r>
      <w:r>
        <w:rPr>
          <w:rFonts w:cstheme="minorHAnsi"/>
          <w:color w:val="333333"/>
          <w:szCs w:val="20"/>
        </w:rPr>
        <w:tab/>
        <w:t xml:space="preserve">   Renine             ACE</w:t>
      </w:r>
    </w:p>
    <w:p w14:paraId="1B4164F4" w14:textId="77777777" w:rsidR="008275A3" w:rsidRDefault="008275A3" w:rsidP="008275A3">
      <w:pPr>
        <w:spacing w:line="276" w:lineRule="auto"/>
        <w:rPr>
          <w:rFonts w:cstheme="minorHAnsi"/>
          <w:color w:val="333333"/>
          <w:szCs w:val="20"/>
        </w:rPr>
      </w:pPr>
      <w:r>
        <w:rPr>
          <w:rFonts w:cstheme="minorHAnsi"/>
          <w:color w:val="333333"/>
          <w:szCs w:val="20"/>
        </w:rPr>
        <w:t xml:space="preserve">Renine secretie door JGA gestimuleerd door gedaalde renale perfusiedruk, gedaalde Na conc in DT, β-receptor stimulatie, inhibitie door toegenomen BD en ATII </w:t>
      </w:r>
    </w:p>
    <w:p w14:paraId="36CAB437" w14:textId="77777777" w:rsidR="008275A3" w:rsidRDefault="008275A3" w:rsidP="008275A3">
      <w:pPr>
        <w:spacing w:after="0" w:line="276" w:lineRule="auto"/>
        <w:contextualSpacing/>
        <w:rPr>
          <w:rFonts w:eastAsiaTheme="minorEastAsia" w:cstheme="minorHAnsi"/>
          <w:u w:val="single"/>
          <w:lang w:eastAsia="ja-JP"/>
        </w:rPr>
      </w:pPr>
      <w:r>
        <w:rPr>
          <w:rFonts w:eastAsiaTheme="minorEastAsia" w:cstheme="minorHAnsi"/>
          <w:u w:val="single"/>
          <w:lang w:eastAsia="ja-JP"/>
        </w:rPr>
        <w:t>ACE-inhibitoren</w:t>
      </w:r>
    </w:p>
    <w:p w14:paraId="19707813" w14:textId="77777777" w:rsidR="008275A3" w:rsidRDefault="008275A3" w:rsidP="00CB6262">
      <w:pPr>
        <w:pStyle w:val="Lijstalinea"/>
        <w:numPr>
          <w:ilvl w:val="0"/>
          <w:numId w:val="110"/>
        </w:numPr>
        <w:spacing w:after="0"/>
        <w:rPr>
          <w:rFonts w:eastAsiaTheme="minorEastAsia" w:cstheme="minorHAnsi"/>
          <w:u w:val="single"/>
          <w:lang w:eastAsia="ja-JP"/>
        </w:rPr>
      </w:pPr>
      <w:proofErr w:type="spellStart"/>
      <w:r>
        <w:rPr>
          <w:rFonts w:eastAsiaTheme="minorEastAsia" w:cstheme="minorHAnsi"/>
          <w:lang w:eastAsia="ja-JP"/>
        </w:rPr>
        <w:t>Inhibitie</w:t>
      </w:r>
      <w:proofErr w:type="spellEnd"/>
      <w:r>
        <w:rPr>
          <w:rFonts w:eastAsiaTheme="minorEastAsia" w:cstheme="minorHAnsi"/>
          <w:lang w:eastAsia="ja-JP"/>
        </w:rPr>
        <w:t xml:space="preserve"> van </w:t>
      </w:r>
      <w:proofErr w:type="spellStart"/>
      <w:r>
        <w:rPr>
          <w:rFonts w:eastAsiaTheme="minorEastAsia" w:cstheme="minorHAnsi"/>
          <w:lang w:eastAsia="ja-JP"/>
        </w:rPr>
        <w:t>omzetting</w:t>
      </w:r>
      <w:proofErr w:type="spellEnd"/>
      <w:r>
        <w:rPr>
          <w:rFonts w:eastAsiaTheme="minorEastAsia" w:cstheme="minorHAnsi"/>
          <w:lang w:eastAsia="ja-JP"/>
        </w:rPr>
        <w:t xml:space="preserve"> ATI </w:t>
      </w:r>
      <w:r>
        <w:rPr>
          <w:rFonts w:eastAsiaTheme="minorEastAsia" w:cstheme="minorHAnsi"/>
          <w:lang w:eastAsia="ja-JP"/>
        </w:rPr>
        <w:sym w:font="Wingdings" w:char="F0E0"/>
      </w:r>
      <w:r>
        <w:rPr>
          <w:rFonts w:eastAsiaTheme="minorEastAsia" w:cstheme="minorHAnsi"/>
          <w:lang w:eastAsia="ja-JP"/>
        </w:rPr>
        <w:t xml:space="preserve"> ATII </w:t>
      </w:r>
      <w:proofErr w:type="spellStart"/>
      <w:r>
        <w:rPr>
          <w:rFonts w:eastAsiaTheme="minorEastAsia" w:cstheme="minorHAnsi"/>
          <w:lang w:eastAsia="ja-JP"/>
        </w:rPr>
        <w:t>waardoor</w:t>
      </w:r>
      <w:proofErr w:type="spellEnd"/>
      <w:r>
        <w:rPr>
          <w:rFonts w:eastAsiaTheme="minorEastAsia" w:cstheme="minorHAnsi"/>
          <w:lang w:eastAsia="ja-JP"/>
        </w:rPr>
        <w:t xml:space="preserve"> ↓ATII</w:t>
      </w:r>
    </w:p>
    <w:p w14:paraId="0ABB3F6E" w14:textId="77777777" w:rsidR="008275A3" w:rsidRDefault="008275A3" w:rsidP="00CB6262">
      <w:pPr>
        <w:pStyle w:val="Lijstalinea"/>
        <w:numPr>
          <w:ilvl w:val="0"/>
          <w:numId w:val="110"/>
        </w:numPr>
        <w:spacing w:after="0"/>
        <w:rPr>
          <w:rFonts w:eastAsiaTheme="minorEastAsia" w:cstheme="minorHAnsi"/>
          <w:u w:val="single"/>
          <w:lang w:eastAsia="ja-JP"/>
        </w:rPr>
      </w:pPr>
      <w:proofErr w:type="spellStart"/>
      <w:r>
        <w:rPr>
          <w:rFonts w:eastAsiaTheme="minorEastAsia" w:cstheme="minorHAnsi"/>
          <w:lang w:eastAsia="ja-JP"/>
        </w:rPr>
        <w:t>Ook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inhibitie</w:t>
      </w:r>
      <w:proofErr w:type="spellEnd"/>
      <w:r>
        <w:rPr>
          <w:rFonts w:eastAsiaTheme="minorEastAsia" w:cstheme="minorHAnsi"/>
          <w:lang w:eastAsia="ja-JP"/>
        </w:rPr>
        <w:t xml:space="preserve"> van </w:t>
      </w:r>
      <w:proofErr w:type="spellStart"/>
      <w:r>
        <w:rPr>
          <w:rFonts w:eastAsiaTheme="minorEastAsia" w:cstheme="minorHAnsi"/>
          <w:lang w:eastAsia="ja-JP"/>
        </w:rPr>
        <w:t>afbraak</w:t>
      </w:r>
      <w:proofErr w:type="spellEnd"/>
      <w:r>
        <w:rPr>
          <w:rFonts w:eastAsiaTheme="minorEastAsia" w:cstheme="minorHAnsi"/>
          <w:lang w:eastAsia="ja-JP"/>
        </w:rPr>
        <w:t xml:space="preserve"> bradykinine (ACE = </w:t>
      </w:r>
      <w:proofErr w:type="spellStart"/>
      <w:r>
        <w:rPr>
          <w:rFonts w:eastAsiaTheme="minorEastAsia" w:cstheme="minorHAnsi"/>
          <w:lang w:eastAsia="ja-JP"/>
        </w:rPr>
        <w:t>kininase</w:t>
      </w:r>
      <w:proofErr w:type="spellEnd"/>
      <w:r>
        <w:rPr>
          <w:rFonts w:eastAsiaTheme="minorEastAsia" w:cstheme="minorHAnsi"/>
          <w:lang w:eastAsia="ja-JP"/>
        </w:rPr>
        <w:t xml:space="preserve"> II) </w:t>
      </w:r>
      <w:r>
        <w:rPr>
          <w:rFonts w:eastAsiaTheme="minorEastAsia" w:cstheme="minorHAnsi"/>
          <w:lang w:eastAsia="ja-JP"/>
        </w:rPr>
        <w:sym w:font="Wingdings" w:char="F0E0"/>
      </w:r>
      <w:r>
        <w:rPr>
          <w:rFonts w:eastAsiaTheme="minorEastAsia" w:cstheme="minorHAnsi"/>
          <w:lang w:eastAsia="ja-JP"/>
        </w:rPr>
        <w:t xml:space="preserve"> bradykinine: VD en </w:t>
      </w:r>
      <w:proofErr w:type="spellStart"/>
      <w:r>
        <w:rPr>
          <w:rFonts w:eastAsiaTheme="minorEastAsia" w:cstheme="minorHAnsi"/>
          <w:lang w:eastAsia="ja-JP"/>
        </w:rPr>
        <w:t>natriurese</w:t>
      </w:r>
      <w:proofErr w:type="spellEnd"/>
    </w:p>
    <w:p w14:paraId="4C7D2039" w14:textId="77777777" w:rsidR="008275A3" w:rsidRDefault="008275A3" w:rsidP="00CB6262">
      <w:pPr>
        <w:pStyle w:val="Lijstalinea"/>
        <w:numPr>
          <w:ilvl w:val="0"/>
          <w:numId w:val="110"/>
        </w:numPr>
        <w:spacing w:after="0"/>
        <w:rPr>
          <w:rFonts w:eastAsiaTheme="minorEastAsia" w:cstheme="minorHAnsi"/>
          <w:u w:val="single"/>
          <w:lang w:eastAsia="ja-JP"/>
        </w:rPr>
      </w:pPr>
      <w:proofErr w:type="spellStart"/>
      <w:r>
        <w:rPr>
          <w:rFonts w:eastAsiaTheme="minorEastAsia" w:cstheme="minorHAnsi"/>
          <w:lang w:eastAsia="ja-JP"/>
        </w:rPr>
        <w:t>Effecten</w:t>
      </w:r>
      <w:proofErr w:type="spellEnd"/>
      <w:r>
        <w:rPr>
          <w:rFonts w:eastAsiaTheme="minorEastAsia" w:cstheme="minorHAnsi"/>
          <w:lang w:eastAsia="ja-JP"/>
        </w:rPr>
        <w:t xml:space="preserve"> </w:t>
      </w:r>
    </w:p>
    <w:p w14:paraId="774A0C8F" w14:textId="77777777" w:rsidR="008275A3" w:rsidRDefault="008275A3" w:rsidP="00CB6262">
      <w:pPr>
        <w:pStyle w:val="Lijstalinea"/>
        <w:numPr>
          <w:ilvl w:val="1"/>
          <w:numId w:val="110"/>
        </w:numPr>
        <w:spacing w:after="0"/>
        <w:rPr>
          <w:rFonts w:eastAsiaTheme="minorEastAsia" w:cstheme="minorHAnsi"/>
          <w:u w:val="single"/>
          <w:lang w:eastAsia="ja-JP"/>
        </w:rPr>
      </w:pPr>
      <w:proofErr w:type="spellStart"/>
      <w:r>
        <w:rPr>
          <w:rFonts w:eastAsiaTheme="minorEastAsia" w:cstheme="minorHAnsi"/>
          <w:lang w:eastAsia="ja-JP"/>
        </w:rPr>
        <w:t>Hormonaal</w:t>
      </w:r>
      <w:proofErr w:type="spellEnd"/>
      <w:r>
        <w:rPr>
          <w:rFonts w:eastAsiaTheme="minorEastAsia" w:cstheme="minorHAnsi"/>
          <w:lang w:eastAsia="ja-JP"/>
        </w:rPr>
        <w:t>/</w:t>
      </w:r>
      <w:proofErr w:type="spellStart"/>
      <w:r>
        <w:rPr>
          <w:rFonts w:eastAsiaTheme="minorEastAsia" w:cstheme="minorHAnsi"/>
          <w:lang w:eastAsia="ja-JP"/>
        </w:rPr>
        <w:t>biologisch</w:t>
      </w:r>
      <w:proofErr w:type="spellEnd"/>
      <w:r>
        <w:rPr>
          <w:rFonts w:eastAsiaTheme="minorEastAsia" w:cstheme="minorHAnsi"/>
          <w:lang w:eastAsia="ja-JP"/>
        </w:rPr>
        <w:t xml:space="preserve"> </w:t>
      </w:r>
    </w:p>
    <w:p w14:paraId="6ED0D2B1" w14:textId="77777777" w:rsidR="008275A3" w:rsidRDefault="008275A3" w:rsidP="00CB6262">
      <w:pPr>
        <w:pStyle w:val="Lijstalinea"/>
        <w:numPr>
          <w:ilvl w:val="2"/>
          <w:numId w:val="110"/>
        </w:numPr>
        <w:spacing w:after="0"/>
        <w:rPr>
          <w:rFonts w:eastAsiaTheme="minorEastAsia" w:cstheme="minorHAnsi"/>
          <w:u w:val="single"/>
          <w:lang w:eastAsia="ja-JP"/>
        </w:rPr>
      </w:pPr>
      <w:r>
        <w:rPr>
          <w:rFonts w:eastAsiaTheme="minorEastAsia" w:cstheme="minorHAnsi"/>
          <w:lang w:eastAsia="ja-JP"/>
        </w:rPr>
        <w:t xml:space="preserve">↓ATII </w:t>
      </w:r>
      <w:r>
        <w:rPr>
          <w:rFonts w:eastAsiaTheme="minorEastAsia" w:cstheme="minorHAnsi"/>
          <w:lang w:eastAsia="ja-JP"/>
        </w:rPr>
        <w:sym w:font="Wingdings" w:char="F0E0"/>
      </w:r>
      <w:r>
        <w:rPr>
          <w:rFonts w:eastAsiaTheme="minorEastAsia" w:cstheme="minorHAnsi"/>
          <w:lang w:eastAsia="ja-JP"/>
        </w:rPr>
        <w:t xml:space="preserve"> ↓ </w:t>
      </w:r>
      <w:proofErr w:type="spellStart"/>
      <w:r>
        <w:rPr>
          <w:rFonts w:eastAsiaTheme="minorEastAsia" w:cstheme="minorHAnsi"/>
          <w:lang w:eastAsia="ja-JP"/>
        </w:rPr>
        <w:t>aldosteron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r>
        <w:rPr>
          <w:rFonts w:eastAsiaTheme="minorEastAsia" w:cstheme="minorHAnsi"/>
          <w:lang w:eastAsia="ja-JP"/>
        </w:rPr>
        <w:sym w:font="Wingdings" w:char="F0E0"/>
      </w:r>
      <w:r>
        <w:rPr>
          <w:rFonts w:eastAsiaTheme="minorEastAsia" w:cstheme="minorHAnsi"/>
          <w:lang w:eastAsia="ja-JP"/>
        </w:rPr>
        <w:t xml:space="preserve"> ↓BD en </w:t>
      </w:r>
      <w:proofErr w:type="spellStart"/>
      <w:r>
        <w:rPr>
          <w:rFonts w:eastAsiaTheme="minorEastAsia" w:cstheme="minorHAnsi"/>
          <w:lang w:eastAsia="ja-JP"/>
        </w:rPr>
        <w:t>wegvallen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negatiefe</w:t>
      </w:r>
      <w:proofErr w:type="spellEnd"/>
      <w:r>
        <w:rPr>
          <w:rFonts w:eastAsiaTheme="minorEastAsia" w:cstheme="minorHAnsi"/>
          <w:lang w:eastAsia="ja-JP"/>
        </w:rPr>
        <w:t xml:space="preserve"> FB ATII </w:t>
      </w:r>
      <w:r>
        <w:rPr>
          <w:rFonts w:eastAsiaTheme="minorEastAsia" w:cstheme="minorHAnsi"/>
          <w:lang w:eastAsia="ja-JP"/>
        </w:rPr>
        <w:sym w:font="Wingdings" w:char="F0E0"/>
      </w:r>
      <w:r>
        <w:rPr>
          <w:rFonts w:eastAsiaTheme="minorEastAsia" w:cstheme="minorHAnsi"/>
          <w:lang w:eastAsia="ja-JP"/>
        </w:rPr>
        <w:t xml:space="preserve"> ↓</w:t>
      </w:r>
      <w:proofErr w:type="spellStart"/>
      <w:r>
        <w:rPr>
          <w:rFonts w:eastAsiaTheme="minorEastAsia" w:cstheme="minorHAnsi"/>
          <w:lang w:eastAsia="ja-JP"/>
        </w:rPr>
        <w:t>renine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r>
        <w:rPr>
          <w:rFonts w:eastAsiaTheme="minorEastAsia" w:cstheme="minorHAnsi"/>
          <w:lang w:eastAsia="ja-JP"/>
        </w:rPr>
        <w:sym w:font="Wingdings" w:char="F0E0"/>
      </w:r>
      <w:r>
        <w:rPr>
          <w:rFonts w:eastAsiaTheme="minorEastAsia" w:cstheme="minorHAnsi"/>
          <w:lang w:eastAsia="ja-JP"/>
        </w:rPr>
        <w:t xml:space="preserve">↓ATI </w:t>
      </w:r>
    </w:p>
    <w:p w14:paraId="5C2FBD2C" w14:textId="77777777" w:rsidR="008275A3" w:rsidRDefault="008275A3" w:rsidP="00CB6262">
      <w:pPr>
        <w:pStyle w:val="Lijstalinea"/>
        <w:numPr>
          <w:ilvl w:val="2"/>
          <w:numId w:val="110"/>
        </w:numPr>
        <w:spacing w:after="0"/>
        <w:rPr>
          <w:rFonts w:eastAsiaTheme="minorEastAsia" w:cstheme="minorHAnsi"/>
          <w:u w:val="single"/>
          <w:lang w:eastAsia="ja-JP"/>
        </w:rPr>
      </w:pPr>
      <w:proofErr w:type="spellStart"/>
      <w:r>
        <w:rPr>
          <w:rFonts w:eastAsiaTheme="minorEastAsia" w:cstheme="minorHAnsi"/>
          <w:lang w:eastAsia="ja-JP"/>
        </w:rPr>
        <w:t>Daling</w:t>
      </w:r>
      <w:proofErr w:type="spellEnd"/>
      <w:r>
        <w:rPr>
          <w:rFonts w:eastAsiaTheme="minorEastAsia" w:cstheme="minorHAnsi"/>
          <w:lang w:eastAsia="ja-JP"/>
        </w:rPr>
        <w:t xml:space="preserve"> plasma </w:t>
      </w:r>
      <w:proofErr w:type="spellStart"/>
      <w:r>
        <w:rPr>
          <w:rFonts w:eastAsiaTheme="minorEastAsia" w:cstheme="minorHAnsi"/>
          <w:lang w:eastAsia="ja-JP"/>
        </w:rPr>
        <w:t>noradrenaline</w:t>
      </w:r>
      <w:proofErr w:type="spellEnd"/>
      <w:r>
        <w:rPr>
          <w:rFonts w:eastAsiaTheme="minorEastAsia" w:cstheme="minorHAnsi"/>
          <w:lang w:eastAsia="ja-JP"/>
        </w:rPr>
        <w:t xml:space="preserve"> </w:t>
      </w:r>
    </w:p>
    <w:p w14:paraId="2E7917FA" w14:textId="77777777" w:rsidR="008275A3" w:rsidRDefault="008275A3" w:rsidP="00CB6262">
      <w:pPr>
        <w:pStyle w:val="Lijstalinea"/>
        <w:numPr>
          <w:ilvl w:val="2"/>
          <w:numId w:val="110"/>
        </w:numPr>
        <w:spacing w:after="0"/>
        <w:rPr>
          <w:rFonts w:eastAsiaTheme="minorEastAsia" w:cstheme="minorHAnsi"/>
          <w:u w:val="single"/>
          <w:lang w:eastAsia="ja-JP"/>
        </w:rPr>
      </w:pPr>
      <w:r>
        <w:rPr>
          <w:rFonts w:eastAsiaTheme="minorEastAsia" w:cstheme="minorHAnsi"/>
          <w:lang w:eastAsia="ja-JP"/>
        </w:rPr>
        <w:t xml:space="preserve">↑ bradykinine </w:t>
      </w:r>
      <w:r>
        <w:rPr>
          <w:rFonts w:eastAsiaTheme="minorEastAsia" w:cstheme="minorHAnsi"/>
          <w:lang w:eastAsia="ja-JP"/>
        </w:rPr>
        <w:sym w:font="Wingdings" w:char="F0E0"/>
      </w:r>
      <w:r>
        <w:rPr>
          <w:rFonts w:eastAsiaTheme="minorEastAsia" w:cstheme="minorHAnsi"/>
          <w:lang w:eastAsia="ja-JP"/>
        </w:rPr>
        <w:t xml:space="preserve"> NO↑</w:t>
      </w:r>
    </w:p>
    <w:p w14:paraId="7699A73C" w14:textId="77777777" w:rsidR="008275A3" w:rsidRDefault="008275A3" w:rsidP="00CB6262">
      <w:pPr>
        <w:pStyle w:val="Lijstalinea"/>
        <w:numPr>
          <w:ilvl w:val="1"/>
          <w:numId w:val="110"/>
        </w:numPr>
        <w:spacing w:after="0"/>
        <w:rPr>
          <w:rFonts w:eastAsiaTheme="minorEastAsia" w:cstheme="minorHAnsi"/>
          <w:u w:val="single"/>
          <w:lang w:eastAsia="ja-JP"/>
        </w:rPr>
      </w:pPr>
      <w:proofErr w:type="spellStart"/>
      <w:r>
        <w:rPr>
          <w:rFonts w:eastAsiaTheme="minorEastAsia" w:cstheme="minorHAnsi"/>
          <w:lang w:eastAsia="ja-JP"/>
        </w:rPr>
        <w:t>Hypotensieve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werking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r>
        <w:rPr>
          <w:rFonts w:eastAsiaTheme="minorEastAsia" w:cstheme="minorHAnsi"/>
          <w:lang w:eastAsia="ja-JP"/>
        </w:rPr>
        <w:sym w:font="Wingdings" w:char="F0E0"/>
      </w:r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daling</w:t>
      </w:r>
      <w:proofErr w:type="spellEnd"/>
      <w:r>
        <w:rPr>
          <w:rFonts w:eastAsiaTheme="minorEastAsia" w:cstheme="minorHAnsi"/>
          <w:lang w:eastAsia="ja-JP"/>
        </w:rPr>
        <w:t xml:space="preserve"> BD </w:t>
      </w:r>
    </w:p>
    <w:p w14:paraId="7FB1ABB1" w14:textId="77777777" w:rsidR="008275A3" w:rsidRDefault="008275A3" w:rsidP="00CB6262">
      <w:pPr>
        <w:pStyle w:val="Lijstalinea"/>
        <w:numPr>
          <w:ilvl w:val="1"/>
          <w:numId w:val="110"/>
        </w:numPr>
        <w:spacing w:after="0"/>
        <w:rPr>
          <w:rFonts w:eastAsiaTheme="minorEastAsia" w:cstheme="minorHAnsi"/>
          <w:u w:val="single"/>
          <w:lang w:eastAsia="ja-JP"/>
        </w:rPr>
      </w:pPr>
      <w:proofErr w:type="spellStart"/>
      <w:r>
        <w:rPr>
          <w:rFonts w:eastAsiaTheme="minorEastAsia" w:cstheme="minorHAnsi"/>
          <w:lang w:eastAsia="ja-JP"/>
        </w:rPr>
        <w:t>Cardiaal</w:t>
      </w:r>
      <w:proofErr w:type="spellEnd"/>
      <w:r>
        <w:rPr>
          <w:rFonts w:eastAsiaTheme="minorEastAsia" w:cstheme="minorHAnsi"/>
          <w:lang w:eastAsia="ja-JP"/>
        </w:rPr>
        <w:t xml:space="preserve">: ↑ </w:t>
      </w:r>
      <w:proofErr w:type="spellStart"/>
      <w:r>
        <w:rPr>
          <w:rFonts w:eastAsiaTheme="minorEastAsia" w:cstheme="minorHAnsi"/>
          <w:lang w:eastAsia="ja-JP"/>
        </w:rPr>
        <w:t>hartdebiet</w:t>
      </w:r>
      <w:proofErr w:type="spellEnd"/>
      <w:r>
        <w:rPr>
          <w:rFonts w:eastAsiaTheme="minorEastAsia" w:cstheme="minorHAnsi"/>
          <w:lang w:eastAsia="ja-JP"/>
        </w:rPr>
        <w:t xml:space="preserve"> en </w:t>
      </w:r>
      <w:proofErr w:type="spellStart"/>
      <w:r>
        <w:rPr>
          <w:rFonts w:eastAsiaTheme="minorEastAsia" w:cstheme="minorHAnsi"/>
          <w:lang w:eastAsia="ja-JP"/>
        </w:rPr>
        <w:t>ejectiefractie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r>
        <w:rPr>
          <w:lang w:eastAsia="ja-JP"/>
        </w:rPr>
        <w:sym w:font="Wingdings" w:char="F0E0"/>
      </w:r>
      <w:r>
        <w:rPr>
          <w:rFonts w:eastAsiaTheme="minorEastAsia" w:cstheme="minorHAnsi"/>
          <w:lang w:eastAsia="ja-JP"/>
        </w:rPr>
        <w:t xml:space="preserve"> ↓na- en </w:t>
      </w:r>
      <w:proofErr w:type="spellStart"/>
      <w:r>
        <w:rPr>
          <w:rFonts w:eastAsiaTheme="minorEastAsia" w:cstheme="minorHAnsi"/>
          <w:lang w:eastAsia="ja-JP"/>
        </w:rPr>
        <w:t>voorbelasting</w:t>
      </w:r>
      <w:proofErr w:type="spellEnd"/>
      <w:r>
        <w:rPr>
          <w:rFonts w:eastAsiaTheme="minorEastAsia" w:cstheme="minorHAnsi"/>
          <w:lang w:eastAsia="ja-JP"/>
        </w:rPr>
        <w:t xml:space="preserve"> </w:t>
      </w:r>
    </w:p>
    <w:p w14:paraId="5E14B217" w14:textId="77777777" w:rsidR="008275A3" w:rsidRDefault="008275A3" w:rsidP="00CB6262">
      <w:pPr>
        <w:pStyle w:val="Lijstalinea"/>
        <w:numPr>
          <w:ilvl w:val="1"/>
          <w:numId w:val="110"/>
        </w:numPr>
        <w:spacing w:after="0"/>
        <w:rPr>
          <w:rFonts w:eastAsiaTheme="minorEastAsia" w:cstheme="minorHAnsi"/>
          <w:u w:val="single"/>
          <w:lang w:eastAsia="ja-JP"/>
        </w:rPr>
      </w:pPr>
      <w:proofErr w:type="spellStart"/>
      <w:r>
        <w:rPr>
          <w:rFonts w:eastAsiaTheme="minorEastAsia" w:cstheme="minorHAnsi"/>
          <w:lang w:eastAsia="ja-JP"/>
        </w:rPr>
        <w:t>Renaal</w:t>
      </w:r>
      <w:proofErr w:type="spellEnd"/>
      <w:r>
        <w:rPr>
          <w:rFonts w:eastAsiaTheme="minorEastAsia" w:cstheme="minorHAnsi"/>
          <w:lang w:eastAsia="ja-JP"/>
        </w:rPr>
        <w:t xml:space="preserve">: </w:t>
      </w:r>
      <w:proofErr w:type="spellStart"/>
      <w:r>
        <w:rPr>
          <w:rFonts w:eastAsiaTheme="minorEastAsia" w:cstheme="minorHAnsi"/>
          <w:lang w:eastAsia="ja-JP"/>
        </w:rPr>
        <w:t>geen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zout</w:t>
      </w:r>
      <w:proofErr w:type="spellEnd"/>
      <w:r>
        <w:rPr>
          <w:rFonts w:eastAsiaTheme="minorEastAsia" w:cstheme="minorHAnsi"/>
          <w:lang w:eastAsia="ja-JP"/>
        </w:rPr>
        <w:t xml:space="preserve"> en </w:t>
      </w:r>
      <w:proofErr w:type="spellStart"/>
      <w:r>
        <w:rPr>
          <w:rFonts w:eastAsiaTheme="minorEastAsia" w:cstheme="minorHAnsi"/>
          <w:lang w:eastAsia="ja-JP"/>
        </w:rPr>
        <w:t>waterretentie</w:t>
      </w:r>
      <w:proofErr w:type="spellEnd"/>
      <w:r>
        <w:rPr>
          <w:rFonts w:eastAsiaTheme="minorEastAsia" w:cstheme="minorHAnsi"/>
          <w:lang w:eastAsia="ja-JP"/>
        </w:rPr>
        <w:t xml:space="preserve"> </w:t>
      </w:r>
    </w:p>
    <w:p w14:paraId="5B0101E2" w14:textId="77777777" w:rsidR="008275A3" w:rsidRDefault="008275A3" w:rsidP="00CB6262">
      <w:pPr>
        <w:pStyle w:val="Lijstalinea"/>
        <w:numPr>
          <w:ilvl w:val="1"/>
          <w:numId w:val="110"/>
        </w:numPr>
        <w:spacing w:after="0"/>
        <w:rPr>
          <w:rFonts w:eastAsiaTheme="minorEastAsia" w:cstheme="minorHAnsi"/>
          <w:u w:val="single"/>
          <w:lang w:eastAsia="ja-JP"/>
        </w:rPr>
      </w:pPr>
      <w:r>
        <w:rPr>
          <w:rFonts w:eastAsiaTheme="minorEastAsia" w:cstheme="minorHAnsi"/>
          <w:lang w:eastAsia="ja-JP"/>
        </w:rPr>
        <w:t>AZS: ↓</w:t>
      </w:r>
      <w:proofErr w:type="spellStart"/>
      <w:r>
        <w:rPr>
          <w:rFonts w:eastAsiaTheme="minorEastAsia" w:cstheme="minorHAnsi"/>
          <w:lang w:eastAsia="ja-JP"/>
        </w:rPr>
        <w:t>sympathische</w:t>
      </w:r>
      <w:proofErr w:type="spellEnd"/>
      <w:r>
        <w:rPr>
          <w:rFonts w:eastAsiaTheme="minorEastAsia" w:cstheme="minorHAnsi"/>
          <w:lang w:eastAsia="ja-JP"/>
        </w:rPr>
        <w:t xml:space="preserve"> tonus </w:t>
      </w:r>
    </w:p>
    <w:p w14:paraId="50B219A9" w14:textId="77777777" w:rsidR="008275A3" w:rsidRDefault="008275A3" w:rsidP="00CB6262">
      <w:pPr>
        <w:pStyle w:val="Lijstalinea"/>
        <w:numPr>
          <w:ilvl w:val="0"/>
          <w:numId w:val="110"/>
        </w:numPr>
        <w:spacing w:after="0"/>
        <w:rPr>
          <w:rFonts w:eastAsiaTheme="minorEastAsia" w:cstheme="minorHAnsi"/>
          <w:u w:val="single"/>
          <w:lang w:eastAsia="ja-JP"/>
        </w:rPr>
      </w:pPr>
      <w:proofErr w:type="spellStart"/>
      <w:r>
        <w:rPr>
          <w:rFonts w:eastAsiaTheme="minorEastAsia" w:cstheme="minorHAnsi"/>
          <w:lang w:eastAsia="ja-JP"/>
        </w:rPr>
        <w:t>Neveneffecten</w:t>
      </w:r>
      <w:proofErr w:type="spellEnd"/>
    </w:p>
    <w:p w14:paraId="5B8F4B13" w14:textId="77777777" w:rsidR="008275A3" w:rsidRDefault="008275A3" w:rsidP="00CB6262">
      <w:pPr>
        <w:pStyle w:val="Lijstalinea"/>
        <w:numPr>
          <w:ilvl w:val="1"/>
          <w:numId w:val="110"/>
        </w:numPr>
        <w:spacing w:after="0"/>
        <w:rPr>
          <w:rFonts w:eastAsiaTheme="minorEastAsia" w:cstheme="minorHAnsi"/>
          <w:lang w:eastAsia="ja-JP"/>
        </w:rPr>
      </w:pPr>
      <w:bookmarkStart w:id="1" w:name="_Hlk10663290"/>
      <w:proofErr w:type="spellStart"/>
      <w:r>
        <w:rPr>
          <w:rFonts w:eastAsiaTheme="minorEastAsia" w:cstheme="minorHAnsi"/>
          <w:lang w:eastAsia="ja-JP"/>
        </w:rPr>
        <w:t>Hypotensie</w:t>
      </w:r>
      <w:proofErr w:type="spellEnd"/>
    </w:p>
    <w:p w14:paraId="233FFA36" w14:textId="77777777" w:rsidR="008275A3" w:rsidRDefault="008275A3" w:rsidP="00CB6262">
      <w:pPr>
        <w:pStyle w:val="Lijstalinea"/>
        <w:numPr>
          <w:ilvl w:val="1"/>
          <w:numId w:val="110"/>
        </w:numPr>
        <w:spacing w:after="0"/>
        <w:rPr>
          <w:rFonts w:eastAsiaTheme="minorEastAsia" w:cstheme="minorHAnsi"/>
          <w:lang w:eastAsia="ja-JP"/>
        </w:rPr>
      </w:pPr>
      <w:proofErr w:type="spellStart"/>
      <w:r>
        <w:rPr>
          <w:rFonts w:eastAsiaTheme="minorEastAsia" w:cstheme="minorHAnsi"/>
          <w:lang w:eastAsia="ja-JP"/>
        </w:rPr>
        <w:t>Hoest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r>
        <w:rPr>
          <w:rFonts w:eastAsiaTheme="minorEastAsia" w:cstheme="minorHAnsi"/>
          <w:lang w:eastAsia="ja-JP"/>
        </w:rPr>
        <w:sym w:font="Wingdings" w:char="F0E0"/>
      </w:r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rol</w:t>
      </w:r>
      <w:proofErr w:type="spellEnd"/>
      <w:r>
        <w:rPr>
          <w:rFonts w:eastAsiaTheme="minorEastAsia" w:cstheme="minorHAnsi"/>
          <w:lang w:eastAsia="ja-JP"/>
        </w:rPr>
        <w:t xml:space="preserve"> bradykinine </w:t>
      </w:r>
      <w:r>
        <w:rPr>
          <w:rFonts w:eastAsiaTheme="minorEastAsia" w:cstheme="minorHAnsi"/>
          <w:lang w:eastAsia="ja-JP"/>
        </w:rPr>
        <w:sym w:font="Wingdings" w:char="F0E0"/>
      </w:r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droge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prikkelhoest</w:t>
      </w:r>
      <w:proofErr w:type="spellEnd"/>
      <w:r>
        <w:rPr>
          <w:rFonts w:eastAsiaTheme="minorEastAsia" w:cstheme="minorHAnsi"/>
          <w:lang w:eastAsia="ja-JP"/>
        </w:rPr>
        <w:t xml:space="preserve"> </w:t>
      </w:r>
    </w:p>
    <w:p w14:paraId="686EA914" w14:textId="77777777" w:rsidR="008275A3" w:rsidRDefault="008275A3" w:rsidP="00CB6262">
      <w:pPr>
        <w:pStyle w:val="Lijstalinea"/>
        <w:numPr>
          <w:ilvl w:val="1"/>
          <w:numId w:val="110"/>
        </w:numPr>
        <w:spacing w:after="0"/>
        <w:rPr>
          <w:rFonts w:eastAsiaTheme="minorEastAsia" w:cstheme="minorHAnsi"/>
          <w:lang w:eastAsia="ja-JP"/>
        </w:rPr>
      </w:pPr>
      <w:r>
        <w:rPr>
          <w:rFonts w:eastAsiaTheme="minorEastAsia" w:cstheme="minorHAnsi"/>
          <w:lang w:eastAsia="ja-JP"/>
        </w:rPr>
        <w:t xml:space="preserve">Rash, </w:t>
      </w:r>
      <w:proofErr w:type="spellStart"/>
      <w:r>
        <w:rPr>
          <w:rFonts w:eastAsiaTheme="minorEastAsia" w:cstheme="minorHAnsi"/>
          <w:lang w:eastAsia="ja-JP"/>
        </w:rPr>
        <w:t>nefrotisch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syndroom</w:t>
      </w:r>
      <w:proofErr w:type="spellEnd"/>
      <w:r>
        <w:rPr>
          <w:rFonts w:eastAsiaTheme="minorEastAsia" w:cstheme="minorHAnsi"/>
          <w:lang w:eastAsia="ja-JP"/>
        </w:rPr>
        <w:t xml:space="preserve">, agranulocytose, </w:t>
      </w:r>
      <w:proofErr w:type="spellStart"/>
      <w:r>
        <w:rPr>
          <w:rFonts w:eastAsiaTheme="minorEastAsia" w:cstheme="minorHAnsi"/>
          <w:lang w:eastAsia="ja-JP"/>
        </w:rPr>
        <w:t>dysgeusie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bij</w:t>
      </w:r>
      <w:proofErr w:type="spellEnd"/>
      <w:r>
        <w:rPr>
          <w:rFonts w:eastAsiaTheme="minorEastAsia" w:cstheme="minorHAnsi"/>
          <w:lang w:eastAsia="ja-JP"/>
        </w:rPr>
        <w:t xml:space="preserve"> captopril in </w:t>
      </w:r>
      <w:proofErr w:type="spellStart"/>
      <w:r>
        <w:rPr>
          <w:rFonts w:eastAsiaTheme="minorEastAsia" w:cstheme="minorHAnsi"/>
          <w:lang w:eastAsia="ja-JP"/>
        </w:rPr>
        <w:t>te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hoge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dosis</w:t>
      </w:r>
      <w:proofErr w:type="spellEnd"/>
    </w:p>
    <w:p w14:paraId="78595EB2" w14:textId="77777777" w:rsidR="008275A3" w:rsidRDefault="008275A3" w:rsidP="00CB6262">
      <w:pPr>
        <w:pStyle w:val="Lijstalinea"/>
        <w:numPr>
          <w:ilvl w:val="1"/>
          <w:numId w:val="110"/>
        </w:numPr>
        <w:spacing w:after="0"/>
        <w:rPr>
          <w:rFonts w:eastAsiaTheme="minorEastAsia" w:cstheme="minorHAnsi"/>
          <w:lang w:eastAsia="ja-JP"/>
        </w:rPr>
      </w:pPr>
      <w:proofErr w:type="spellStart"/>
      <w:r>
        <w:rPr>
          <w:rFonts w:eastAsiaTheme="minorEastAsia" w:cstheme="minorHAnsi"/>
          <w:lang w:eastAsia="ja-JP"/>
        </w:rPr>
        <w:t>Angioneurotisch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oedeem</w:t>
      </w:r>
      <w:proofErr w:type="spellEnd"/>
    </w:p>
    <w:p w14:paraId="1792CB3A" w14:textId="77777777" w:rsidR="008275A3" w:rsidRDefault="008275A3" w:rsidP="00CB6262">
      <w:pPr>
        <w:pStyle w:val="Lijstalinea"/>
        <w:numPr>
          <w:ilvl w:val="1"/>
          <w:numId w:val="110"/>
        </w:numPr>
        <w:spacing w:after="0"/>
        <w:rPr>
          <w:rFonts w:eastAsiaTheme="minorEastAsia" w:cstheme="minorHAnsi"/>
          <w:lang w:eastAsia="ja-JP"/>
        </w:rPr>
      </w:pPr>
      <w:proofErr w:type="spellStart"/>
      <w:r>
        <w:rPr>
          <w:rFonts w:eastAsiaTheme="minorEastAsia" w:cstheme="minorHAnsi"/>
          <w:lang w:eastAsia="ja-JP"/>
        </w:rPr>
        <w:t>Urticaria</w:t>
      </w:r>
      <w:proofErr w:type="spellEnd"/>
    </w:p>
    <w:p w14:paraId="758B2D95" w14:textId="77777777" w:rsidR="008275A3" w:rsidRDefault="008275A3" w:rsidP="00CB6262">
      <w:pPr>
        <w:pStyle w:val="Lijstalinea"/>
        <w:numPr>
          <w:ilvl w:val="1"/>
          <w:numId w:val="110"/>
        </w:numPr>
        <w:spacing w:after="0"/>
        <w:rPr>
          <w:rFonts w:eastAsiaTheme="minorEastAsia" w:cstheme="minorHAnsi"/>
          <w:lang w:eastAsia="ja-JP"/>
        </w:rPr>
      </w:pPr>
      <w:r>
        <w:rPr>
          <w:rFonts w:eastAsiaTheme="minorEastAsia" w:cstheme="minorHAnsi"/>
          <w:lang w:eastAsia="ja-JP"/>
        </w:rPr>
        <w:t xml:space="preserve">Acute </w:t>
      </w:r>
      <w:proofErr w:type="spellStart"/>
      <w:r>
        <w:rPr>
          <w:rFonts w:eastAsiaTheme="minorEastAsia" w:cstheme="minorHAnsi"/>
          <w:lang w:eastAsia="ja-JP"/>
        </w:rPr>
        <w:t>nierinsufficiëntie</w:t>
      </w:r>
      <w:proofErr w:type="spellEnd"/>
      <w:r>
        <w:rPr>
          <w:rFonts w:eastAsiaTheme="minorEastAsia" w:cstheme="minorHAnsi"/>
          <w:lang w:eastAsia="ja-JP"/>
        </w:rPr>
        <w:t xml:space="preserve"> (</w:t>
      </w:r>
      <w:proofErr w:type="spellStart"/>
      <w:r>
        <w:rPr>
          <w:rFonts w:eastAsiaTheme="minorEastAsia" w:cstheme="minorHAnsi"/>
          <w:lang w:eastAsia="ja-JP"/>
        </w:rPr>
        <w:t>bilaterale</w:t>
      </w:r>
      <w:proofErr w:type="spellEnd"/>
      <w:r>
        <w:rPr>
          <w:rFonts w:eastAsiaTheme="minorEastAsia" w:cstheme="minorHAnsi"/>
          <w:lang w:eastAsia="ja-JP"/>
        </w:rPr>
        <w:t xml:space="preserve"> a. </w:t>
      </w:r>
      <w:proofErr w:type="spellStart"/>
      <w:r>
        <w:rPr>
          <w:rFonts w:eastAsiaTheme="minorEastAsia" w:cstheme="minorHAnsi"/>
          <w:lang w:eastAsia="ja-JP"/>
        </w:rPr>
        <w:t>renalis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stenos</w:t>
      </w:r>
      <w:proofErr w:type="spellEnd"/>
      <w:r>
        <w:rPr>
          <w:rFonts w:eastAsiaTheme="minorEastAsia" w:cstheme="minorHAnsi"/>
          <w:lang w:eastAsia="ja-JP"/>
        </w:rPr>
        <w:t xml:space="preserve">) </w:t>
      </w:r>
    </w:p>
    <w:p w14:paraId="7760B233" w14:textId="77777777" w:rsidR="008275A3" w:rsidRDefault="008275A3" w:rsidP="00CB6262">
      <w:pPr>
        <w:pStyle w:val="Lijstalinea"/>
        <w:numPr>
          <w:ilvl w:val="1"/>
          <w:numId w:val="110"/>
        </w:numPr>
        <w:spacing w:after="0"/>
        <w:rPr>
          <w:rFonts w:eastAsiaTheme="minorEastAsia" w:cstheme="minorHAnsi"/>
          <w:lang w:eastAsia="ja-JP"/>
        </w:rPr>
      </w:pPr>
      <w:proofErr w:type="spellStart"/>
      <w:r>
        <w:rPr>
          <w:rFonts w:eastAsiaTheme="minorEastAsia" w:cstheme="minorHAnsi"/>
          <w:lang w:eastAsia="ja-JP"/>
        </w:rPr>
        <w:t>Hyperkaliëmie</w:t>
      </w:r>
      <w:proofErr w:type="spellEnd"/>
      <w:r>
        <w:rPr>
          <w:rFonts w:eastAsiaTheme="minorEastAsia" w:cstheme="minorHAnsi"/>
          <w:lang w:eastAsia="ja-JP"/>
        </w:rPr>
        <w:t xml:space="preserve"> </w:t>
      </w:r>
    </w:p>
    <w:p w14:paraId="53A13F25" w14:textId="77777777" w:rsidR="008275A3" w:rsidRDefault="008275A3" w:rsidP="00CB6262">
      <w:pPr>
        <w:pStyle w:val="Lijstalinea"/>
        <w:numPr>
          <w:ilvl w:val="0"/>
          <w:numId w:val="110"/>
        </w:numPr>
        <w:spacing w:after="0"/>
        <w:rPr>
          <w:rFonts w:eastAsiaTheme="minorEastAsia" w:cstheme="minorHAnsi"/>
          <w:lang w:eastAsia="ja-JP"/>
        </w:rPr>
      </w:pPr>
      <w:proofErr w:type="spellStart"/>
      <w:r>
        <w:rPr>
          <w:rFonts w:eastAsiaTheme="minorEastAsia" w:cstheme="minorHAnsi"/>
          <w:lang w:eastAsia="ja-JP"/>
        </w:rPr>
        <w:lastRenderedPageBreak/>
        <w:t>Indicaties</w:t>
      </w:r>
      <w:proofErr w:type="spellEnd"/>
    </w:p>
    <w:p w14:paraId="6C004894" w14:textId="77777777" w:rsidR="008275A3" w:rsidRDefault="008275A3" w:rsidP="00CB6262">
      <w:pPr>
        <w:pStyle w:val="Lijstalinea"/>
        <w:numPr>
          <w:ilvl w:val="1"/>
          <w:numId w:val="110"/>
        </w:numPr>
        <w:spacing w:after="0"/>
        <w:rPr>
          <w:rFonts w:eastAsiaTheme="minorEastAsia" w:cstheme="minorHAnsi"/>
          <w:lang w:eastAsia="ja-JP"/>
        </w:rPr>
      </w:pPr>
      <w:r>
        <w:rPr>
          <w:rFonts w:eastAsiaTheme="minorEastAsia" w:cstheme="minorHAnsi"/>
          <w:lang w:eastAsia="ja-JP"/>
        </w:rPr>
        <w:t>AHT</w:t>
      </w:r>
    </w:p>
    <w:p w14:paraId="61ED434F" w14:textId="77777777" w:rsidR="008275A3" w:rsidRDefault="008275A3" w:rsidP="00CB6262">
      <w:pPr>
        <w:pStyle w:val="Lijstalinea"/>
        <w:numPr>
          <w:ilvl w:val="1"/>
          <w:numId w:val="110"/>
        </w:numPr>
        <w:spacing w:after="0"/>
        <w:rPr>
          <w:rFonts w:eastAsiaTheme="minorEastAsia" w:cstheme="minorHAnsi"/>
          <w:lang w:eastAsia="ja-JP"/>
        </w:rPr>
      </w:pPr>
      <w:proofErr w:type="spellStart"/>
      <w:r>
        <w:rPr>
          <w:rFonts w:eastAsiaTheme="minorEastAsia" w:cstheme="minorHAnsi"/>
          <w:lang w:eastAsia="ja-JP"/>
        </w:rPr>
        <w:t>Hartinsufficiëntie</w:t>
      </w:r>
      <w:proofErr w:type="spellEnd"/>
    </w:p>
    <w:p w14:paraId="663C1D1E" w14:textId="77777777" w:rsidR="008275A3" w:rsidRDefault="008275A3" w:rsidP="00CB6262">
      <w:pPr>
        <w:pStyle w:val="Lijstalinea"/>
        <w:numPr>
          <w:ilvl w:val="1"/>
          <w:numId w:val="110"/>
        </w:numPr>
        <w:spacing w:after="0"/>
        <w:rPr>
          <w:rFonts w:eastAsiaTheme="minorEastAsia" w:cstheme="minorHAnsi"/>
          <w:lang w:eastAsia="ja-JP"/>
        </w:rPr>
      </w:pPr>
      <w:proofErr w:type="spellStart"/>
      <w:r>
        <w:rPr>
          <w:rFonts w:eastAsiaTheme="minorEastAsia" w:cstheme="minorHAnsi"/>
          <w:lang w:eastAsia="ja-JP"/>
        </w:rPr>
        <w:t>Asymptomatische</w:t>
      </w:r>
      <w:proofErr w:type="spellEnd"/>
      <w:r>
        <w:rPr>
          <w:rFonts w:eastAsiaTheme="minorEastAsia" w:cstheme="minorHAnsi"/>
          <w:lang w:eastAsia="ja-JP"/>
        </w:rPr>
        <w:t xml:space="preserve"> LV-</w:t>
      </w:r>
      <w:proofErr w:type="spellStart"/>
      <w:r>
        <w:rPr>
          <w:rFonts w:eastAsiaTheme="minorEastAsia" w:cstheme="minorHAnsi"/>
          <w:lang w:eastAsia="ja-JP"/>
        </w:rPr>
        <w:t>dysfunctie</w:t>
      </w:r>
      <w:proofErr w:type="spellEnd"/>
    </w:p>
    <w:p w14:paraId="2B35E58F" w14:textId="77777777" w:rsidR="008275A3" w:rsidRDefault="008275A3" w:rsidP="00CB6262">
      <w:pPr>
        <w:pStyle w:val="Lijstalinea"/>
        <w:numPr>
          <w:ilvl w:val="1"/>
          <w:numId w:val="110"/>
        </w:numPr>
        <w:spacing w:after="0"/>
        <w:rPr>
          <w:rFonts w:eastAsiaTheme="minorEastAsia" w:cstheme="minorHAnsi"/>
          <w:lang w:eastAsia="ja-JP"/>
        </w:rPr>
      </w:pPr>
      <w:proofErr w:type="spellStart"/>
      <w:r>
        <w:rPr>
          <w:rFonts w:eastAsiaTheme="minorEastAsia" w:cstheme="minorHAnsi"/>
          <w:lang w:eastAsia="ja-JP"/>
        </w:rPr>
        <w:t>Acuut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myocardinfarct</w:t>
      </w:r>
      <w:proofErr w:type="spellEnd"/>
      <w:r>
        <w:rPr>
          <w:rFonts w:eastAsiaTheme="minorEastAsia" w:cstheme="minorHAnsi"/>
          <w:lang w:eastAsia="ja-JP"/>
        </w:rPr>
        <w:t xml:space="preserve"> </w:t>
      </w:r>
    </w:p>
    <w:p w14:paraId="4DB47ABC" w14:textId="77777777" w:rsidR="008275A3" w:rsidRDefault="008275A3" w:rsidP="00CB6262">
      <w:pPr>
        <w:pStyle w:val="Lijstalinea"/>
        <w:numPr>
          <w:ilvl w:val="1"/>
          <w:numId w:val="110"/>
        </w:numPr>
        <w:spacing w:after="0"/>
        <w:rPr>
          <w:rFonts w:eastAsiaTheme="minorEastAsia" w:cstheme="minorHAnsi"/>
          <w:lang w:eastAsia="ja-JP"/>
        </w:rPr>
      </w:pPr>
      <w:proofErr w:type="spellStart"/>
      <w:r>
        <w:rPr>
          <w:rFonts w:eastAsiaTheme="minorEastAsia" w:cstheme="minorHAnsi"/>
          <w:lang w:eastAsia="ja-JP"/>
        </w:rPr>
        <w:t>Diabetische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nefropathie</w:t>
      </w:r>
      <w:proofErr w:type="spellEnd"/>
    </w:p>
    <w:p w14:paraId="1FD56BB2" w14:textId="77777777" w:rsidR="008275A3" w:rsidRDefault="008275A3" w:rsidP="00CB6262">
      <w:pPr>
        <w:pStyle w:val="Lijstalinea"/>
        <w:numPr>
          <w:ilvl w:val="1"/>
          <w:numId w:val="110"/>
        </w:numPr>
        <w:spacing w:after="0"/>
        <w:rPr>
          <w:rFonts w:eastAsiaTheme="minorEastAsia" w:cstheme="minorHAnsi"/>
          <w:lang w:eastAsia="ja-JP"/>
        </w:rPr>
      </w:pPr>
      <w:proofErr w:type="spellStart"/>
      <w:r>
        <w:rPr>
          <w:rFonts w:eastAsiaTheme="minorEastAsia" w:cstheme="minorHAnsi"/>
          <w:lang w:eastAsia="ja-JP"/>
        </w:rPr>
        <w:t>Progressieve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nierinsufficiëntie</w:t>
      </w:r>
      <w:proofErr w:type="spellEnd"/>
    </w:p>
    <w:p w14:paraId="599146A2" w14:textId="77777777" w:rsidR="008275A3" w:rsidRDefault="008275A3" w:rsidP="00CB6262">
      <w:pPr>
        <w:pStyle w:val="Lijstalinea"/>
        <w:numPr>
          <w:ilvl w:val="1"/>
          <w:numId w:val="110"/>
        </w:numPr>
        <w:spacing w:after="0"/>
        <w:rPr>
          <w:rFonts w:eastAsiaTheme="minorEastAsia" w:cstheme="minorHAnsi"/>
          <w:lang w:eastAsia="ja-JP"/>
        </w:rPr>
      </w:pPr>
      <w:r>
        <w:rPr>
          <w:rFonts w:eastAsiaTheme="minorEastAsia" w:cstheme="minorHAnsi"/>
          <w:lang w:eastAsia="ja-JP"/>
        </w:rPr>
        <w:t xml:space="preserve">Cardiovasculaire </w:t>
      </w:r>
      <w:proofErr w:type="spellStart"/>
      <w:r>
        <w:rPr>
          <w:rFonts w:eastAsiaTheme="minorEastAsia" w:cstheme="minorHAnsi"/>
          <w:lang w:eastAsia="ja-JP"/>
        </w:rPr>
        <w:t>protectie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bij</w:t>
      </w:r>
      <w:proofErr w:type="spellEnd"/>
      <w:r>
        <w:rPr>
          <w:rFonts w:eastAsiaTheme="minorEastAsia" w:cstheme="minorHAnsi"/>
          <w:lang w:eastAsia="ja-JP"/>
        </w:rPr>
        <w:t xml:space="preserve"> pt met </w:t>
      </w:r>
      <w:proofErr w:type="spellStart"/>
      <w:r>
        <w:rPr>
          <w:rFonts w:eastAsiaTheme="minorEastAsia" w:cstheme="minorHAnsi"/>
          <w:lang w:eastAsia="ja-JP"/>
        </w:rPr>
        <w:t>hoog</w:t>
      </w:r>
      <w:proofErr w:type="spellEnd"/>
      <w:r>
        <w:rPr>
          <w:rFonts w:eastAsiaTheme="minorEastAsia" w:cstheme="minorHAnsi"/>
          <w:lang w:eastAsia="ja-JP"/>
        </w:rPr>
        <w:t xml:space="preserve"> CV </w:t>
      </w:r>
      <w:proofErr w:type="spellStart"/>
      <w:r>
        <w:rPr>
          <w:rFonts w:eastAsiaTheme="minorEastAsia" w:cstheme="minorHAnsi"/>
          <w:lang w:eastAsia="ja-JP"/>
        </w:rPr>
        <w:t>risico</w:t>
      </w:r>
      <w:proofErr w:type="spellEnd"/>
      <w:r>
        <w:rPr>
          <w:rFonts w:eastAsiaTheme="minorEastAsia" w:cstheme="minorHAnsi"/>
          <w:lang w:eastAsia="ja-JP"/>
        </w:rPr>
        <w:t xml:space="preserve"> </w:t>
      </w:r>
    </w:p>
    <w:p w14:paraId="354F8CD1" w14:textId="77777777" w:rsidR="008275A3" w:rsidRDefault="008275A3" w:rsidP="00CB6262">
      <w:pPr>
        <w:pStyle w:val="Lijstalinea"/>
        <w:numPr>
          <w:ilvl w:val="0"/>
          <w:numId w:val="110"/>
        </w:numPr>
        <w:spacing w:after="0"/>
        <w:rPr>
          <w:rFonts w:eastAsiaTheme="minorEastAsia" w:cstheme="minorHAnsi"/>
          <w:lang w:val="en-GB" w:eastAsia="ja-JP"/>
        </w:rPr>
      </w:pPr>
      <w:proofErr w:type="spellStart"/>
      <w:r>
        <w:rPr>
          <w:rFonts w:eastAsiaTheme="minorEastAsia" w:cstheme="minorHAnsi"/>
          <w:lang w:val="en-GB" w:eastAsia="ja-JP"/>
        </w:rPr>
        <w:t>Contraindicaties</w:t>
      </w:r>
      <w:proofErr w:type="spellEnd"/>
      <w:r>
        <w:rPr>
          <w:rFonts w:eastAsiaTheme="minorEastAsia" w:cstheme="minorHAnsi"/>
          <w:lang w:val="en-GB" w:eastAsia="ja-JP"/>
        </w:rPr>
        <w:t xml:space="preserve"> </w:t>
      </w:r>
    </w:p>
    <w:p w14:paraId="47DA1135" w14:textId="77777777" w:rsidR="008275A3" w:rsidRDefault="008275A3" w:rsidP="00CB6262">
      <w:pPr>
        <w:pStyle w:val="Lijstalinea"/>
        <w:numPr>
          <w:ilvl w:val="1"/>
          <w:numId w:val="110"/>
        </w:numPr>
        <w:spacing w:after="0"/>
        <w:rPr>
          <w:rFonts w:eastAsiaTheme="minorEastAsia" w:cstheme="minorHAnsi"/>
          <w:lang w:val="nl-BE" w:eastAsia="ja-JP"/>
        </w:rPr>
      </w:pPr>
      <w:proofErr w:type="spellStart"/>
      <w:r>
        <w:rPr>
          <w:rFonts w:eastAsiaTheme="minorEastAsia" w:cstheme="minorHAnsi"/>
          <w:lang w:eastAsia="ja-JP"/>
        </w:rPr>
        <w:t>HyperK</w:t>
      </w:r>
      <w:proofErr w:type="spellEnd"/>
      <w:r>
        <w:rPr>
          <w:rFonts w:eastAsiaTheme="minorEastAsia" w:cstheme="minorHAnsi"/>
          <w:lang w:eastAsia="ja-JP"/>
        </w:rPr>
        <w:t xml:space="preserve"> / </w:t>
      </w:r>
      <w:proofErr w:type="spellStart"/>
      <w:r>
        <w:rPr>
          <w:rFonts w:eastAsiaTheme="minorEastAsia" w:cstheme="minorHAnsi"/>
          <w:lang w:eastAsia="ja-JP"/>
        </w:rPr>
        <w:t>associatie</w:t>
      </w:r>
      <w:proofErr w:type="spellEnd"/>
      <w:r>
        <w:rPr>
          <w:rFonts w:eastAsiaTheme="minorEastAsia" w:cstheme="minorHAnsi"/>
          <w:lang w:eastAsia="ja-JP"/>
        </w:rPr>
        <w:t xml:space="preserve"> met K-</w:t>
      </w:r>
      <w:proofErr w:type="spellStart"/>
      <w:r>
        <w:rPr>
          <w:rFonts w:eastAsiaTheme="minorEastAsia" w:cstheme="minorHAnsi"/>
          <w:lang w:eastAsia="ja-JP"/>
        </w:rPr>
        <w:t>sparende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diuretica</w:t>
      </w:r>
      <w:proofErr w:type="spellEnd"/>
      <w:r>
        <w:rPr>
          <w:rFonts w:eastAsiaTheme="minorEastAsia" w:cstheme="minorHAnsi"/>
          <w:lang w:eastAsia="ja-JP"/>
        </w:rPr>
        <w:t xml:space="preserve">, </w:t>
      </w:r>
      <w:proofErr w:type="spellStart"/>
      <w:r>
        <w:rPr>
          <w:rFonts w:eastAsiaTheme="minorEastAsia" w:cstheme="minorHAnsi"/>
          <w:lang w:eastAsia="ja-JP"/>
        </w:rPr>
        <w:t>bilaterale</w:t>
      </w:r>
      <w:proofErr w:type="spellEnd"/>
      <w:r>
        <w:rPr>
          <w:rFonts w:eastAsiaTheme="minorEastAsia" w:cstheme="minorHAnsi"/>
          <w:lang w:eastAsia="ja-JP"/>
        </w:rPr>
        <w:t xml:space="preserve"> a. </w:t>
      </w:r>
      <w:proofErr w:type="spellStart"/>
      <w:r>
        <w:rPr>
          <w:rFonts w:eastAsiaTheme="minorEastAsia" w:cstheme="minorHAnsi"/>
          <w:lang w:eastAsia="ja-JP"/>
        </w:rPr>
        <w:t>renalis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stenose</w:t>
      </w:r>
      <w:proofErr w:type="spellEnd"/>
    </w:p>
    <w:p w14:paraId="13D2EB95" w14:textId="77777777" w:rsidR="008275A3" w:rsidRDefault="008275A3" w:rsidP="00CB6262">
      <w:pPr>
        <w:pStyle w:val="Lijstalinea"/>
        <w:numPr>
          <w:ilvl w:val="1"/>
          <w:numId w:val="110"/>
        </w:numPr>
        <w:spacing w:after="160"/>
        <w:rPr>
          <w:rFonts w:eastAsiaTheme="minorEastAsia" w:cstheme="minorHAnsi"/>
          <w:lang w:val="en-GB" w:eastAsia="ja-JP"/>
        </w:rPr>
      </w:pPr>
      <w:proofErr w:type="spellStart"/>
      <w:r>
        <w:rPr>
          <w:rFonts w:eastAsiaTheme="minorEastAsia" w:cstheme="minorHAnsi"/>
          <w:lang w:val="en-GB" w:eastAsia="ja-JP"/>
        </w:rPr>
        <w:t>Zwangerschap</w:t>
      </w:r>
      <w:proofErr w:type="spellEnd"/>
      <w:r>
        <w:rPr>
          <w:rFonts w:eastAsiaTheme="minorEastAsia" w:cstheme="minorHAnsi"/>
          <w:lang w:val="en-GB" w:eastAsia="ja-JP"/>
        </w:rPr>
        <w:t xml:space="preserve"> </w:t>
      </w:r>
    </w:p>
    <w:bookmarkEnd w:id="1"/>
    <w:p w14:paraId="1DA477FE" w14:textId="77777777" w:rsidR="008275A3" w:rsidRDefault="008275A3" w:rsidP="008275A3">
      <w:pPr>
        <w:spacing w:after="0" w:line="276" w:lineRule="auto"/>
        <w:rPr>
          <w:rFonts w:cstheme="minorHAnsi"/>
          <w:u w:val="single"/>
          <w:lang w:val="en-GB"/>
        </w:rPr>
      </w:pPr>
      <w:proofErr w:type="spellStart"/>
      <w:r>
        <w:rPr>
          <w:rFonts w:cstheme="minorHAnsi"/>
          <w:u w:val="single"/>
          <w:lang w:val="en-GB"/>
        </w:rPr>
        <w:t>Angiotensine</w:t>
      </w:r>
      <w:proofErr w:type="spellEnd"/>
      <w:r>
        <w:rPr>
          <w:rFonts w:cstheme="minorHAnsi"/>
          <w:u w:val="single"/>
          <w:lang w:val="en-GB"/>
        </w:rPr>
        <w:t xml:space="preserve"> II-receptor </w:t>
      </w:r>
      <w:proofErr w:type="spellStart"/>
      <w:r>
        <w:rPr>
          <w:rFonts w:cstheme="minorHAnsi"/>
          <w:u w:val="single"/>
          <w:lang w:val="en-GB"/>
        </w:rPr>
        <w:t>antagonisten</w:t>
      </w:r>
      <w:proofErr w:type="spellEnd"/>
    </w:p>
    <w:p w14:paraId="499BFBFA" w14:textId="77777777" w:rsidR="008275A3" w:rsidRDefault="008275A3" w:rsidP="00CB6262">
      <w:pPr>
        <w:pStyle w:val="Lijstalinea"/>
        <w:numPr>
          <w:ilvl w:val="0"/>
          <w:numId w:val="110"/>
        </w:numPr>
        <w:spacing w:after="0"/>
        <w:rPr>
          <w:rFonts w:cstheme="minorHAnsi"/>
          <w:u w:val="single"/>
          <w:lang w:val="nl-BE"/>
        </w:rPr>
      </w:pPr>
      <w:proofErr w:type="spellStart"/>
      <w:r>
        <w:rPr>
          <w:rFonts w:cstheme="minorHAnsi"/>
        </w:rPr>
        <w:t>Competitieve</w:t>
      </w:r>
      <w:proofErr w:type="spellEnd"/>
      <w:r>
        <w:rPr>
          <w:rFonts w:cstheme="minorHAnsi"/>
        </w:rPr>
        <w:t xml:space="preserve"> antagonisme van AT1-receptor </w:t>
      </w:r>
      <w:r>
        <w:rPr>
          <w:rFonts w:cstheme="minorHAnsi"/>
          <w:lang w:val="en-GB"/>
        </w:rPr>
        <w:sym w:font="Wingdings" w:char="F0E0"/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gaat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dus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effecten</w:t>
      </w:r>
      <w:proofErr w:type="spellEnd"/>
      <w:r>
        <w:rPr>
          <w:rFonts w:cstheme="minorHAnsi"/>
        </w:rPr>
        <w:t xml:space="preserve"> van ATII op AT1-receptor </w:t>
      </w:r>
      <w:proofErr w:type="spellStart"/>
      <w:r>
        <w:rPr>
          <w:rFonts w:cstheme="minorHAnsi"/>
        </w:rPr>
        <w:t>tegengaan</w:t>
      </w:r>
      <w:proofErr w:type="spellEnd"/>
      <w:r>
        <w:rPr>
          <w:rFonts w:cstheme="minorHAnsi"/>
        </w:rPr>
        <w:t xml:space="preserve"> </w:t>
      </w:r>
    </w:p>
    <w:p w14:paraId="001E8236" w14:textId="77777777" w:rsidR="008275A3" w:rsidRDefault="008275A3" w:rsidP="00CB6262">
      <w:pPr>
        <w:pStyle w:val="Lijstalinea"/>
        <w:numPr>
          <w:ilvl w:val="0"/>
          <w:numId w:val="110"/>
        </w:numPr>
        <w:spacing w:after="0"/>
        <w:rPr>
          <w:rFonts w:eastAsiaTheme="minorEastAsia" w:cstheme="minorHAnsi"/>
          <w:lang w:val="en-GB" w:eastAsia="ja-JP"/>
        </w:rPr>
      </w:pPr>
      <w:proofErr w:type="spellStart"/>
      <w:r>
        <w:rPr>
          <w:rFonts w:eastAsiaTheme="minorEastAsia" w:cstheme="minorHAnsi"/>
          <w:lang w:val="en-GB" w:eastAsia="ja-JP"/>
        </w:rPr>
        <w:t>Effecten</w:t>
      </w:r>
      <w:proofErr w:type="spellEnd"/>
    </w:p>
    <w:p w14:paraId="2D7603AC" w14:textId="77777777" w:rsidR="008275A3" w:rsidRDefault="008275A3" w:rsidP="00CB6262">
      <w:pPr>
        <w:pStyle w:val="Lijstalinea"/>
        <w:numPr>
          <w:ilvl w:val="1"/>
          <w:numId w:val="110"/>
        </w:numPr>
        <w:spacing w:after="0"/>
        <w:rPr>
          <w:rFonts w:eastAsiaTheme="minorEastAsia" w:cstheme="minorHAnsi"/>
          <w:lang w:val="nl-BE" w:eastAsia="ja-JP"/>
        </w:rPr>
      </w:pPr>
      <w:proofErr w:type="spellStart"/>
      <w:r>
        <w:rPr>
          <w:rFonts w:eastAsiaTheme="minorEastAsia" w:cstheme="minorHAnsi"/>
          <w:lang w:eastAsia="ja-JP"/>
        </w:rPr>
        <w:t>Gelijkaardige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effecten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als</w:t>
      </w:r>
      <w:proofErr w:type="spellEnd"/>
      <w:r>
        <w:rPr>
          <w:rFonts w:eastAsiaTheme="minorEastAsia" w:cstheme="minorHAnsi"/>
          <w:lang w:eastAsia="ja-JP"/>
        </w:rPr>
        <w:t xml:space="preserve"> ACE-</w:t>
      </w:r>
      <w:proofErr w:type="spellStart"/>
      <w:r>
        <w:rPr>
          <w:rFonts w:eastAsiaTheme="minorEastAsia" w:cstheme="minorHAnsi"/>
          <w:lang w:eastAsia="ja-JP"/>
        </w:rPr>
        <w:t>Inhibitoren</w:t>
      </w:r>
      <w:proofErr w:type="spellEnd"/>
      <w:r>
        <w:rPr>
          <w:rFonts w:eastAsiaTheme="minorEastAsia" w:cstheme="minorHAnsi"/>
          <w:lang w:eastAsia="ja-JP"/>
        </w:rPr>
        <w:t xml:space="preserve"> </w:t>
      </w:r>
    </w:p>
    <w:p w14:paraId="23779DDA" w14:textId="77777777" w:rsidR="008275A3" w:rsidRDefault="008275A3" w:rsidP="00CB6262">
      <w:pPr>
        <w:pStyle w:val="Lijstalinea"/>
        <w:numPr>
          <w:ilvl w:val="1"/>
          <w:numId w:val="110"/>
        </w:numPr>
        <w:spacing w:after="0"/>
        <w:rPr>
          <w:rFonts w:eastAsiaTheme="minorEastAsia" w:cstheme="minorHAnsi"/>
          <w:lang w:eastAsia="ja-JP"/>
        </w:rPr>
      </w:pPr>
      <w:r>
        <w:rPr>
          <w:rFonts w:eastAsiaTheme="minorEastAsia" w:cstheme="minorHAnsi"/>
          <w:lang w:eastAsia="ja-JP"/>
        </w:rPr>
        <w:t xml:space="preserve">Maar </w:t>
      </w:r>
      <w:proofErr w:type="spellStart"/>
      <w:r>
        <w:rPr>
          <w:rFonts w:eastAsiaTheme="minorEastAsia" w:cstheme="minorHAnsi"/>
          <w:lang w:eastAsia="ja-JP"/>
        </w:rPr>
        <w:t>geen</w:t>
      </w:r>
      <w:proofErr w:type="spellEnd"/>
      <w:r>
        <w:rPr>
          <w:rFonts w:eastAsiaTheme="minorEastAsia" w:cstheme="minorHAnsi"/>
          <w:lang w:eastAsia="ja-JP"/>
        </w:rPr>
        <w:t xml:space="preserve"> ↑bradykinine </w:t>
      </w:r>
    </w:p>
    <w:p w14:paraId="3EEF772E" w14:textId="77777777" w:rsidR="008275A3" w:rsidRDefault="008275A3" w:rsidP="00CB6262">
      <w:pPr>
        <w:pStyle w:val="Lijstalinea"/>
        <w:numPr>
          <w:ilvl w:val="0"/>
          <w:numId w:val="110"/>
        </w:numPr>
        <w:spacing w:after="0"/>
        <w:rPr>
          <w:rFonts w:eastAsiaTheme="minorEastAsia" w:cstheme="minorHAnsi"/>
          <w:lang w:eastAsia="ja-JP"/>
        </w:rPr>
      </w:pPr>
      <w:proofErr w:type="spellStart"/>
      <w:r>
        <w:rPr>
          <w:rFonts w:eastAsiaTheme="minorEastAsia" w:cstheme="minorHAnsi"/>
          <w:lang w:eastAsia="ja-JP"/>
        </w:rPr>
        <w:t>Neveneffecten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r>
        <w:rPr>
          <w:rFonts w:eastAsiaTheme="minorEastAsia" w:cstheme="minorHAnsi"/>
          <w:lang w:val="en-GB" w:eastAsia="ja-JP"/>
        </w:rPr>
        <w:sym w:font="Wingdings" w:char="F0E0"/>
      </w:r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zoals</w:t>
      </w:r>
      <w:proofErr w:type="spellEnd"/>
      <w:r>
        <w:rPr>
          <w:rFonts w:eastAsiaTheme="minorEastAsia" w:cstheme="minorHAnsi"/>
          <w:lang w:eastAsia="ja-JP"/>
        </w:rPr>
        <w:t xml:space="preserve"> ACE-</w:t>
      </w:r>
      <w:proofErr w:type="spellStart"/>
      <w:r>
        <w:rPr>
          <w:rFonts w:eastAsiaTheme="minorEastAsia" w:cstheme="minorHAnsi"/>
          <w:lang w:eastAsia="ja-JP"/>
        </w:rPr>
        <w:t>inhibitoren</w:t>
      </w:r>
      <w:proofErr w:type="spellEnd"/>
      <w:r>
        <w:rPr>
          <w:rFonts w:eastAsiaTheme="minorEastAsia" w:cstheme="minorHAnsi"/>
          <w:lang w:eastAsia="ja-JP"/>
        </w:rPr>
        <w:t xml:space="preserve">, maar </w:t>
      </w:r>
      <w:proofErr w:type="spellStart"/>
      <w:r>
        <w:rPr>
          <w:rFonts w:eastAsiaTheme="minorEastAsia" w:cstheme="minorHAnsi"/>
          <w:lang w:eastAsia="ja-JP"/>
        </w:rPr>
        <w:t>geen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hoest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want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geen</w:t>
      </w:r>
      <w:proofErr w:type="spellEnd"/>
      <w:r>
        <w:rPr>
          <w:rFonts w:eastAsiaTheme="minorEastAsia" w:cstheme="minorHAnsi"/>
          <w:lang w:eastAsia="ja-JP"/>
        </w:rPr>
        <w:t xml:space="preserve"> ↑ bradykinine</w:t>
      </w:r>
    </w:p>
    <w:p w14:paraId="03BC0864" w14:textId="77777777" w:rsidR="008275A3" w:rsidRDefault="008275A3" w:rsidP="00CB6262">
      <w:pPr>
        <w:pStyle w:val="Lijstalinea"/>
        <w:numPr>
          <w:ilvl w:val="0"/>
          <w:numId w:val="110"/>
        </w:numPr>
        <w:spacing w:after="0"/>
        <w:rPr>
          <w:rFonts w:eastAsiaTheme="minorEastAsia" w:cstheme="minorHAnsi"/>
          <w:lang w:val="en-GB" w:eastAsia="ja-JP"/>
        </w:rPr>
      </w:pPr>
      <w:proofErr w:type="spellStart"/>
      <w:r>
        <w:rPr>
          <w:rFonts w:eastAsiaTheme="minorEastAsia" w:cstheme="minorHAnsi"/>
          <w:lang w:val="en-GB" w:eastAsia="ja-JP"/>
        </w:rPr>
        <w:t>Indicaties</w:t>
      </w:r>
      <w:proofErr w:type="spellEnd"/>
    </w:p>
    <w:p w14:paraId="5F9A8E49" w14:textId="77777777" w:rsidR="008275A3" w:rsidRDefault="008275A3" w:rsidP="00CB6262">
      <w:pPr>
        <w:pStyle w:val="Lijstalinea"/>
        <w:numPr>
          <w:ilvl w:val="1"/>
          <w:numId w:val="110"/>
        </w:numPr>
        <w:spacing w:after="0"/>
        <w:rPr>
          <w:rFonts w:eastAsiaTheme="minorEastAsia" w:cstheme="minorHAnsi"/>
          <w:lang w:val="en-GB" w:eastAsia="ja-JP"/>
        </w:rPr>
      </w:pPr>
      <w:proofErr w:type="spellStart"/>
      <w:r>
        <w:rPr>
          <w:rFonts w:eastAsiaTheme="minorEastAsia" w:cstheme="minorHAnsi"/>
          <w:lang w:val="en-GB" w:eastAsia="ja-JP"/>
        </w:rPr>
        <w:t>Hypertensie</w:t>
      </w:r>
      <w:proofErr w:type="spellEnd"/>
    </w:p>
    <w:p w14:paraId="47517BEF" w14:textId="77777777" w:rsidR="008275A3" w:rsidRDefault="008275A3" w:rsidP="00CB6262">
      <w:pPr>
        <w:pStyle w:val="Lijstalinea"/>
        <w:numPr>
          <w:ilvl w:val="1"/>
          <w:numId w:val="110"/>
        </w:numPr>
        <w:spacing w:after="0"/>
        <w:rPr>
          <w:rFonts w:eastAsiaTheme="minorEastAsia" w:cstheme="minorHAnsi"/>
          <w:lang w:val="nl-BE" w:eastAsia="ja-JP"/>
        </w:rPr>
      </w:pPr>
      <w:proofErr w:type="spellStart"/>
      <w:r>
        <w:rPr>
          <w:rFonts w:eastAsiaTheme="minorEastAsia" w:cstheme="minorHAnsi"/>
          <w:lang w:eastAsia="ja-JP"/>
        </w:rPr>
        <w:t>Hartfalen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als</w:t>
      </w:r>
      <w:proofErr w:type="spellEnd"/>
      <w:r>
        <w:rPr>
          <w:rFonts w:eastAsiaTheme="minorEastAsia" w:cstheme="minorHAnsi"/>
          <w:lang w:eastAsia="ja-JP"/>
        </w:rPr>
        <w:t xml:space="preserve"> ACE-I niet </w:t>
      </w:r>
      <w:proofErr w:type="spellStart"/>
      <w:r>
        <w:rPr>
          <w:rFonts w:eastAsiaTheme="minorEastAsia" w:cstheme="minorHAnsi"/>
          <w:lang w:eastAsia="ja-JP"/>
        </w:rPr>
        <w:t>kunnen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gebruikt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worden</w:t>
      </w:r>
      <w:proofErr w:type="spellEnd"/>
    </w:p>
    <w:p w14:paraId="1C0C4B81" w14:textId="77777777" w:rsidR="008275A3" w:rsidRDefault="008275A3" w:rsidP="00CB6262">
      <w:pPr>
        <w:pStyle w:val="Lijstalinea"/>
        <w:numPr>
          <w:ilvl w:val="0"/>
          <w:numId w:val="110"/>
        </w:numPr>
        <w:spacing w:after="160"/>
        <w:rPr>
          <w:rFonts w:eastAsiaTheme="minorEastAsia" w:cstheme="minorHAnsi"/>
          <w:lang w:eastAsia="ja-JP"/>
        </w:rPr>
      </w:pPr>
      <w:proofErr w:type="spellStart"/>
      <w:r>
        <w:rPr>
          <w:rFonts w:eastAsiaTheme="minorEastAsia" w:cstheme="minorHAnsi"/>
          <w:lang w:eastAsia="ja-JP"/>
        </w:rPr>
        <w:t>Contraindicaties</w:t>
      </w:r>
      <w:proofErr w:type="spellEnd"/>
      <w:r>
        <w:rPr>
          <w:rFonts w:eastAsiaTheme="minorEastAsia" w:cstheme="minorHAnsi"/>
          <w:lang w:eastAsia="ja-JP"/>
        </w:rPr>
        <w:t xml:space="preserve"> = die van ACE-</w:t>
      </w:r>
      <w:proofErr w:type="spellStart"/>
      <w:r>
        <w:rPr>
          <w:rFonts w:eastAsiaTheme="minorEastAsia" w:cstheme="minorHAnsi"/>
          <w:lang w:eastAsia="ja-JP"/>
        </w:rPr>
        <w:t>inhibitoren</w:t>
      </w:r>
      <w:proofErr w:type="spellEnd"/>
      <w:r>
        <w:rPr>
          <w:rFonts w:eastAsiaTheme="minorEastAsia" w:cstheme="minorHAnsi"/>
          <w:lang w:eastAsia="ja-JP"/>
        </w:rPr>
        <w:t xml:space="preserve"> </w:t>
      </w:r>
    </w:p>
    <w:p w14:paraId="1EB958E0" w14:textId="77777777" w:rsidR="008275A3" w:rsidRDefault="008275A3" w:rsidP="008275A3">
      <w:pPr>
        <w:spacing w:after="0" w:line="276" w:lineRule="auto"/>
        <w:rPr>
          <w:rFonts w:cstheme="minorHAnsi"/>
          <w:u w:val="single"/>
          <w:lang w:val="en-GB"/>
        </w:rPr>
      </w:pPr>
      <w:proofErr w:type="spellStart"/>
      <w:r>
        <w:rPr>
          <w:rFonts w:cstheme="minorHAnsi"/>
          <w:u w:val="single"/>
          <w:lang w:val="en-GB"/>
        </w:rPr>
        <w:t>Renine</w:t>
      </w:r>
      <w:proofErr w:type="spellEnd"/>
      <w:r>
        <w:rPr>
          <w:rFonts w:cstheme="minorHAnsi"/>
          <w:u w:val="single"/>
          <w:lang w:val="en-GB"/>
        </w:rPr>
        <w:t xml:space="preserve">-inhibitor: </w:t>
      </w:r>
      <w:proofErr w:type="spellStart"/>
      <w:r>
        <w:rPr>
          <w:rFonts w:cstheme="minorHAnsi"/>
          <w:u w:val="single"/>
          <w:lang w:val="en-GB"/>
        </w:rPr>
        <w:t>bv</w:t>
      </w:r>
      <w:proofErr w:type="spellEnd"/>
      <w:r>
        <w:rPr>
          <w:rFonts w:cstheme="minorHAnsi"/>
          <w:u w:val="single"/>
          <w:lang w:val="en-GB"/>
        </w:rPr>
        <w:t xml:space="preserve"> </w:t>
      </w:r>
      <w:proofErr w:type="spellStart"/>
      <w:r>
        <w:rPr>
          <w:rFonts w:cstheme="minorHAnsi"/>
          <w:u w:val="single"/>
          <w:lang w:val="en-GB"/>
        </w:rPr>
        <w:t>aliskiren</w:t>
      </w:r>
      <w:proofErr w:type="spellEnd"/>
      <w:r>
        <w:rPr>
          <w:rFonts w:cstheme="minorHAnsi"/>
          <w:u w:val="single"/>
          <w:lang w:val="en-GB"/>
        </w:rPr>
        <w:t xml:space="preserve"> </w:t>
      </w:r>
    </w:p>
    <w:p w14:paraId="47934804" w14:textId="77777777" w:rsidR="008275A3" w:rsidRDefault="008275A3" w:rsidP="00CB6262">
      <w:pPr>
        <w:pStyle w:val="Lijstalinea"/>
        <w:numPr>
          <w:ilvl w:val="0"/>
          <w:numId w:val="110"/>
        </w:numPr>
        <w:spacing w:after="160"/>
        <w:rPr>
          <w:rFonts w:cstheme="minorHAnsi"/>
          <w:lang w:val="nl-BE"/>
        </w:rPr>
      </w:pPr>
      <w:proofErr w:type="spellStart"/>
      <w:r>
        <w:rPr>
          <w:rFonts w:cstheme="minorHAnsi"/>
        </w:rPr>
        <w:t>Werkingsmechanisme</w:t>
      </w:r>
      <w:proofErr w:type="spellEnd"/>
      <w:r>
        <w:rPr>
          <w:rFonts w:cstheme="minorHAnsi"/>
        </w:rPr>
        <w:t xml:space="preserve">: </w:t>
      </w:r>
      <w:proofErr w:type="spellStart"/>
      <w:r>
        <w:rPr>
          <w:rFonts w:cstheme="minorHAnsi"/>
        </w:rPr>
        <w:t>rechtstreekse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inhibitie</w:t>
      </w:r>
      <w:proofErr w:type="spellEnd"/>
      <w:r>
        <w:rPr>
          <w:rFonts w:cstheme="minorHAnsi"/>
        </w:rPr>
        <w:t xml:space="preserve"> van </w:t>
      </w:r>
      <w:proofErr w:type="spellStart"/>
      <w:r>
        <w:rPr>
          <w:rFonts w:cstheme="minorHAnsi"/>
        </w:rPr>
        <w:t>renine</w:t>
      </w:r>
      <w:proofErr w:type="spellEnd"/>
      <w:r>
        <w:rPr>
          <w:rFonts w:cstheme="minorHAnsi"/>
        </w:rPr>
        <w:t xml:space="preserve"> (</w:t>
      </w:r>
      <w:proofErr w:type="spellStart"/>
      <w:r>
        <w:rPr>
          <w:rFonts w:cstheme="minorHAnsi"/>
        </w:rPr>
        <w:t>daling</w:t>
      </w:r>
      <w:proofErr w:type="spellEnd"/>
      <w:r>
        <w:rPr>
          <w:rFonts w:cstheme="minorHAnsi"/>
        </w:rPr>
        <w:t xml:space="preserve"> plasma </w:t>
      </w:r>
      <w:proofErr w:type="spellStart"/>
      <w:r>
        <w:rPr>
          <w:rFonts w:cstheme="minorHAnsi"/>
        </w:rPr>
        <w:t>renine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activiteit</w:t>
      </w:r>
      <w:proofErr w:type="spellEnd"/>
      <w:r>
        <w:rPr>
          <w:rFonts w:cstheme="minorHAnsi"/>
        </w:rPr>
        <w:t xml:space="preserve">)  </w:t>
      </w:r>
    </w:p>
    <w:p w14:paraId="783E9598" w14:textId="77777777" w:rsidR="008275A3" w:rsidRDefault="008275A3" w:rsidP="00CB6262">
      <w:pPr>
        <w:pStyle w:val="Lijstalinea"/>
        <w:numPr>
          <w:ilvl w:val="0"/>
          <w:numId w:val="110"/>
        </w:numPr>
        <w:spacing w:after="160"/>
        <w:rPr>
          <w:rFonts w:eastAsiaTheme="minorEastAsia" w:cstheme="minorHAnsi"/>
          <w:lang w:eastAsia="ja-JP"/>
        </w:rPr>
      </w:pPr>
      <w:bookmarkStart w:id="2" w:name="_Hlk10667922"/>
      <w:proofErr w:type="spellStart"/>
      <w:r>
        <w:rPr>
          <w:rFonts w:eastAsiaTheme="minorEastAsia" w:cstheme="minorHAnsi"/>
          <w:lang w:eastAsia="ja-JP"/>
        </w:rPr>
        <w:t>Effecten</w:t>
      </w:r>
      <w:proofErr w:type="spellEnd"/>
    </w:p>
    <w:p w14:paraId="13FDE7C0" w14:textId="7ABECE8E" w:rsidR="008275A3" w:rsidRDefault="008275A3" w:rsidP="00CB6262">
      <w:pPr>
        <w:pStyle w:val="Lijstalinea"/>
        <w:numPr>
          <w:ilvl w:val="1"/>
          <w:numId w:val="110"/>
        </w:numPr>
        <w:spacing w:after="160"/>
        <w:rPr>
          <w:rFonts w:eastAsiaTheme="minorEastAsia" w:cstheme="minorHAnsi"/>
          <w:lang w:eastAsia="ja-JP"/>
        </w:rPr>
      </w:pPr>
      <w:proofErr w:type="spellStart"/>
      <w:r>
        <w:rPr>
          <w:rFonts w:eastAsiaTheme="minorEastAsia" w:cstheme="minorHAnsi"/>
          <w:lang w:eastAsia="ja-JP"/>
        </w:rPr>
        <w:t>Inhibitie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afsplitsing</w:t>
      </w:r>
      <w:proofErr w:type="spellEnd"/>
      <w:r>
        <w:rPr>
          <w:rFonts w:eastAsiaTheme="minorEastAsia" w:cstheme="minorHAnsi"/>
          <w:lang w:eastAsia="ja-JP"/>
        </w:rPr>
        <w:t xml:space="preserve"> AT1 van </w:t>
      </w:r>
      <w:proofErr w:type="spellStart"/>
      <w:r>
        <w:rPr>
          <w:rFonts w:eastAsiaTheme="minorEastAsia" w:cstheme="minorHAnsi"/>
          <w:lang w:eastAsia="ja-JP"/>
        </w:rPr>
        <w:t>angiotensinogeen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r>
        <w:rPr>
          <w:rFonts w:eastAsiaTheme="minorEastAsia" w:cstheme="minorHAnsi"/>
          <w:lang w:eastAsia="ja-JP"/>
        </w:rPr>
        <w:sym w:font="Wingdings" w:char="F0E0"/>
      </w:r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daling</w:t>
      </w:r>
      <w:proofErr w:type="spellEnd"/>
      <w:r>
        <w:rPr>
          <w:rFonts w:eastAsiaTheme="minorEastAsia" w:cstheme="minorHAnsi"/>
          <w:lang w:eastAsia="ja-JP"/>
        </w:rPr>
        <w:t xml:space="preserve"> AT2 </w:t>
      </w:r>
      <w:r>
        <w:rPr>
          <w:rFonts w:eastAsiaTheme="minorEastAsia" w:cstheme="minorHAnsi"/>
          <w:lang w:val="en-US" w:eastAsia="ja-JP"/>
        </w:rPr>
        <w:sym w:font="Wingdings" w:char="F0E0"/>
      </w:r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daling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aldosterone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r>
        <w:rPr>
          <w:rFonts w:eastAsiaTheme="minorEastAsia" w:cstheme="minorHAnsi"/>
          <w:lang w:val="en-US" w:eastAsia="ja-JP"/>
        </w:rPr>
        <w:sym w:font="Wingdings" w:char="F0E0"/>
      </w:r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stijging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renine</w:t>
      </w:r>
      <w:proofErr w:type="spellEnd"/>
      <w:r>
        <w:rPr>
          <w:rFonts w:eastAsiaTheme="minorEastAsia" w:cstheme="minorHAnsi"/>
          <w:lang w:eastAsia="ja-JP"/>
        </w:rPr>
        <w:t xml:space="preserve">-massa </w:t>
      </w:r>
      <w:r>
        <w:rPr>
          <w:rFonts w:eastAsiaTheme="minorEastAsia" w:cstheme="minorHAnsi"/>
          <w:lang w:val="en-US" w:eastAsia="ja-JP"/>
        </w:rPr>
        <w:sym w:font="Wingdings" w:char="F0E0"/>
      </w:r>
      <w:r w:rsidR="007B3B9D" w:rsidRPr="007B3B9D">
        <w:rPr>
          <w:rFonts w:eastAsiaTheme="minorEastAsia" w:cstheme="minorHAnsi"/>
          <w:lang w:eastAsia="ja-JP"/>
        </w:rPr>
        <w:t xml:space="preserve"> </w:t>
      </w:r>
      <w:r w:rsidR="007B3B9D">
        <w:rPr>
          <w:rFonts w:eastAsiaTheme="minorEastAsia" w:cstheme="minorHAnsi"/>
          <w:lang w:eastAsia="ja-JP"/>
        </w:rPr>
        <w:t xml:space="preserve">maar </w:t>
      </w:r>
      <w:proofErr w:type="spellStart"/>
      <w:r w:rsidR="007B3B9D">
        <w:rPr>
          <w:rFonts w:eastAsiaTheme="minorEastAsia" w:cstheme="minorHAnsi"/>
          <w:lang w:eastAsia="ja-JP"/>
        </w:rPr>
        <w:t>stijging</w:t>
      </w:r>
      <w:proofErr w:type="spellEnd"/>
      <w:r w:rsidR="007B3B9D">
        <w:rPr>
          <w:rFonts w:eastAsiaTheme="minorEastAsia" w:cstheme="minorHAnsi"/>
          <w:lang w:eastAsia="ja-JP"/>
        </w:rPr>
        <w:t xml:space="preserve"> PRA </w:t>
      </w:r>
      <w:proofErr w:type="spellStart"/>
      <w:r w:rsidR="007B3B9D">
        <w:rPr>
          <w:rFonts w:eastAsiaTheme="minorEastAsia" w:cstheme="minorHAnsi"/>
          <w:lang w:eastAsia="ja-JP"/>
        </w:rPr>
        <w:t>geneutraliseerd</w:t>
      </w:r>
      <w:proofErr w:type="spellEnd"/>
      <w:r w:rsidR="007B3B9D">
        <w:rPr>
          <w:rFonts w:eastAsiaTheme="minorEastAsia" w:cstheme="minorHAnsi"/>
          <w:lang w:eastAsia="ja-JP"/>
        </w:rPr>
        <w:t xml:space="preserve"> (</w:t>
      </w:r>
      <w:proofErr w:type="spellStart"/>
      <w:r w:rsidR="007B3B9D">
        <w:rPr>
          <w:rFonts w:eastAsiaTheme="minorEastAsia" w:cstheme="minorHAnsi"/>
          <w:lang w:eastAsia="ja-JP"/>
        </w:rPr>
        <w:t>itt</w:t>
      </w:r>
      <w:proofErr w:type="spellEnd"/>
      <w:r w:rsidR="007B3B9D">
        <w:rPr>
          <w:rFonts w:eastAsiaTheme="minorEastAsia" w:cstheme="minorHAnsi"/>
          <w:lang w:eastAsia="ja-JP"/>
        </w:rPr>
        <w:t xml:space="preserve"> </w:t>
      </w:r>
      <w:proofErr w:type="spellStart"/>
      <w:r w:rsidR="007B3B9D">
        <w:rPr>
          <w:rFonts w:eastAsiaTheme="minorEastAsia" w:cstheme="minorHAnsi"/>
          <w:lang w:eastAsia="ja-JP"/>
        </w:rPr>
        <w:t>ACEi</w:t>
      </w:r>
      <w:proofErr w:type="spellEnd"/>
      <w:r w:rsidR="007B3B9D">
        <w:rPr>
          <w:rFonts w:eastAsiaTheme="minorEastAsia" w:cstheme="minorHAnsi"/>
          <w:lang w:eastAsia="ja-JP"/>
        </w:rPr>
        <w:t xml:space="preserve"> en </w:t>
      </w:r>
      <w:proofErr w:type="spellStart"/>
      <w:r w:rsidR="007B3B9D">
        <w:rPr>
          <w:rFonts w:eastAsiaTheme="minorEastAsia" w:cstheme="minorHAnsi"/>
          <w:lang w:eastAsia="ja-JP"/>
        </w:rPr>
        <w:t>sartanen</w:t>
      </w:r>
      <w:proofErr w:type="spellEnd"/>
      <w:r w:rsidR="007B3B9D">
        <w:rPr>
          <w:rFonts w:eastAsiaTheme="minorEastAsia" w:cstheme="minorHAnsi"/>
          <w:lang w:eastAsia="ja-JP"/>
        </w:rPr>
        <w:t>)</w:t>
      </w:r>
      <w:r w:rsidR="007B3B9D">
        <w:rPr>
          <w:rFonts w:eastAsiaTheme="minorEastAsia" w:cstheme="minorHAnsi"/>
          <w:lang w:eastAsia="ja-JP"/>
        </w:rPr>
        <w:sym w:font="Wingdings" w:char="F0E0"/>
      </w:r>
      <w:r w:rsidR="007B3B9D"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daling</w:t>
      </w:r>
      <w:proofErr w:type="spellEnd"/>
      <w:r>
        <w:rPr>
          <w:rFonts w:eastAsiaTheme="minorEastAsia" w:cstheme="minorHAnsi"/>
          <w:lang w:eastAsia="ja-JP"/>
        </w:rPr>
        <w:t xml:space="preserve"> PRA en </w:t>
      </w:r>
      <w:proofErr w:type="spellStart"/>
      <w:r>
        <w:rPr>
          <w:rFonts w:eastAsiaTheme="minorEastAsia" w:cstheme="minorHAnsi"/>
          <w:lang w:eastAsia="ja-JP"/>
        </w:rPr>
        <w:t>bloeddruk</w:t>
      </w:r>
      <w:proofErr w:type="spellEnd"/>
      <w:r>
        <w:rPr>
          <w:rFonts w:eastAsiaTheme="minorEastAsia" w:cstheme="minorHAnsi"/>
          <w:lang w:eastAsia="ja-JP"/>
        </w:rPr>
        <w:t xml:space="preserve"> </w:t>
      </w:r>
    </w:p>
    <w:p w14:paraId="0EB06A39" w14:textId="77777777" w:rsidR="008275A3" w:rsidRDefault="008275A3" w:rsidP="00CB6262">
      <w:pPr>
        <w:pStyle w:val="Lijstalinea"/>
        <w:numPr>
          <w:ilvl w:val="1"/>
          <w:numId w:val="110"/>
        </w:numPr>
        <w:spacing w:after="160"/>
        <w:rPr>
          <w:rFonts w:eastAsiaTheme="minorEastAsia" w:cstheme="minorHAnsi"/>
          <w:lang w:eastAsia="ja-JP"/>
        </w:rPr>
      </w:pPr>
      <w:proofErr w:type="spellStart"/>
      <w:r>
        <w:rPr>
          <w:rFonts w:eastAsiaTheme="minorEastAsia" w:cstheme="minorHAnsi"/>
          <w:lang w:eastAsia="ja-JP"/>
        </w:rPr>
        <w:t>Neveneffecten</w:t>
      </w:r>
      <w:proofErr w:type="spellEnd"/>
      <w:r>
        <w:rPr>
          <w:rFonts w:eastAsiaTheme="minorEastAsia" w:cstheme="minorHAnsi"/>
          <w:lang w:eastAsia="ja-JP"/>
        </w:rPr>
        <w:t xml:space="preserve"> </w:t>
      </w:r>
    </w:p>
    <w:p w14:paraId="20E7CC66" w14:textId="77777777" w:rsidR="008275A3" w:rsidRDefault="008275A3" w:rsidP="00CB6262">
      <w:pPr>
        <w:pStyle w:val="Lijstalinea"/>
        <w:numPr>
          <w:ilvl w:val="2"/>
          <w:numId w:val="110"/>
        </w:numPr>
        <w:spacing w:after="160"/>
        <w:rPr>
          <w:rFonts w:eastAsiaTheme="minorEastAsia" w:cstheme="minorHAnsi"/>
          <w:lang w:eastAsia="ja-JP"/>
        </w:rPr>
      </w:pPr>
      <w:r>
        <w:rPr>
          <w:rFonts w:eastAsiaTheme="minorEastAsia" w:cstheme="minorHAnsi"/>
          <w:lang w:eastAsia="ja-JP"/>
        </w:rPr>
        <w:t xml:space="preserve">GI </w:t>
      </w:r>
      <w:proofErr w:type="spellStart"/>
      <w:r>
        <w:rPr>
          <w:rFonts w:eastAsiaTheme="minorEastAsia" w:cstheme="minorHAnsi"/>
          <w:lang w:eastAsia="ja-JP"/>
        </w:rPr>
        <w:t>stoornissen</w:t>
      </w:r>
      <w:proofErr w:type="spellEnd"/>
    </w:p>
    <w:p w14:paraId="779927AA" w14:textId="77777777" w:rsidR="008275A3" w:rsidRDefault="008275A3" w:rsidP="00CB6262">
      <w:pPr>
        <w:pStyle w:val="Lijstalinea"/>
        <w:numPr>
          <w:ilvl w:val="2"/>
          <w:numId w:val="110"/>
        </w:numPr>
        <w:spacing w:after="160"/>
        <w:rPr>
          <w:rFonts w:eastAsiaTheme="minorEastAsia" w:cstheme="minorHAnsi"/>
          <w:lang w:eastAsia="ja-JP"/>
        </w:rPr>
      </w:pPr>
      <w:proofErr w:type="spellStart"/>
      <w:r>
        <w:rPr>
          <w:rFonts w:eastAsiaTheme="minorEastAsia" w:cstheme="minorHAnsi"/>
          <w:lang w:eastAsia="ja-JP"/>
        </w:rPr>
        <w:t>Huiderupties</w:t>
      </w:r>
      <w:proofErr w:type="spellEnd"/>
    </w:p>
    <w:p w14:paraId="499390F4" w14:textId="77777777" w:rsidR="008275A3" w:rsidRDefault="008275A3" w:rsidP="00CB6262">
      <w:pPr>
        <w:pStyle w:val="Lijstalinea"/>
        <w:numPr>
          <w:ilvl w:val="2"/>
          <w:numId w:val="110"/>
        </w:numPr>
        <w:spacing w:after="160"/>
        <w:rPr>
          <w:rFonts w:eastAsiaTheme="minorEastAsia" w:cstheme="minorHAnsi"/>
          <w:lang w:eastAsia="ja-JP"/>
        </w:rPr>
      </w:pPr>
      <w:proofErr w:type="spellStart"/>
      <w:r>
        <w:rPr>
          <w:rFonts w:eastAsiaTheme="minorEastAsia" w:cstheme="minorHAnsi"/>
          <w:lang w:eastAsia="ja-JP"/>
        </w:rPr>
        <w:t>Angioneurotisch</w:t>
      </w:r>
      <w:proofErr w:type="spellEnd"/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oedeem</w:t>
      </w:r>
      <w:proofErr w:type="spellEnd"/>
    </w:p>
    <w:p w14:paraId="3D2CC592" w14:textId="77777777" w:rsidR="008275A3" w:rsidRDefault="008275A3" w:rsidP="00CB6262">
      <w:pPr>
        <w:pStyle w:val="Lijstalinea"/>
        <w:numPr>
          <w:ilvl w:val="1"/>
          <w:numId w:val="110"/>
        </w:numPr>
        <w:spacing w:after="160"/>
        <w:rPr>
          <w:rFonts w:eastAsiaTheme="minorEastAsia" w:cstheme="minorHAnsi"/>
          <w:lang w:eastAsia="ja-JP"/>
        </w:rPr>
      </w:pPr>
      <w:proofErr w:type="spellStart"/>
      <w:r>
        <w:rPr>
          <w:rFonts w:eastAsiaTheme="minorEastAsia" w:cstheme="minorHAnsi"/>
          <w:lang w:eastAsia="ja-JP"/>
        </w:rPr>
        <w:t>Indicatie</w:t>
      </w:r>
      <w:proofErr w:type="spellEnd"/>
      <w:r>
        <w:rPr>
          <w:rFonts w:eastAsiaTheme="minorEastAsia" w:cstheme="minorHAnsi"/>
          <w:lang w:eastAsia="ja-JP"/>
        </w:rPr>
        <w:t xml:space="preserve">: </w:t>
      </w:r>
      <w:proofErr w:type="spellStart"/>
      <w:r>
        <w:rPr>
          <w:rFonts w:eastAsiaTheme="minorEastAsia" w:cstheme="minorHAnsi"/>
          <w:lang w:eastAsia="ja-JP"/>
        </w:rPr>
        <w:t>hypertensie</w:t>
      </w:r>
      <w:proofErr w:type="spellEnd"/>
      <w:r>
        <w:rPr>
          <w:rFonts w:eastAsiaTheme="minorEastAsia" w:cstheme="minorHAnsi"/>
          <w:lang w:eastAsia="ja-JP"/>
        </w:rPr>
        <w:t xml:space="preserve"> in 2</w:t>
      </w:r>
      <w:r>
        <w:rPr>
          <w:rFonts w:eastAsiaTheme="minorEastAsia" w:cstheme="minorHAnsi"/>
          <w:vertAlign w:val="superscript"/>
          <w:lang w:eastAsia="ja-JP"/>
        </w:rPr>
        <w:t>de</w:t>
      </w:r>
      <w:r>
        <w:rPr>
          <w:rFonts w:eastAsiaTheme="minorEastAsia" w:cstheme="minorHAnsi"/>
          <w:lang w:eastAsia="ja-JP"/>
        </w:rPr>
        <w:t xml:space="preserve"> </w:t>
      </w:r>
      <w:proofErr w:type="spellStart"/>
      <w:r>
        <w:rPr>
          <w:rFonts w:eastAsiaTheme="minorEastAsia" w:cstheme="minorHAnsi"/>
          <w:lang w:eastAsia="ja-JP"/>
        </w:rPr>
        <w:t>lijn</w:t>
      </w:r>
      <w:proofErr w:type="spellEnd"/>
      <w:r>
        <w:rPr>
          <w:rFonts w:eastAsiaTheme="minorEastAsia" w:cstheme="minorHAnsi"/>
          <w:lang w:eastAsia="ja-JP"/>
        </w:rPr>
        <w:t xml:space="preserve"> </w:t>
      </w:r>
    </w:p>
    <w:p w14:paraId="79A43F36" w14:textId="77777777" w:rsidR="008275A3" w:rsidRDefault="008275A3" w:rsidP="00CB6262">
      <w:pPr>
        <w:pStyle w:val="Lijstalinea"/>
        <w:numPr>
          <w:ilvl w:val="1"/>
          <w:numId w:val="110"/>
        </w:numPr>
        <w:spacing w:after="160"/>
        <w:rPr>
          <w:rFonts w:eastAsiaTheme="minorEastAsia" w:cstheme="minorHAnsi"/>
          <w:lang w:eastAsia="ja-JP"/>
        </w:rPr>
      </w:pPr>
      <w:proofErr w:type="spellStart"/>
      <w:r>
        <w:rPr>
          <w:rFonts w:eastAsiaTheme="minorEastAsia" w:cstheme="minorHAnsi"/>
          <w:lang w:eastAsia="ja-JP"/>
        </w:rPr>
        <w:t>Contraindicaties</w:t>
      </w:r>
      <w:proofErr w:type="spellEnd"/>
      <w:r>
        <w:rPr>
          <w:rFonts w:eastAsiaTheme="minorEastAsia" w:cstheme="minorHAnsi"/>
          <w:lang w:eastAsia="ja-JP"/>
        </w:rPr>
        <w:t xml:space="preserve"> </w:t>
      </w:r>
    </w:p>
    <w:p w14:paraId="2D19FE45" w14:textId="77777777" w:rsidR="008275A3" w:rsidRDefault="008275A3" w:rsidP="00CB6262">
      <w:pPr>
        <w:pStyle w:val="Lijstalinea"/>
        <w:numPr>
          <w:ilvl w:val="2"/>
          <w:numId w:val="110"/>
        </w:numPr>
        <w:spacing w:after="160"/>
        <w:rPr>
          <w:rFonts w:eastAsiaTheme="minorEastAsia" w:cstheme="minorHAnsi"/>
          <w:lang w:eastAsia="ja-JP"/>
        </w:rPr>
      </w:pPr>
      <w:proofErr w:type="spellStart"/>
      <w:r>
        <w:rPr>
          <w:rFonts w:eastAsiaTheme="minorEastAsia" w:cstheme="minorHAnsi"/>
          <w:lang w:eastAsia="ja-JP"/>
        </w:rPr>
        <w:t>Zwangerschap</w:t>
      </w:r>
      <w:proofErr w:type="spellEnd"/>
      <w:r>
        <w:rPr>
          <w:rFonts w:eastAsiaTheme="minorEastAsia" w:cstheme="minorHAnsi"/>
          <w:lang w:eastAsia="ja-JP"/>
        </w:rPr>
        <w:t xml:space="preserve"> </w:t>
      </w:r>
    </w:p>
    <w:bookmarkEnd w:id="2"/>
    <w:p w14:paraId="593C5616" w14:textId="77777777" w:rsidR="008275A3" w:rsidRDefault="008275A3" w:rsidP="008275A3">
      <w:pPr>
        <w:spacing w:after="200" w:line="276" w:lineRule="auto"/>
        <w:rPr>
          <w:rFonts w:cstheme="minorHAnsi"/>
        </w:rPr>
      </w:pPr>
      <w:r>
        <w:rPr>
          <w:rFonts w:cstheme="minorHAnsi"/>
        </w:rPr>
        <w:t xml:space="preserve">Sympathicomimetica activeren RAAS </w:t>
      </w:r>
      <w:r>
        <w:rPr>
          <w:rFonts w:cstheme="minorHAnsi"/>
        </w:rPr>
        <w:br/>
        <w:t>Sympathicolytica inhiberen RAAS (wordt dus geïnhibeerd door β-blokkers)</w:t>
      </w:r>
    </w:p>
    <w:p w14:paraId="1CB604EC" w14:textId="77777777" w:rsidR="008275A3" w:rsidRDefault="008275A3" w:rsidP="00B37E35">
      <w:pPr>
        <w:spacing w:after="0" w:line="240" w:lineRule="auto"/>
        <w:contextualSpacing/>
        <w:jc w:val="both"/>
        <w:rPr>
          <w:rFonts w:eastAsia="MS Mincho" w:cstheme="minorHAnsi"/>
          <w:lang w:val="nl-NL" w:eastAsia="ja-JP"/>
        </w:rPr>
      </w:pPr>
    </w:p>
    <w:p w14:paraId="0DE79566" w14:textId="1651F243" w:rsidR="008275A3" w:rsidRPr="00D445F7" w:rsidRDefault="008275A3" w:rsidP="00D445F7">
      <w:pPr>
        <w:pStyle w:val="Lijstalinea"/>
        <w:numPr>
          <w:ilvl w:val="0"/>
          <w:numId w:val="8"/>
        </w:numPr>
        <w:rPr>
          <w:rFonts w:cstheme="minorHAnsi"/>
          <w:b/>
        </w:rPr>
      </w:pPr>
      <w:proofErr w:type="spellStart"/>
      <w:r w:rsidRPr="00D445F7">
        <w:rPr>
          <w:rFonts w:cstheme="minorHAnsi"/>
          <w:b/>
        </w:rPr>
        <w:t>Waarom</w:t>
      </w:r>
      <w:proofErr w:type="spellEnd"/>
      <w:r w:rsidRPr="00D445F7">
        <w:rPr>
          <w:rFonts w:cstheme="minorHAnsi"/>
          <w:b/>
        </w:rPr>
        <w:t xml:space="preserve"> </w:t>
      </w:r>
      <w:proofErr w:type="spellStart"/>
      <w:r w:rsidRPr="00D445F7">
        <w:rPr>
          <w:rFonts w:cstheme="minorHAnsi"/>
          <w:b/>
        </w:rPr>
        <w:t>hebben</w:t>
      </w:r>
      <w:proofErr w:type="spellEnd"/>
      <w:r w:rsidRPr="00D445F7">
        <w:rPr>
          <w:rFonts w:cstheme="minorHAnsi"/>
          <w:b/>
        </w:rPr>
        <w:t xml:space="preserve"> </w:t>
      </w:r>
      <w:proofErr w:type="spellStart"/>
      <w:r w:rsidRPr="00D445F7">
        <w:rPr>
          <w:rFonts w:cstheme="minorHAnsi"/>
          <w:b/>
        </w:rPr>
        <w:t>sommige</w:t>
      </w:r>
      <w:proofErr w:type="spellEnd"/>
      <w:r w:rsidRPr="00D445F7">
        <w:rPr>
          <w:rFonts w:cstheme="minorHAnsi"/>
          <w:b/>
        </w:rPr>
        <w:t xml:space="preserve"> </w:t>
      </w:r>
      <w:proofErr w:type="spellStart"/>
      <w:r w:rsidRPr="00D445F7">
        <w:rPr>
          <w:rFonts w:cstheme="minorHAnsi"/>
          <w:b/>
        </w:rPr>
        <w:t>geneesmiddelen</w:t>
      </w:r>
      <w:proofErr w:type="spellEnd"/>
      <w:r w:rsidRPr="00D445F7">
        <w:rPr>
          <w:rFonts w:cstheme="minorHAnsi"/>
          <w:b/>
        </w:rPr>
        <w:t xml:space="preserve"> een beperkte orale biodisponibiliteit bij patienten met congestief hartfalen?</w:t>
      </w:r>
    </w:p>
    <w:p w14:paraId="7B97950D" w14:textId="2969406A" w:rsidR="008275A3" w:rsidRDefault="008275A3" w:rsidP="002C33F0">
      <w:pPr>
        <w:pStyle w:val="Lijstalinea"/>
        <w:numPr>
          <w:ilvl w:val="0"/>
          <w:numId w:val="8"/>
        </w:numPr>
        <w:rPr>
          <w:rFonts w:eastAsia="Calibri" w:cstheme="minorHAnsi"/>
          <w:b/>
          <w:lang w:val="nl-NL"/>
        </w:rPr>
      </w:pPr>
      <w:proofErr w:type="spellStart"/>
      <w:r w:rsidRPr="00D445F7">
        <w:rPr>
          <w:rFonts w:cstheme="minorHAnsi"/>
          <w:b/>
        </w:rPr>
        <w:t>Histaminereceptor</w:t>
      </w:r>
      <w:proofErr w:type="spellEnd"/>
      <w:r w:rsidRPr="00D445F7">
        <w:rPr>
          <w:rFonts w:cstheme="minorHAnsi"/>
          <w:b/>
        </w:rPr>
        <w:t xml:space="preserve"> </w:t>
      </w:r>
      <w:proofErr w:type="spellStart"/>
      <w:r w:rsidRPr="00D445F7">
        <w:rPr>
          <w:rFonts w:cstheme="minorHAnsi"/>
          <w:b/>
        </w:rPr>
        <w:t>gebaseerde</w:t>
      </w:r>
      <w:proofErr w:type="spellEnd"/>
      <w:r w:rsidRPr="00D445F7">
        <w:rPr>
          <w:rFonts w:cstheme="minorHAnsi"/>
          <w:b/>
        </w:rPr>
        <w:t xml:space="preserve"> </w:t>
      </w:r>
      <w:proofErr w:type="spellStart"/>
      <w:r w:rsidRPr="00D445F7">
        <w:rPr>
          <w:rFonts w:cstheme="minorHAnsi"/>
          <w:b/>
        </w:rPr>
        <w:t>medicatie</w:t>
      </w:r>
      <w:proofErr w:type="spellEnd"/>
      <w:r w:rsidRPr="00D445F7">
        <w:rPr>
          <w:rFonts w:ascii="&amp;quot" w:hAnsi="&amp;quot"/>
          <w:b/>
          <w:color w:val="333333"/>
          <w:sz w:val="20"/>
          <w:szCs w:val="20"/>
        </w:rPr>
        <w:br/>
      </w:r>
    </w:p>
    <w:p w14:paraId="28954BDE" w14:textId="77777777" w:rsidR="00510A29" w:rsidRDefault="00510A29" w:rsidP="00510A29">
      <w:pPr>
        <w:pStyle w:val="Kop1"/>
        <w:rPr>
          <w:rFonts w:eastAsia="Calibri"/>
          <w:lang w:val="nl-NL"/>
        </w:rPr>
      </w:pPr>
      <w:r>
        <w:rPr>
          <w:rFonts w:eastAsia="Calibri"/>
          <w:lang w:val="nl-NL"/>
        </w:rPr>
        <w:lastRenderedPageBreak/>
        <w:t>Addendum</w:t>
      </w:r>
    </w:p>
    <w:p w14:paraId="5C954578" w14:textId="4C0DC6B4" w:rsidR="00510A29" w:rsidRDefault="00510A29" w:rsidP="00510A29">
      <w:pPr>
        <w:pStyle w:val="Kop1"/>
        <w:rPr>
          <w:rFonts w:eastAsia="Calibri"/>
          <w:lang w:val="nl-NL"/>
        </w:rPr>
      </w:pPr>
      <w:r>
        <w:rPr>
          <w:rFonts w:ascii="Lucida Grande;Trebuchet MS;Verd" w:hAnsi="Lucida Grande;Trebuchet MS;Verd"/>
          <w:noProof/>
          <w:color w:val="333333"/>
          <w:sz w:val="20"/>
          <w:lang w:eastAsia="nl-BE"/>
        </w:rPr>
        <w:drawing>
          <wp:anchor distT="0" distB="0" distL="0" distR="0" simplePos="0" relativeHeight="251676672" behindDoc="0" locked="0" layoutInCell="1" allowOverlap="1" wp14:anchorId="7BBFDC4E" wp14:editId="478CD755">
            <wp:simplePos x="0" y="0"/>
            <wp:positionH relativeFrom="margin">
              <wp:align>left</wp:align>
            </wp:positionH>
            <wp:positionV relativeFrom="paragraph">
              <wp:posOffset>160020</wp:posOffset>
            </wp:positionV>
            <wp:extent cx="3671570" cy="2303145"/>
            <wp:effectExtent l="0" t="0" r="5080" b="1905"/>
            <wp:wrapSquare wrapText="largest"/>
            <wp:docPr id="5" name="Afbeeldin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71570" cy="230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0AA5E57" w14:textId="012DBFF5" w:rsidR="00510A29" w:rsidRDefault="00510A29" w:rsidP="00510A29">
      <w:pPr>
        <w:pStyle w:val="Geenafstand"/>
        <w:rPr>
          <w:rFonts w:eastAsia="Calibri"/>
        </w:rPr>
      </w:pPr>
    </w:p>
    <w:p w14:paraId="5329D8F1" w14:textId="07748593" w:rsidR="00510A29" w:rsidRDefault="00510A29" w:rsidP="00510A29">
      <w:pPr>
        <w:pStyle w:val="Geenafstand"/>
        <w:rPr>
          <w:rFonts w:eastAsia="Calibri"/>
        </w:rPr>
      </w:pPr>
    </w:p>
    <w:p w14:paraId="1C350630" w14:textId="393B123D" w:rsidR="00510A29" w:rsidRDefault="00510A29" w:rsidP="00510A29">
      <w:pPr>
        <w:pStyle w:val="Geenafstand"/>
        <w:rPr>
          <w:rFonts w:eastAsia="Calibri"/>
        </w:rPr>
      </w:pPr>
    </w:p>
    <w:p w14:paraId="2A378DD8" w14:textId="30496F96" w:rsidR="00510A29" w:rsidRDefault="00510A29" w:rsidP="00510A29">
      <w:pPr>
        <w:pStyle w:val="Geenafstand"/>
        <w:rPr>
          <w:rFonts w:eastAsia="Calibri"/>
        </w:rPr>
      </w:pPr>
    </w:p>
    <w:p w14:paraId="0C4A9859" w14:textId="24C3536B" w:rsidR="00510A29" w:rsidRDefault="00510A29" w:rsidP="00510A29">
      <w:pPr>
        <w:pStyle w:val="Geenafstand"/>
        <w:rPr>
          <w:rFonts w:eastAsia="Calibri"/>
        </w:rPr>
      </w:pPr>
    </w:p>
    <w:p w14:paraId="7463F57A" w14:textId="39CD3FB5" w:rsidR="00510A29" w:rsidRDefault="00510A29" w:rsidP="00510A29">
      <w:pPr>
        <w:pStyle w:val="Geenafstand"/>
        <w:rPr>
          <w:rFonts w:eastAsia="Calibri"/>
        </w:rPr>
      </w:pPr>
    </w:p>
    <w:p w14:paraId="1211DC4C" w14:textId="523D0568" w:rsidR="00510A29" w:rsidRDefault="00510A29" w:rsidP="00510A29">
      <w:pPr>
        <w:pStyle w:val="Geenafstand"/>
        <w:rPr>
          <w:rFonts w:eastAsia="Calibri"/>
        </w:rPr>
      </w:pPr>
    </w:p>
    <w:p w14:paraId="0A0550A9" w14:textId="08F409C3" w:rsidR="00510A29" w:rsidRDefault="00510A29" w:rsidP="00510A29">
      <w:pPr>
        <w:pStyle w:val="Geenafstand"/>
        <w:rPr>
          <w:rFonts w:eastAsia="Calibri"/>
        </w:rPr>
      </w:pPr>
    </w:p>
    <w:p w14:paraId="15273152" w14:textId="1B9BC21A" w:rsidR="00510A29" w:rsidRDefault="00510A29" w:rsidP="00510A29">
      <w:pPr>
        <w:pStyle w:val="Geenafstand"/>
        <w:rPr>
          <w:rFonts w:eastAsia="Calibri"/>
        </w:rPr>
      </w:pPr>
    </w:p>
    <w:p w14:paraId="41721279" w14:textId="503B7A2E" w:rsidR="00510A29" w:rsidRDefault="00510A29" w:rsidP="00510A29">
      <w:pPr>
        <w:pStyle w:val="Geenafstand"/>
        <w:rPr>
          <w:rFonts w:eastAsia="Calibri"/>
        </w:rPr>
      </w:pPr>
    </w:p>
    <w:p w14:paraId="14CB28D4" w14:textId="50EA18FE" w:rsidR="00510A29" w:rsidRDefault="00510A29" w:rsidP="00510A29">
      <w:pPr>
        <w:pStyle w:val="Geenafstand"/>
        <w:rPr>
          <w:rFonts w:eastAsia="Calibri"/>
        </w:rPr>
      </w:pPr>
    </w:p>
    <w:p w14:paraId="3FCDA928" w14:textId="4FDF380D" w:rsidR="00510A29" w:rsidRDefault="00510A29" w:rsidP="00510A29">
      <w:pPr>
        <w:pStyle w:val="Geenafstand"/>
        <w:rPr>
          <w:rFonts w:eastAsia="Calibri"/>
        </w:rPr>
      </w:pPr>
    </w:p>
    <w:p w14:paraId="4176205E" w14:textId="3CD41CE9" w:rsidR="00510A29" w:rsidRDefault="00510A29" w:rsidP="00510A29">
      <w:pPr>
        <w:pStyle w:val="Geenafstand"/>
        <w:rPr>
          <w:rFonts w:eastAsia="Calibri"/>
        </w:rPr>
      </w:pPr>
      <w:proofErr w:type="spellStart"/>
      <w:r w:rsidRPr="00737AAC">
        <w:rPr>
          <w:rFonts w:eastAsia="Calibri"/>
          <w:u w:val="single"/>
        </w:rPr>
        <w:t>Figuur</w:t>
      </w:r>
      <w:proofErr w:type="spellEnd"/>
      <w:r w:rsidRPr="00737AAC">
        <w:rPr>
          <w:rFonts w:eastAsia="Calibri"/>
          <w:u w:val="single"/>
        </w:rPr>
        <w:t xml:space="preserve"> 1.</w:t>
      </w:r>
      <w:r>
        <w:rPr>
          <w:rFonts w:eastAsia="Calibri"/>
        </w:rPr>
        <w:t xml:space="preserve"> </w:t>
      </w:r>
      <w:r w:rsidR="00737AAC">
        <w:rPr>
          <w:rFonts w:eastAsia="Calibri"/>
        </w:rPr>
        <w:t>Platelet-</w:t>
      </w:r>
      <w:proofErr w:type="spellStart"/>
      <w:r w:rsidR="00737AAC">
        <w:rPr>
          <w:rFonts w:eastAsia="Calibri"/>
        </w:rPr>
        <w:t>activatie</w:t>
      </w:r>
      <w:proofErr w:type="spellEnd"/>
    </w:p>
    <w:p w14:paraId="3065D8CF" w14:textId="77777777" w:rsidR="00415317" w:rsidRDefault="00415317" w:rsidP="00510A29">
      <w:pPr>
        <w:pStyle w:val="Geenafstand"/>
        <w:rPr>
          <w:rFonts w:eastAsia="Calibri"/>
        </w:rPr>
      </w:pPr>
    </w:p>
    <w:p w14:paraId="2EBFCB75" w14:textId="721DB7E8" w:rsidR="00737AAC" w:rsidRDefault="00415317" w:rsidP="00415317">
      <w:pPr>
        <w:pStyle w:val="Geenafstand"/>
        <w:rPr>
          <w:rFonts w:eastAsia="Calibri"/>
        </w:rPr>
      </w:pPr>
      <w:r>
        <w:rPr>
          <w:noProof/>
          <w:lang w:eastAsia="nl-BE"/>
        </w:rPr>
        <w:drawing>
          <wp:inline distT="0" distB="0" distL="0" distR="0" wp14:anchorId="3199DCA5" wp14:editId="20699EC4">
            <wp:extent cx="5632450" cy="3286760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45619" cy="3294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28C5A" w14:textId="526D43F4" w:rsidR="00415317" w:rsidRDefault="00415317" w:rsidP="00510A29">
      <w:pPr>
        <w:pStyle w:val="Geenafstand"/>
        <w:rPr>
          <w:rFonts w:eastAsia="Calibri"/>
        </w:rPr>
      </w:pPr>
      <w:proofErr w:type="spellStart"/>
      <w:r w:rsidRPr="00415317">
        <w:rPr>
          <w:rFonts w:eastAsia="Calibri"/>
          <w:u w:val="single"/>
        </w:rPr>
        <w:t>Figuur</w:t>
      </w:r>
      <w:proofErr w:type="spellEnd"/>
      <w:r w:rsidRPr="00415317">
        <w:rPr>
          <w:rFonts w:eastAsia="Calibri"/>
          <w:u w:val="single"/>
        </w:rPr>
        <w:t xml:space="preserve"> 2.</w:t>
      </w:r>
      <w:r>
        <w:rPr>
          <w:rFonts w:eastAsia="Calibri"/>
        </w:rPr>
        <w:t xml:space="preserve"> Anti-</w:t>
      </w:r>
      <w:proofErr w:type="spellStart"/>
      <w:r>
        <w:rPr>
          <w:rFonts w:eastAsia="Calibri"/>
        </w:rPr>
        <w:t>emetica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gastroprokinetica</w:t>
      </w:r>
      <w:proofErr w:type="spellEnd"/>
    </w:p>
    <w:p w14:paraId="1FAADE58" w14:textId="4CFC4E73" w:rsidR="00141819" w:rsidRDefault="00141819" w:rsidP="00510A29">
      <w:pPr>
        <w:pStyle w:val="Geenafstand"/>
        <w:rPr>
          <w:rFonts w:eastAsia="Calibri"/>
        </w:rPr>
      </w:pPr>
      <w:r>
        <w:rPr>
          <w:rFonts w:ascii="Lucida Grande;Trebuchet MS;Verd" w:hAnsi="Lucida Grande;Trebuchet MS;Verd"/>
          <w:noProof/>
          <w:color w:val="333333"/>
          <w:sz w:val="20"/>
          <w:lang w:eastAsia="nl-BE"/>
        </w:rPr>
        <w:drawing>
          <wp:anchor distT="0" distB="0" distL="0" distR="0" simplePos="0" relativeHeight="251678720" behindDoc="0" locked="0" layoutInCell="1" allowOverlap="1" wp14:anchorId="49F5D869" wp14:editId="065A65B3">
            <wp:simplePos x="0" y="0"/>
            <wp:positionH relativeFrom="margin">
              <wp:align>left</wp:align>
            </wp:positionH>
            <wp:positionV relativeFrom="paragraph">
              <wp:posOffset>36830</wp:posOffset>
            </wp:positionV>
            <wp:extent cx="3309620" cy="1496695"/>
            <wp:effectExtent l="0" t="0" r="5080" b="8255"/>
            <wp:wrapSquare wrapText="largest"/>
            <wp:docPr id="6" name="Afbeeldin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09620" cy="149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49B3A2A" w14:textId="77777777" w:rsidR="00141819" w:rsidRDefault="00141819" w:rsidP="00510A29">
      <w:pPr>
        <w:pStyle w:val="Geenafstand"/>
        <w:rPr>
          <w:rFonts w:eastAsia="Calibri"/>
        </w:rPr>
      </w:pPr>
    </w:p>
    <w:p w14:paraId="023B308F" w14:textId="54FC4849" w:rsidR="00141819" w:rsidRDefault="00141819" w:rsidP="00510A29">
      <w:pPr>
        <w:pStyle w:val="Geenafstand"/>
        <w:rPr>
          <w:rFonts w:eastAsia="Calibri"/>
        </w:rPr>
      </w:pPr>
    </w:p>
    <w:p w14:paraId="6D6E0490" w14:textId="060D085E" w:rsidR="00141819" w:rsidRDefault="00141819" w:rsidP="00510A29">
      <w:pPr>
        <w:pStyle w:val="Geenafstand"/>
        <w:rPr>
          <w:rFonts w:eastAsia="Calibri"/>
        </w:rPr>
      </w:pPr>
    </w:p>
    <w:p w14:paraId="3D06B6A5" w14:textId="4599B022" w:rsidR="00141819" w:rsidRDefault="00141819" w:rsidP="00510A29">
      <w:pPr>
        <w:pStyle w:val="Geenafstand"/>
        <w:rPr>
          <w:rFonts w:eastAsia="Calibri"/>
        </w:rPr>
      </w:pPr>
    </w:p>
    <w:p w14:paraId="3406DA2D" w14:textId="05ECB150" w:rsidR="00141819" w:rsidRDefault="00141819" w:rsidP="00510A29">
      <w:pPr>
        <w:pStyle w:val="Geenafstand"/>
        <w:rPr>
          <w:rFonts w:eastAsia="Calibri"/>
        </w:rPr>
      </w:pPr>
    </w:p>
    <w:p w14:paraId="645B100B" w14:textId="148368DD" w:rsidR="00141819" w:rsidRDefault="00141819" w:rsidP="00510A29">
      <w:pPr>
        <w:pStyle w:val="Geenafstand"/>
        <w:rPr>
          <w:rFonts w:eastAsia="Calibri"/>
        </w:rPr>
      </w:pPr>
    </w:p>
    <w:p w14:paraId="105AAB39" w14:textId="01676162" w:rsidR="00141819" w:rsidRDefault="00141819" w:rsidP="00510A29">
      <w:pPr>
        <w:pStyle w:val="Geenafstand"/>
        <w:rPr>
          <w:rFonts w:eastAsia="Calibri"/>
        </w:rPr>
      </w:pPr>
    </w:p>
    <w:p w14:paraId="760F9E80" w14:textId="504093A7" w:rsidR="00141819" w:rsidRDefault="00141819" w:rsidP="00510A29">
      <w:pPr>
        <w:pStyle w:val="Geenafstand"/>
        <w:rPr>
          <w:rFonts w:eastAsia="Calibri"/>
        </w:rPr>
      </w:pPr>
    </w:p>
    <w:p w14:paraId="586D5C7C" w14:textId="7681F3AF" w:rsidR="00141819" w:rsidRDefault="00141819" w:rsidP="00510A29">
      <w:pPr>
        <w:pStyle w:val="Geenafstand"/>
        <w:rPr>
          <w:rFonts w:eastAsia="Calibri"/>
        </w:rPr>
      </w:pPr>
    </w:p>
    <w:p w14:paraId="726E7D54" w14:textId="6C00BB25" w:rsidR="00141819" w:rsidRDefault="00141819" w:rsidP="00510A29">
      <w:pPr>
        <w:pStyle w:val="Geenafstand"/>
        <w:rPr>
          <w:rFonts w:eastAsia="Calibri"/>
        </w:rPr>
      </w:pPr>
      <w:proofErr w:type="spellStart"/>
      <w:r w:rsidRPr="00141819">
        <w:rPr>
          <w:rFonts w:eastAsia="Calibri"/>
          <w:u w:val="single"/>
        </w:rPr>
        <w:t>Figuur</w:t>
      </w:r>
      <w:proofErr w:type="spellEnd"/>
      <w:r w:rsidRPr="00141819">
        <w:rPr>
          <w:rFonts w:eastAsia="Calibri"/>
          <w:u w:val="single"/>
        </w:rPr>
        <w:t xml:space="preserve"> 3.</w:t>
      </w:r>
      <w:r>
        <w:rPr>
          <w:rFonts w:eastAsia="Calibri"/>
        </w:rPr>
        <w:t xml:space="preserve"> Muscarine-</w:t>
      </w:r>
      <w:proofErr w:type="spellStart"/>
      <w:r>
        <w:rPr>
          <w:rFonts w:eastAsia="Calibri"/>
        </w:rPr>
        <w:t>receptoren</w:t>
      </w:r>
      <w:proofErr w:type="spellEnd"/>
    </w:p>
    <w:p w14:paraId="73186669" w14:textId="0A1DC09C" w:rsidR="00141819" w:rsidRDefault="00141819" w:rsidP="00510A29">
      <w:pPr>
        <w:pStyle w:val="Geenafstand"/>
        <w:rPr>
          <w:rFonts w:eastAsia="Calibri"/>
        </w:rPr>
      </w:pPr>
    </w:p>
    <w:p w14:paraId="14D39BE1" w14:textId="77777777" w:rsidR="00984B9B" w:rsidRDefault="00984B9B" w:rsidP="00510A29">
      <w:pPr>
        <w:pStyle w:val="Geenafstand"/>
        <w:rPr>
          <w:rFonts w:eastAsia="Calibri"/>
        </w:rPr>
      </w:pPr>
    </w:p>
    <w:p w14:paraId="7FBD62CC" w14:textId="0061CD45" w:rsidR="00141819" w:rsidRDefault="00984B9B" w:rsidP="00510A29">
      <w:pPr>
        <w:pStyle w:val="Geenafstand"/>
        <w:rPr>
          <w:rFonts w:eastAsia="Calibri"/>
        </w:rPr>
      </w:pPr>
      <w:r w:rsidRPr="00ED197C">
        <w:rPr>
          <w:rFonts w:ascii="Lucida Grande;Trebuchet MS;Verd" w:hAnsi="Lucida Grande;Trebuchet MS;Verd"/>
          <w:noProof/>
          <w:color w:val="333333"/>
          <w:sz w:val="20"/>
          <w:u w:val="single"/>
          <w:lang w:eastAsia="nl-BE"/>
        </w:rPr>
        <w:lastRenderedPageBreak/>
        <w:drawing>
          <wp:anchor distT="0" distB="0" distL="0" distR="0" simplePos="0" relativeHeight="251680768" behindDoc="0" locked="0" layoutInCell="1" allowOverlap="1" wp14:anchorId="5C384DDB" wp14:editId="7160F79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120130" cy="5339080"/>
            <wp:effectExtent l="0" t="0" r="0" b="0"/>
            <wp:wrapSquare wrapText="largest"/>
            <wp:docPr id="12" name="Afbeelding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33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ED197C" w:rsidRPr="00ED197C">
        <w:rPr>
          <w:rFonts w:eastAsia="Calibri"/>
          <w:u w:val="single"/>
        </w:rPr>
        <w:t>Figuur</w:t>
      </w:r>
      <w:proofErr w:type="spellEnd"/>
      <w:r w:rsidR="00ED197C" w:rsidRPr="00ED197C">
        <w:rPr>
          <w:rFonts w:eastAsia="Calibri"/>
          <w:u w:val="single"/>
        </w:rPr>
        <w:t xml:space="preserve"> 4.</w:t>
      </w:r>
      <w:r w:rsidR="00ED197C">
        <w:rPr>
          <w:rFonts w:eastAsia="Calibri"/>
        </w:rPr>
        <w:t xml:space="preserve"> RAAS-cascade </w:t>
      </w:r>
      <w:proofErr w:type="spellStart"/>
      <w:r w:rsidR="00ED197C">
        <w:rPr>
          <w:rFonts w:eastAsia="Calibri"/>
        </w:rPr>
        <w:t>en</w:t>
      </w:r>
      <w:proofErr w:type="spellEnd"/>
      <w:r w:rsidR="00ED197C">
        <w:rPr>
          <w:rFonts w:eastAsia="Calibri"/>
        </w:rPr>
        <w:t xml:space="preserve"> </w:t>
      </w:r>
      <w:proofErr w:type="spellStart"/>
      <w:r w:rsidR="00ED197C">
        <w:rPr>
          <w:rFonts w:eastAsia="Calibri"/>
        </w:rPr>
        <w:t>farmaca</w:t>
      </w:r>
      <w:proofErr w:type="spellEnd"/>
      <w:r w:rsidR="00ED197C">
        <w:rPr>
          <w:rFonts w:eastAsia="Calibri"/>
        </w:rPr>
        <w:t xml:space="preserve"> die </w:t>
      </w:r>
      <w:proofErr w:type="spellStart"/>
      <w:r w:rsidR="00ED197C">
        <w:rPr>
          <w:rFonts w:eastAsia="Calibri"/>
        </w:rPr>
        <w:t>daarop</w:t>
      </w:r>
      <w:proofErr w:type="spellEnd"/>
      <w:r w:rsidR="00ED197C">
        <w:rPr>
          <w:rFonts w:eastAsia="Calibri"/>
        </w:rPr>
        <w:t xml:space="preserve"> </w:t>
      </w:r>
      <w:proofErr w:type="spellStart"/>
      <w:r w:rsidR="00ED197C">
        <w:rPr>
          <w:rFonts w:eastAsia="Calibri"/>
        </w:rPr>
        <w:t>ingrijpen</w:t>
      </w:r>
      <w:proofErr w:type="spellEnd"/>
    </w:p>
    <w:p w14:paraId="430C76CE" w14:textId="558B6BFC" w:rsidR="00ED197C" w:rsidRDefault="00CC42C5" w:rsidP="00510A29">
      <w:pPr>
        <w:pStyle w:val="Geenafstand"/>
        <w:rPr>
          <w:rFonts w:eastAsia="Calibri"/>
        </w:rPr>
      </w:pPr>
      <w:r>
        <w:rPr>
          <w:noProof/>
          <w:lang w:eastAsia="nl-BE"/>
        </w:rPr>
        <w:lastRenderedPageBreak/>
        <w:drawing>
          <wp:inline distT="0" distB="0" distL="0" distR="0" wp14:anchorId="0385D981" wp14:editId="512D6513">
            <wp:extent cx="5759450" cy="4027671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27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87B18" w14:textId="314DF802" w:rsidR="00613C68" w:rsidRDefault="00CC42C5" w:rsidP="00510A29">
      <w:pPr>
        <w:pStyle w:val="Geenafstand"/>
        <w:rPr>
          <w:rFonts w:eastAsia="Calibri"/>
        </w:rPr>
      </w:pPr>
      <w:proofErr w:type="spellStart"/>
      <w:r w:rsidRPr="00CC42C5">
        <w:rPr>
          <w:rFonts w:eastAsia="Calibri"/>
          <w:u w:val="single"/>
        </w:rPr>
        <w:t>Figuur</w:t>
      </w:r>
      <w:proofErr w:type="spellEnd"/>
      <w:r w:rsidRPr="00CC42C5">
        <w:rPr>
          <w:rFonts w:eastAsia="Calibri"/>
          <w:u w:val="single"/>
        </w:rPr>
        <w:t xml:space="preserve"> 5.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Behandeling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osteoporose</w:t>
      </w:r>
      <w:proofErr w:type="spellEnd"/>
    </w:p>
    <w:p w14:paraId="47A1A666" w14:textId="64BAE1C6" w:rsidR="00CC42C5" w:rsidRDefault="00613C68" w:rsidP="00510A29">
      <w:pPr>
        <w:pStyle w:val="Geenafstand"/>
        <w:rPr>
          <w:rFonts w:eastAsia="Calibri"/>
        </w:rPr>
      </w:pPr>
      <w:r w:rsidRPr="00D7345D">
        <w:rPr>
          <w:rFonts w:ascii="Lucida Grande;Trebuchet MS;Verd" w:hAnsi="Lucida Grande;Trebuchet MS;Verd"/>
          <w:b/>
          <w:bCs/>
          <w:noProof/>
          <w:color w:val="333333"/>
          <w:sz w:val="20"/>
          <w:u w:val="single"/>
          <w:lang w:eastAsia="nl-BE"/>
        </w:rPr>
        <w:drawing>
          <wp:anchor distT="0" distB="0" distL="0" distR="0" simplePos="0" relativeHeight="251682816" behindDoc="0" locked="0" layoutInCell="1" allowOverlap="1" wp14:anchorId="0753631D" wp14:editId="250DFFF1">
            <wp:simplePos x="0" y="0"/>
            <wp:positionH relativeFrom="column">
              <wp:posOffset>0</wp:posOffset>
            </wp:positionH>
            <wp:positionV relativeFrom="paragraph">
              <wp:posOffset>167005</wp:posOffset>
            </wp:positionV>
            <wp:extent cx="6120130" cy="1540510"/>
            <wp:effectExtent l="0" t="0" r="0" b="0"/>
            <wp:wrapSquare wrapText="largest"/>
            <wp:docPr id="14" name="Afbeeldin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D7345D">
        <w:rPr>
          <w:rFonts w:eastAsia="Calibri"/>
          <w:u w:val="single"/>
        </w:rPr>
        <w:t>Figuur</w:t>
      </w:r>
      <w:proofErr w:type="spellEnd"/>
      <w:r w:rsidRPr="00D7345D">
        <w:rPr>
          <w:rFonts w:eastAsia="Calibri"/>
          <w:u w:val="single"/>
        </w:rPr>
        <w:t xml:space="preserve"> 6.</w:t>
      </w:r>
      <w:r>
        <w:rPr>
          <w:rFonts w:eastAsia="Calibri"/>
        </w:rPr>
        <w:t xml:space="preserve"> Effect</w:t>
      </w:r>
      <w:r w:rsidR="00D7345D">
        <w:rPr>
          <w:rFonts w:eastAsia="Calibri"/>
        </w:rPr>
        <w:t xml:space="preserve"> van </w:t>
      </w:r>
      <w:proofErr w:type="spellStart"/>
      <w:r w:rsidR="00D7345D">
        <w:rPr>
          <w:rFonts w:eastAsia="Calibri"/>
        </w:rPr>
        <w:t>stimulatie</w:t>
      </w:r>
      <w:proofErr w:type="spellEnd"/>
      <w:r w:rsidR="00D7345D">
        <w:rPr>
          <w:rFonts w:eastAsia="Calibri"/>
        </w:rPr>
        <w:t xml:space="preserve"> van </w:t>
      </w:r>
      <w:proofErr w:type="spellStart"/>
      <w:r w:rsidR="00D7345D">
        <w:rPr>
          <w:rFonts w:eastAsia="Calibri"/>
        </w:rPr>
        <w:t>verschillende</w:t>
      </w:r>
      <w:proofErr w:type="spellEnd"/>
      <w:r w:rsidR="00D7345D">
        <w:rPr>
          <w:rFonts w:eastAsia="Calibri"/>
        </w:rPr>
        <w:t xml:space="preserve"> alfa- </w:t>
      </w:r>
      <w:proofErr w:type="spellStart"/>
      <w:r w:rsidR="00D7345D">
        <w:rPr>
          <w:rFonts w:eastAsia="Calibri"/>
        </w:rPr>
        <w:t>en</w:t>
      </w:r>
      <w:proofErr w:type="spellEnd"/>
      <w:r w:rsidR="00D7345D">
        <w:rPr>
          <w:rFonts w:eastAsia="Calibri"/>
        </w:rPr>
        <w:t xml:space="preserve"> beta-</w:t>
      </w:r>
      <w:proofErr w:type="spellStart"/>
      <w:r w:rsidR="00D7345D">
        <w:rPr>
          <w:rFonts w:eastAsia="Calibri"/>
        </w:rPr>
        <w:t>receptoren</w:t>
      </w:r>
      <w:proofErr w:type="spellEnd"/>
    </w:p>
    <w:p w14:paraId="10A8D022" w14:textId="77777777" w:rsidR="00F54D38" w:rsidRDefault="00F54D38" w:rsidP="00510A29">
      <w:pPr>
        <w:pStyle w:val="Geenafstand"/>
        <w:rPr>
          <w:rFonts w:eastAsia="Calibri"/>
        </w:rPr>
      </w:pPr>
    </w:p>
    <w:p w14:paraId="7C5934BE" w14:textId="77777777" w:rsidR="00F54D38" w:rsidRDefault="00F54D38" w:rsidP="00510A29">
      <w:pPr>
        <w:pStyle w:val="Geenafstand"/>
        <w:rPr>
          <w:rFonts w:eastAsia="Calibri"/>
        </w:rPr>
      </w:pPr>
    </w:p>
    <w:p w14:paraId="6A0EB14D" w14:textId="77777777" w:rsidR="00F54D38" w:rsidRDefault="00F54D38" w:rsidP="00510A29">
      <w:pPr>
        <w:pStyle w:val="Geenafstand"/>
        <w:rPr>
          <w:rFonts w:eastAsia="Calibri"/>
        </w:rPr>
      </w:pPr>
    </w:p>
    <w:p w14:paraId="426DE504" w14:textId="77777777" w:rsidR="00F54D38" w:rsidRDefault="00F54D38" w:rsidP="00510A29">
      <w:pPr>
        <w:pStyle w:val="Geenafstand"/>
        <w:rPr>
          <w:rFonts w:eastAsia="Calibri"/>
        </w:rPr>
      </w:pPr>
    </w:p>
    <w:p w14:paraId="10FC9EBA" w14:textId="77777777" w:rsidR="00F54D38" w:rsidRDefault="00F54D38" w:rsidP="00510A29">
      <w:pPr>
        <w:pStyle w:val="Geenafstand"/>
        <w:rPr>
          <w:rFonts w:eastAsia="Calibri"/>
        </w:rPr>
      </w:pPr>
    </w:p>
    <w:p w14:paraId="3817AD79" w14:textId="77777777" w:rsidR="00F54D38" w:rsidRDefault="00F54D38" w:rsidP="00510A29">
      <w:pPr>
        <w:pStyle w:val="Geenafstand"/>
        <w:rPr>
          <w:rFonts w:eastAsia="Calibri"/>
        </w:rPr>
      </w:pPr>
    </w:p>
    <w:p w14:paraId="235DF18E" w14:textId="77777777" w:rsidR="00F54D38" w:rsidRDefault="00F54D38" w:rsidP="00510A29">
      <w:pPr>
        <w:pStyle w:val="Geenafstand"/>
        <w:rPr>
          <w:rFonts w:eastAsia="Calibri"/>
        </w:rPr>
      </w:pPr>
    </w:p>
    <w:p w14:paraId="744C71F5" w14:textId="77777777" w:rsidR="00F54D38" w:rsidRDefault="00F54D38" w:rsidP="00510A29">
      <w:pPr>
        <w:pStyle w:val="Geenafstand"/>
        <w:rPr>
          <w:rFonts w:eastAsia="Calibri"/>
        </w:rPr>
      </w:pPr>
    </w:p>
    <w:p w14:paraId="6CC2AB5C" w14:textId="77777777" w:rsidR="00F54D38" w:rsidRDefault="00F54D38" w:rsidP="00510A29">
      <w:pPr>
        <w:pStyle w:val="Geenafstand"/>
        <w:rPr>
          <w:rFonts w:eastAsia="Calibri"/>
        </w:rPr>
      </w:pPr>
    </w:p>
    <w:p w14:paraId="1CF014C7" w14:textId="77777777" w:rsidR="00F54D38" w:rsidRDefault="00F54D38" w:rsidP="00510A29">
      <w:pPr>
        <w:pStyle w:val="Geenafstand"/>
        <w:rPr>
          <w:rFonts w:eastAsia="Calibri"/>
        </w:rPr>
      </w:pPr>
    </w:p>
    <w:p w14:paraId="2ECEFA06" w14:textId="77777777" w:rsidR="00F54D38" w:rsidRDefault="00F54D38" w:rsidP="00510A29">
      <w:pPr>
        <w:pStyle w:val="Geenafstand"/>
        <w:rPr>
          <w:rFonts w:eastAsia="Calibri"/>
        </w:rPr>
      </w:pPr>
    </w:p>
    <w:p w14:paraId="70744B02" w14:textId="424AB30C" w:rsidR="00D7345D" w:rsidRDefault="00F54D38" w:rsidP="00510A29">
      <w:pPr>
        <w:pStyle w:val="Geenafstand"/>
        <w:rPr>
          <w:rFonts w:eastAsia="Calibri"/>
        </w:rPr>
      </w:pPr>
      <w:r>
        <w:rPr>
          <w:rFonts w:ascii="Lucida Grande;Trebuchet MS;Verd" w:hAnsi="Lucida Grande;Trebuchet MS;Verd"/>
          <w:noProof/>
          <w:color w:val="333333"/>
          <w:sz w:val="20"/>
          <w:lang w:eastAsia="nl-BE"/>
        </w:rPr>
        <w:lastRenderedPageBreak/>
        <w:drawing>
          <wp:anchor distT="0" distB="0" distL="0" distR="0" simplePos="0" relativeHeight="251684864" behindDoc="0" locked="0" layoutInCell="1" allowOverlap="1" wp14:anchorId="0D9E208B" wp14:editId="700E1EB7">
            <wp:simplePos x="0" y="0"/>
            <wp:positionH relativeFrom="margin">
              <wp:posOffset>-251460</wp:posOffset>
            </wp:positionH>
            <wp:positionV relativeFrom="paragraph">
              <wp:posOffset>0</wp:posOffset>
            </wp:positionV>
            <wp:extent cx="4162425" cy="7210425"/>
            <wp:effectExtent l="0" t="0" r="9525" b="9525"/>
            <wp:wrapSquare wrapText="largest"/>
            <wp:docPr id="15" name="Afbeeldin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5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721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Calibri"/>
        </w:rPr>
        <w:t xml:space="preserve"> </w:t>
      </w:r>
      <w:proofErr w:type="spellStart"/>
      <w:r w:rsidRPr="00F54D38">
        <w:rPr>
          <w:rFonts w:eastAsia="Calibri"/>
          <w:u w:val="single"/>
        </w:rPr>
        <w:t>Figuur</w:t>
      </w:r>
      <w:proofErr w:type="spellEnd"/>
      <w:r w:rsidRPr="00F54D38">
        <w:rPr>
          <w:rFonts w:eastAsia="Calibri"/>
          <w:u w:val="single"/>
        </w:rPr>
        <w:t xml:space="preserve"> 7.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Contractie</w:t>
      </w:r>
      <w:proofErr w:type="spellEnd"/>
      <w:r>
        <w:rPr>
          <w:rFonts w:eastAsia="Calibri"/>
        </w:rPr>
        <w:t xml:space="preserve"> van </w:t>
      </w:r>
      <w:proofErr w:type="spellStart"/>
      <w:r>
        <w:rPr>
          <w:rFonts w:eastAsia="Calibri"/>
        </w:rPr>
        <w:t>hartspiercel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gladde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spiercel</w:t>
      </w:r>
      <w:proofErr w:type="spellEnd"/>
    </w:p>
    <w:p w14:paraId="46C3B36B" w14:textId="5CC6E477" w:rsidR="00F54D38" w:rsidRDefault="00F54D38" w:rsidP="00510A29">
      <w:pPr>
        <w:pStyle w:val="Geenafstand"/>
        <w:rPr>
          <w:rFonts w:eastAsia="Calibri"/>
        </w:rPr>
      </w:pPr>
    </w:p>
    <w:p w14:paraId="553785D7" w14:textId="4E16766D" w:rsidR="00F54D38" w:rsidRDefault="00F54D38" w:rsidP="00510A29">
      <w:pPr>
        <w:pStyle w:val="Geenafstand"/>
        <w:rPr>
          <w:rFonts w:eastAsia="Calibri"/>
        </w:rPr>
      </w:pPr>
    </w:p>
    <w:p w14:paraId="4ECA0DF6" w14:textId="38867274" w:rsidR="00F54D38" w:rsidRDefault="00F54D38" w:rsidP="00510A29">
      <w:pPr>
        <w:pStyle w:val="Geenafstand"/>
        <w:rPr>
          <w:rFonts w:eastAsia="Calibri"/>
        </w:rPr>
      </w:pPr>
    </w:p>
    <w:p w14:paraId="18E1AF0C" w14:textId="25053035" w:rsidR="00F54D38" w:rsidRDefault="00F54D38" w:rsidP="00510A29">
      <w:pPr>
        <w:pStyle w:val="Geenafstand"/>
        <w:rPr>
          <w:rFonts w:eastAsia="Calibri"/>
        </w:rPr>
      </w:pPr>
    </w:p>
    <w:p w14:paraId="53173AB8" w14:textId="3D347A0A" w:rsidR="00F54D38" w:rsidRDefault="00F54D38" w:rsidP="00510A29">
      <w:pPr>
        <w:pStyle w:val="Geenafstand"/>
        <w:rPr>
          <w:rFonts w:eastAsia="Calibri"/>
        </w:rPr>
      </w:pPr>
    </w:p>
    <w:p w14:paraId="213A9944" w14:textId="6016920E" w:rsidR="00F54D38" w:rsidRDefault="00F54D38" w:rsidP="00510A29">
      <w:pPr>
        <w:pStyle w:val="Geenafstand"/>
        <w:rPr>
          <w:rFonts w:eastAsia="Calibri"/>
        </w:rPr>
      </w:pPr>
    </w:p>
    <w:p w14:paraId="5CEE0072" w14:textId="3193FBB1" w:rsidR="00F54D38" w:rsidRDefault="00F54D38" w:rsidP="00510A29">
      <w:pPr>
        <w:pStyle w:val="Geenafstand"/>
        <w:rPr>
          <w:rFonts w:eastAsia="Calibri"/>
        </w:rPr>
      </w:pPr>
    </w:p>
    <w:p w14:paraId="152B8CD2" w14:textId="42C60DC2" w:rsidR="00F54D38" w:rsidRDefault="00F54D38" w:rsidP="00510A29">
      <w:pPr>
        <w:pStyle w:val="Geenafstand"/>
        <w:rPr>
          <w:rFonts w:eastAsia="Calibri"/>
        </w:rPr>
      </w:pPr>
    </w:p>
    <w:p w14:paraId="430AB187" w14:textId="0C497105" w:rsidR="00F54D38" w:rsidRDefault="00F54D38" w:rsidP="00510A29">
      <w:pPr>
        <w:pStyle w:val="Geenafstand"/>
        <w:rPr>
          <w:rFonts w:eastAsia="Calibri"/>
        </w:rPr>
      </w:pPr>
    </w:p>
    <w:p w14:paraId="788192A5" w14:textId="1DE3CF3C" w:rsidR="00F54D38" w:rsidRDefault="00F54D38" w:rsidP="00510A29">
      <w:pPr>
        <w:pStyle w:val="Geenafstand"/>
        <w:rPr>
          <w:rFonts w:eastAsia="Calibri"/>
        </w:rPr>
      </w:pPr>
    </w:p>
    <w:p w14:paraId="4791FE0C" w14:textId="46CBF69D" w:rsidR="00F54D38" w:rsidRDefault="00F54D38" w:rsidP="00510A29">
      <w:pPr>
        <w:pStyle w:val="Geenafstand"/>
        <w:rPr>
          <w:rFonts w:eastAsia="Calibri"/>
        </w:rPr>
      </w:pPr>
    </w:p>
    <w:p w14:paraId="19C0C03A" w14:textId="129B26B9" w:rsidR="00F54D38" w:rsidRDefault="00F54D38" w:rsidP="00510A29">
      <w:pPr>
        <w:pStyle w:val="Geenafstand"/>
        <w:rPr>
          <w:rFonts w:eastAsia="Calibri"/>
        </w:rPr>
      </w:pPr>
    </w:p>
    <w:p w14:paraId="65293CC7" w14:textId="7A0D999F" w:rsidR="00F54D38" w:rsidRDefault="00F54D38" w:rsidP="00510A29">
      <w:pPr>
        <w:pStyle w:val="Geenafstand"/>
        <w:rPr>
          <w:rFonts w:eastAsia="Calibri"/>
        </w:rPr>
      </w:pPr>
    </w:p>
    <w:p w14:paraId="76CB6836" w14:textId="7469DEC5" w:rsidR="00F54D38" w:rsidRDefault="00F54D38" w:rsidP="00510A29">
      <w:pPr>
        <w:pStyle w:val="Geenafstand"/>
        <w:rPr>
          <w:rFonts w:eastAsia="Calibri"/>
        </w:rPr>
      </w:pPr>
    </w:p>
    <w:p w14:paraId="1C940ED9" w14:textId="770A683B" w:rsidR="00F54D38" w:rsidRDefault="00F54D38" w:rsidP="00510A29">
      <w:pPr>
        <w:pStyle w:val="Geenafstand"/>
        <w:rPr>
          <w:rFonts w:eastAsia="Calibri"/>
        </w:rPr>
      </w:pPr>
    </w:p>
    <w:p w14:paraId="654D919F" w14:textId="6BD87A11" w:rsidR="00F54D38" w:rsidRDefault="00F54D38" w:rsidP="00510A29">
      <w:pPr>
        <w:pStyle w:val="Geenafstand"/>
        <w:rPr>
          <w:rFonts w:eastAsia="Calibri"/>
        </w:rPr>
      </w:pPr>
    </w:p>
    <w:p w14:paraId="6ACFE14C" w14:textId="44031C04" w:rsidR="00F54D38" w:rsidRDefault="00F54D38" w:rsidP="00510A29">
      <w:pPr>
        <w:pStyle w:val="Geenafstand"/>
        <w:rPr>
          <w:rFonts w:eastAsia="Calibri"/>
        </w:rPr>
      </w:pPr>
    </w:p>
    <w:p w14:paraId="4656A596" w14:textId="051B470F" w:rsidR="00F54D38" w:rsidRDefault="00F54D38" w:rsidP="00510A29">
      <w:pPr>
        <w:pStyle w:val="Geenafstand"/>
        <w:rPr>
          <w:rFonts w:eastAsia="Calibri"/>
        </w:rPr>
      </w:pPr>
    </w:p>
    <w:p w14:paraId="0281BC95" w14:textId="462C4119" w:rsidR="00F54D38" w:rsidRDefault="00F54D38" w:rsidP="00510A29">
      <w:pPr>
        <w:pStyle w:val="Geenafstand"/>
        <w:rPr>
          <w:rFonts w:eastAsia="Calibri"/>
        </w:rPr>
      </w:pPr>
    </w:p>
    <w:p w14:paraId="2ACA32EE" w14:textId="2A108C95" w:rsidR="00F54D38" w:rsidRDefault="00F54D38" w:rsidP="00510A29">
      <w:pPr>
        <w:pStyle w:val="Geenafstand"/>
        <w:rPr>
          <w:rFonts w:eastAsia="Calibri"/>
        </w:rPr>
      </w:pPr>
    </w:p>
    <w:p w14:paraId="57EE0BD7" w14:textId="62491D88" w:rsidR="00F54D38" w:rsidRDefault="00F54D38" w:rsidP="00510A29">
      <w:pPr>
        <w:pStyle w:val="Geenafstand"/>
        <w:rPr>
          <w:rFonts w:eastAsia="Calibri"/>
        </w:rPr>
      </w:pPr>
    </w:p>
    <w:p w14:paraId="29FECFDC" w14:textId="2F790284" w:rsidR="00F54D38" w:rsidRDefault="00F54D38" w:rsidP="00510A29">
      <w:pPr>
        <w:pStyle w:val="Geenafstand"/>
        <w:rPr>
          <w:rFonts w:eastAsia="Calibri"/>
        </w:rPr>
      </w:pPr>
    </w:p>
    <w:p w14:paraId="50624264" w14:textId="6499D842" w:rsidR="00F54D38" w:rsidRDefault="00F54D38" w:rsidP="00510A29">
      <w:pPr>
        <w:pStyle w:val="Geenafstand"/>
        <w:rPr>
          <w:rFonts w:eastAsia="Calibri"/>
        </w:rPr>
      </w:pPr>
    </w:p>
    <w:p w14:paraId="7D0A4553" w14:textId="0E1269D5" w:rsidR="00F54D38" w:rsidRDefault="00F54D38" w:rsidP="00510A29">
      <w:pPr>
        <w:pStyle w:val="Geenafstand"/>
        <w:rPr>
          <w:rFonts w:eastAsia="Calibri"/>
        </w:rPr>
      </w:pPr>
    </w:p>
    <w:p w14:paraId="7372BA69" w14:textId="13664A87" w:rsidR="00F54D38" w:rsidRDefault="00F54D38" w:rsidP="00510A29">
      <w:pPr>
        <w:pStyle w:val="Geenafstand"/>
        <w:rPr>
          <w:rFonts w:eastAsia="Calibri"/>
        </w:rPr>
      </w:pPr>
    </w:p>
    <w:p w14:paraId="5645E499" w14:textId="525FAD54" w:rsidR="00F54D38" w:rsidRDefault="00F54D38" w:rsidP="00510A29">
      <w:pPr>
        <w:pStyle w:val="Geenafstand"/>
        <w:rPr>
          <w:rFonts w:eastAsia="Calibri"/>
        </w:rPr>
      </w:pPr>
    </w:p>
    <w:p w14:paraId="3B8950FF" w14:textId="1DF52C8B" w:rsidR="00F54D38" w:rsidRDefault="00F54D38" w:rsidP="00510A29">
      <w:pPr>
        <w:pStyle w:val="Geenafstand"/>
        <w:rPr>
          <w:rFonts w:eastAsia="Calibri"/>
        </w:rPr>
      </w:pPr>
    </w:p>
    <w:p w14:paraId="61BA852B" w14:textId="4B93B70F" w:rsidR="00F54D38" w:rsidRDefault="00F54D38" w:rsidP="00510A29">
      <w:pPr>
        <w:pStyle w:val="Geenafstand"/>
        <w:rPr>
          <w:rFonts w:eastAsia="Calibri"/>
        </w:rPr>
      </w:pPr>
    </w:p>
    <w:p w14:paraId="7CE29EA0" w14:textId="1CEC5AB6" w:rsidR="00F54D38" w:rsidRDefault="00F54D38" w:rsidP="00510A29">
      <w:pPr>
        <w:pStyle w:val="Geenafstand"/>
        <w:rPr>
          <w:rFonts w:eastAsia="Calibri"/>
        </w:rPr>
      </w:pPr>
    </w:p>
    <w:p w14:paraId="3260B1E3" w14:textId="42952D07" w:rsidR="00F54D38" w:rsidRDefault="00F54D38" w:rsidP="00510A29">
      <w:pPr>
        <w:pStyle w:val="Geenafstand"/>
        <w:rPr>
          <w:rFonts w:eastAsia="Calibri"/>
        </w:rPr>
      </w:pPr>
    </w:p>
    <w:p w14:paraId="6FED3E08" w14:textId="7B71A699" w:rsidR="00F54D38" w:rsidRDefault="00F54D38" w:rsidP="00510A29">
      <w:pPr>
        <w:pStyle w:val="Geenafstand"/>
        <w:rPr>
          <w:rFonts w:eastAsia="Calibri"/>
        </w:rPr>
      </w:pPr>
    </w:p>
    <w:p w14:paraId="521138C9" w14:textId="79BC64F0" w:rsidR="00F54D38" w:rsidRDefault="00F54D38" w:rsidP="00510A29">
      <w:pPr>
        <w:pStyle w:val="Geenafstand"/>
        <w:rPr>
          <w:rFonts w:eastAsia="Calibri"/>
        </w:rPr>
      </w:pPr>
    </w:p>
    <w:p w14:paraId="4B7936EF" w14:textId="043D5076" w:rsidR="00F54D38" w:rsidRDefault="00F54D38" w:rsidP="00510A29">
      <w:pPr>
        <w:pStyle w:val="Geenafstand"/>
        <w:rPr>
          <w:rFonts w:eastAsia="Calibri"/>
        </w:rPr>
      </w:pPr>
    </w:p>
    <w:p w14:paraId="3F4465FB" w14:textId="3E0920FB" w:rsidR="00F54D38" w:rsidRDefault="00F54D38" w:rsidP="00510A29">
      <w:pPr>
        <w:pStyle w:val="Geenafstand"/>
        <w:rPr>
          <w:rFonts w:eastAsia="Calibri"/>
        </w:rPr>
      </w:pPr>
    </w:p>
    <w:p w14:paraId="7F430C01" w14:textId="4A3085DD" w:rsidR="00F54D38" w:rsidRDefault="00F54D38" w:rsidP="00510A29">
      <w:pPr>
        <w:pStyle w:val="Geenafstand"/>
        <w:rPr>
          <w:rFonts w:eastAsia="Calibri"/>
        </w:rPr>
      </w:pPr>
    </w:p>
    <w:p w14:paraId="428C40BB" w14:textId="199C30C9" w:rsidR="00F54D38" w:rsidRDefault="00F54D38" w:rsidP="00510A29">
      <w:pPr>
        <w:pStyle w:val="Geenafstand"/>
        <w:rPr>
          <w:rFonts w:eastAsia="Calibri"/>
        </w:rPr>
      </w:pPr>
    </w:p>
    <w:p w14:paraId="1808433F" w14:textId="10089285" w:rsidR="00F54D38" w:rsidRDefault="00F54D38" w:rsidP="00510A29">
      <w:pPr>
        <w:pStyle w:val="Geenafstand"/>
        <w:rPr>
          <w:rFonts w:eastAsia="Calibri"/>
        </w:rPr>
      </w:pPr>
    </w:p>
    <w:p w14:paraId="33E9A87F" w14:textId="25F1E21C" w:rsidR="00F54D38" w:rsidRDefault="00F54D38" w:rsidP="00510A29">
      <w:pPr>
        <w:pStyle w:val="Geenafstand"/>
        <w:rPr>
          <w:rFonts w:eastAsia="Calibri"/>
        </w:rPr>
      </w:pPr>
    </w:p>
    <w:p w14:paraId="4B7C1B12" w14:textId="732765A4" w:rsidR="00F54D38" w:rsidRDefault="00F54D38" w:rsidP="00510A29">
      <w:pPr>
        <w:pStyle w:val="Geenafstand"/>
        <w:rPr>
          <w:rFonts w:eastAsia="Calibri"/>
        </w:rPr>
      </w:pPr>
    </w:p>
    <w:p w14:paraId="49733831" w14:textId="643F9421" w:rsidR="00F54D38" w:rsidRDefault="00F54D38" w:rsidP="00510A29">
      <w:pPr>
        <w:pStyle w:val="Geenafstand"/>
        <w:rPr>
          <w:rFonts w:eastAsia="Calibri"/>
        </w:rPr>
      </w:pPr>
    </w:p>
    <w:p w14:paraId="76229824" w14:textId="28339B56" w:rsidR="00F54D38" w:rsidRDefault="00F54D38" w:rsidP="00510A29">
      <w:pPr>
        <w:pStyle w:val="Geenafstand"/>
        <w:rPr>
          <w:rFonts w:eastAsia="Calibri"/>
        </w:rPr>
      </w:pPr>
    </w:p>
    <w:p w14:paraId="0CEDD2A1" w14:textId="4065AD67" w:rsidR="00F54D38" w:rsidRDefault="007610F4" w:rsidP="00510A29">
      <w:pPr>
        <w:pStyle w:val="Geenafstand"/>
        <w:rPr>
          <w:rFonts w:eastAsia="Calibri"/>
        </w:rPr>
      </w:pPr>
      <w:r w:rsidRPr="007610F4">
        <w:rPr>
          <w:rFonts w:ascii="Lucida Grande;Trebuchet MS;Verd" w:hAnsi="Lucida Grande;Trebuchet MS;Verd"/>
          <w:noProof/>
          <w:color w:val="333333"/>
          <w:sz w:val="20"/>
          <w:u w:val="single"/>
          <w:lang w:eastAsia="nl-BE"/>
        </w:rPr>
        <w:lastRenderedPageBreak/>
        <w:drawing>
          <wp:anchor distT="0" distB="0" distL="0" distR="0" simplePos="0" relativeHeight="251686912" behindDoc="0" locked="0" layoutInCell="1" allowOverlap="1" wp14:anchorId="71C02110" wp14:editId="2FF587E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772150" cy="3902710"/>
            <wp:effectExtent l="0" t="0" r="0" b="2540"/>
            <wp:wrapSquare wrapText="largest"/>
            <wp:docPr id="16" name="Afbeeldin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390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7610F4">
        <w:rPr>
          <w:rFonts w:eastAsia="Calibri"/>
          <w:u w:val="single"/>
        </w:rPr>
        <w:t>Figuur</w:t>
      </w:r>
      <w:proofErr w:type="spellEnd"/>
      <w:r w:rsidRPr="007610F4">
        <w:rPr>
          <w:rFonts w:eastAsia="Calibri"/>
          <w:u w:val="single"/>
        </w:rPr>
        <w:t xml:space="preserve"> 8.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Contractie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relaxatie</w:t>
      </w:r>
      <w:proofErr w:type="spellEnd"/>
      <w:r>
        <w:rPr>
          <w:rFonts w:eastAsia="Calibri"/>
        </w:rPr>
        <w:t xml:space="preserve"> van de </w:t>
      </w:r>
      <w:proofErr w:type="spellStart"/>
      <w:r>
        <w:rPr>
          <w:rFonts w:eastAsia="Calibri"/>
        </w:rPr>
        <w:t>gladde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spiercel</w:t>
      </w:r>
      <w:proofErr w:type="spellEnd"/>
    </w:p>
    <w:p w14:paraId="17BA276E" w14:textId="410DB061" w:rsidR="0066015F" w:rsidRDefault="0066015F" w:rsidP="00510A29">
      <w:pPr>
        <w:pStyle w:val="Geenafstand"/>
        <w:rPr>
          <w:rFonts w:eastAsia="Calibri"/>
        </w:rPr>
      </w:pPr>
      <w:r>
        <w:rPr>
          <w:noProof/>
          <w:lang w:eastAsia="nl-BE"/>
        </w:rPr>
        <w:drawing>
          <wp:inline distT="0" distB="0" distL="0" distR="0" wp14:anchorId="7634835C" wp14:editId="6F3E3895">
            <wp:extent cx="5759450" cy="4143601"/>
            <wp:effectExtent l="0" t="0" r="0" b="9525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143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443A4" w14:textId="09C2B07A" w:rsidR="0066015F" w:rsidRDefault="0066015F" w:rsidP="00510A29">
      <w:pPr>
        <w:pStyle w:val="Geenafstand"/>
        <w:rPr>
          <w:rFonts w:eastAsia="Calibri"/>
        </w:rPr>
      </w:pPr>
      <w:proofErr w:type="spellStart"/>
      <w:r w:rsidRPr="0066015F">
        <w:rPr>
          <w:rFonts w:eastAsia="Calibri"/>
          <w:u w:val="single"/>
        </w:rPr>
        <w:t>Figuur</w:t>
      </w:r>
      <w:proofErr w:type="spellEnd"/>
      <w:r w:rsidRPr="0066015F">
        <w:rPr>
          <w:rFonts w:eastAsia="Calibri"/>
          <w:u w:val="single"/>
        </w:rPr>
        <w:t xml:space="preserve"> 9.</w:t>
      </w:r>
      <w:r>
        <w:rPr>
          <w:rFonts w:eastAsia="Calibri"/>
        </w:rPr>
        <w:t xml:space="preserve"> Effect van </w:t>
      </w:r>
      <w:proofErr w:type="spellStart"/>
      <w:r>
        <w:rPr>
          <w:rFonts w:eastAsia="Calibri"/>
        </w:rPr>
        <w:t>nitraten</w:t>
      </w:r>
      <w:proofErr w:type="spellEnd"/>
      <w:r>
        <w:rPr>
          <w:rFonts w:eastAsia="Calibri"/>
        </w:rPr>
        <w:t xml:space="preserve"> op het hart (in </w:t>
      </w:r>
      <w:proofErr w:type="spellStart"/>
      <w:r>
        <w:rPr>
          <w:rFonts w:eastAsia="Calibri"/>
        </w:rPr>
        <w:t>lage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hoge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dosis</w:t>
      </w:r>
      <w:proofErr w:type="spellEnd"/>
      <w:r>
        <w:rPr>
          <w:rFonts w:eastAsia="Calibri"/>
        </w:rPr>
        <w:t>)</w:t>
      </w:r>
    </w:p>
    <w:p w14:paraId="0CF8EFB2" w14:textId="45103C0E" w:rsidR="00A16FBE" w:rsidRDefault="00A16FBE" w:rsidP="00510A29">
      <w:pPr>
        <w:pStyle w:val="Geenafstand"/>
        <w:rPr>
          <w:rFonts w:eastAsia="Calibri"/>
        </w:rPr>
      </w:pPr>
    </w:p>
    <w:p w14:paraId="1ADCCE5D" w14:textId="23E58121" w:rsidR="00A16FBE" w:rsidRDefault="00A16FBE" w:rsidP="00510A29">
      <w:pPr>
        <w:pStyle w:val="Geenafstand"/>
        <w:rPr>
          <w:rFonts w:eastAsia="Calibri"/>
        </w:rPr>
      </w:pPr>
    </w:p>
    <w:p w14:paraId="3697A36F" w14:textId="7265A7FF" w:rsidR="00A16FBE" w:rsidRDefault="00A16FBE" w:rsidP="00510A29">
      <w:pPr>
        <w:pStyle w:val="Geenafstand"/>
        <w:rPr>
          <w:rFonts w:eastAsia="Calibri"/>
        </w:rPr>
      </w:pPr>
    </w:p>
    <w:p w14:paraId="40EAD733" w14:textId="7F79E9BB" w:rsidR="00A16FBE" w:rsidRDefault="0087152A" w:rsidP="00510A29">
      <w:pPr>
        <w:pStyle w:val="Geenafstand"/>
        <w:rPr>
          <w:rFonts w:eastAsia="Calibri"/>
        </w:rPr>
      </w:pPr>
      <w:r>
        <w:rPr>
          <w:noProof/>
          <w:lang w:eastAsia="nl-BE"/>
        </w:rPr>
        <w:lastRenderedPageBreak/>
        <w:drawing>
          <wp:inline distT="0" distB="0" distL="0" distR="0" wp14:anchorId="0308A765" wp14:editId="7456D230">
            <wp:extent cx="5759450" cy="1989932"/>
            <wp:effectExtent l="0" t="0" r="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89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4C9A2" w14:textId="79081D38" w:rsidR="0066015F" w:rsidRDefault="0066015F" w:rsidP="00510A29">
      <w:pPr>
        <w:pStyle w:val="Geenafstand"/>
        <w:rPr>
          <w:rFonts w:eastAsia="Calibri"/>
        </w:rPr>
      </w:pPr>
    </w:p>
    <w:p w14:paraId="4755F796" w14:textId="7083F7C1" w:rsidR="0066015F" w:rsidRDefault="0087152A" w:rsidP="00510A29">
      <w:pPr>
        <w:pStyle w:val="Geenafstand"/>
        <w:rPr>
          <w:rFonts w:eastAsia="Calibri"/>
        </w:rPr>
      </w:pPr>
      <w:proofErr w:type="spellStart"/>
      <w:r w:rsidRPr="00C757E9">
        <w:rPr>
          <w:rFonts w:eastAsia="Calibri"/>
          <w:u w:val="single"/>
        </w:rPr>
        <w:t>Figuur</w:t>
      </w:r>
      <w:proofErr w:type="spellEnd"/>
      <w:r w:rsidRPr="00C757E9">
        <w:rPr>
          <w:rFonts w:eastAsia="Calibri"/>
          <w:u w:val="single"/>
        </w:rPr>
        <w:t xml:space="preserve"> 10.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Overzicht</w:t>
      </w:r>
      <w:proofErr w:type="spellEnd"/>
      <w:r>
        <w:rPr>
          <w:rFonts w:eastAsia="Calibri"/>
        </w:rPr>
        <w:t xml:space="preserve"> van neurotransmitters </w:t>
      </w:r>
      <w:r w:rsidR="00C757E9">
        <w:rPr>
          <w:rFonts w:eastAsia="Calibri"/>
        </w:rPr>
        <w:t xml:space="preserve">die effect </w:t>
      </w:r>
      <w:proofErr w:type="spellStart"/>
      <w:r w:rsidR="00C757E9">
        <w:rPr>
          <w:rFonts w:eastAsia="Calibri"/>
        </w:rPr>
        <w:t>hebben</w:t>
      </w:r>
      <w:proofErr w:type="spellEnd"/>
      <w:r w:rsidR="00C757E9">
        <w:rPr>
          <w:rFonts w:eastAsia="Calibri"/>
        </w:rPr>
        <w:t xml:space="preserve"> op </w:t>
      </w:r>
      <w:proofErr w:type="spellStart"/>
      <w:r w:rsidR="00C757E9">
        <w:rPr>
          <w:rFonts w:eastAsia="Calibri"/>
        </w:rPr>
        <w:t>spiercellen</w:t>
      </w:r>
      <w:proofErr w:type="spellEnd"/>
      <w:r w:rsidR="00C757E9">
        <w:rPr>
          <w:rFonts w:eastAsia="Calibri"/>
        </w:rPr>
        <w:t xml:space="preserve"> (met </w:t>
      </w:r>
      <w:proofErr w:type="spellStart"/>
      <w:r w:rsidR="00C757E9">
        <w:rPr>
          <w:rFonts w:eastAsia="Calibri"/>
        </w:rPr>
        <w:t>bijhorende</w:t>
      </w:r>
      <w:proofErr w:type="spellEnd"/>
      <w:r w:rsidR="00C757E9">
        <w:rPr>
          <w:rFonts w:eastAsia="Calibri"/>
        </w:rPr>
        <w:t xml:space="preserve"> receptor)</w:t>
      </w:r>
    </w:p>
    <w:p w14:paraId="11C495A3" w14:textId="7A534D9B" w:rsidR="00FF7EC3" w:rsidRDefault="00FF7EC3" w:rsidP="00510A29">
      <w:pPr>
        <w:pStyle w:val="Geenafstand"/>
        <w:rPr>
          <w:rFonts w:eastAsia="Calibri"/>
        </w:rPr>
      </w:pPr>
      <w:r>
        <w:rPr>
          <w:noProof/>
          <w:lang w:eastAsia="nl-BE"/>
        </w:rPr>
        <w:drawing>
          <wp:inline distT="0" distB="0" distL="0" distR="0" wp14:anchorId="3A4AFA25" wp14:editId="696B4238">
            <wp:extent cx="3596640" cy="2334260"/>
            <wp:effectExtent l="0" t="0" r="0" b="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604632" cy="2339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53C5A" w14:textId="12169C05" w:rsidR="00FF7EC3" w:rsidRDefault="00FF7EC3" w:rsidP="00510A29">
      <w:pPr>
        <w:pStyle w:val="Geenafstand"/>
        <w:rPr>
          <w:rFonts w:eastAsia="Calibri"/>
        </w:rPr>
      </w:pPr>
      <w:proofErr w:type="spellStart"/>
      <w:r w:rsidRPr="00FF7EC3">
        <w:rPr>
          <w:rFonts w:eastAsia="Calibri"/>
          <w:u w:val="single"/>
        </w:rPr>
        <w:t>Figuur</w:t>
      </w:r>
      <w:proofErr w:type="spellEnd"/>
      <w:r w:rsidRPr="00FF7EC3">
        <w:rPr>
          <w:rFonts w:eastAsia="Calibri"/>
          <w:u w:val="single"/>
        </w:rPr>
        <w:t xml:space="preserve"> 11.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Werking</w:t>
      </w:r>
      <w:proofErr w:type="spellEnd"/>
      <w:r>
        <w:rPr>
          <w:rFonts w:eastAsia="Calibri"/>
        </w:rPr>
        <w:t xml:space="preserve"> van </w:t>
      </w:r>
      <w:proofErr w:type="spellStart"/>
      <w:r>
        <w:rPr>
          <w:rFonts w:eastAsia="Calibri"/>
        </w:rPr>
        <w:t>koolzuuranhydrase</w:t>
      </w:r>
      <w:proofErr w:type="spellEnd"/>
      <w:r>
        <w:rPr>
          <w:rFonts w:eastAsia="Calibri"/>
        </w:rPr>
        <w:t>-inhibitor</w:t>
      </w:r>
    </w:p>
    <w:p w14:paraId="086C39BF" w14:textId="77777777" w:rsidR="00FF7EC3" w:rsidRDefault="00FF7EC3" w:rsidP="00510A29">
      <w:pPr>
        <w:pStyle w:val="Geenafstand"/>
        <w:rPr>
          <w:rFonts w:eastAsia="Calibri"/>
        </w:rPr>
      </w:pPr>
    </w:p>
    <w:p w14:paraId="64FBD8DB" w14:textId="77777777" w:rsidR="00C757E9" w:rsidRPr="00510A29" w:rsidRDefault="00C757E9" w:rsidP="00510A29">
      <w:pPr>
        <w:pStyle w:val="Geenafstand"/>
        <w:rPr>
          <w:rFonts w:eastAsia="Calibri"/>
        </w:rPr>
      </w:pPr>
    </w:p>
    <w:sectPr w:rsidR="00C757E9" w:rsidRPr="00510A29" w:rsidSect="00232260">
      <w:footerReference w:type="default" r:id="rId29"/>
      <w:pgSz w:w="11906" w:h="16838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24B244" w14:textId="77777777" w:rsidR="006B1562" w:rsidRDefault="006B1562" w:rsidP="00232260">
      <w:pPr>
        <w:spacing w:after="0" w:line="240" w:lineRule="auto"/>
      </w:pPr>
      <w:r>
        <w:separator/>
      </w:r>
    </w:p>
  </w:endnote>
  <w:endnote w:type="continuationSeparator" w:id="0">
    <w:p w14:paraId="331102DF" w14:textId="77777777" w:rsidR="006B1562" w:rsidRDefault="006B1562" w:rsidP="00232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;Trebuchet MS;Verd">
    <w:altName w:val="Segoe UI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&amp;quo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454760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F60F7C" w14:textId="4311EFA6" w:rsidR="00D445F7" w:rsidRDefault="00D445F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8461B9" w14:textId="77777777" w:rsidR="00D445F7" w:rsidRDefault="00D445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94556B" w14:textId="77777777" w:rsidR="006B1562" w:rsidRDefault="006B1562" w:rsidP="00232260">
      <w:pPr>
        <w:spacing w:after="0" w:line="240" w:lineRule="auto"/>
      </w:pPr>
      <w:r>
        <w:separator/>
      </w:r>
    </w:p>
  </w:footnote>
  <w:footnote w:type="continuationSeparator" w:id="0">
    <w:p w14:paraId="730C181D" w14:textId="77777777" w:rsidR="006B1562" w:rsidRDefault="006B1562" w:rsidP="00232260">
      <w:pPr>
        <w:spacing w:after="0" w:line="240" w:lineRule="auto"/>
      </w:pPr>
      <w:r>
        <w:continuationSeparator/>
      </w:r>
    </w:p>
  </w:footnote>
  <w:footnote w:id="1">
    <w:p w14:paraId="5B21F1CE" w14:textId="7CB0C526" w:rsidR="00C04C50" w:rsidRDefault="00C04C50">
      <w:pPr>
        <w:pStyle w:val="Voetnoottekst"/>
      </w:pPr>
      <w:r>
        <w:rPr>
          <w:rStyle w:val="Voetnootmarkering"/>
        </w:rPr>
        <w:footnoteRef/>
      </w:r>
      <w:r>
        <w:t xml:space="preserve"> Een metalen of kunststof buisje dat in medische toepassingen</w:t>
      </w:r>
      <w:r w:rsidR="002A6AC5">
        <w:t xml:space="preserve"> in een vat of kanaal in het lichaam van een patiënt wordt geplaatst</w:t>
      </w:r>
      <w:r w:rsidR="0016084D">
        <w:t xml:space="preserve"> met het doel om dit kanaal open te houden</w:t>
      </w:r>
    </w:p>
  </w:footnote>
  <w:footnote w:id="2">
    <w:p w14:paraId="70A62D8B" w14:textId="0776882E" w:rsidR="00D20964" w:rsidRDefault="00D20964">
      <w:pPr>
        <w:pStyle w:val="Voetnoottekst"/>
      </w:pPr>
      <w:r>
        <w:rPr>
          <w:rStyle w:val="Voetnootmarkering"/>
        </w:rPr>
        <w:footnoteRef/>
      </w:r>
      <w:r>
        <w:t xml:space="preserve"> Percutane coronaire interventie</w:t>
      </w:r>
    </w:p>
  </w:footnote>
  <w:footnote w:id="3">
    <w:p w14:paraId="7C8655B4" w14:textId="795F73D7" w:rsidR="00F41CF4" w:rsidRDefault="00F41CF4">
      <w:pPr>
        <w:pStyle w:val="Voetnoottekst"/>
      </w:pPr>
      <w:r>
        <w:rPr>
          <w:rStyle w:val="Voetnootmarkering"/>
        </w:rPr>
        <w:footnoteRef/>
      </w:r>
      <w:r>
        <w:t xml:space="preserve"> SC = subcutaan</w:t>
      </w:r>
    </w:p>
  </w:footnote>
  <w:footnote w:id="4">
    <w:p w14:paraId="5131D69A" w14:textId="3DBC68AC" w:rsidR="00525A36" w:rsidRDefault="00525A36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proofErr w:type="spellStart"/>
      <w:r w:rsidR="005E45AE">
        <w:t>Protrombinetijd</w:t>
      </w:r>
      <w:proofErr w:type="spellEnd"/>
      <w:r w:rsidR="005E45AE">
        <w:t>: zegt iets over de bloedstolling via de extrinsieke route van de stollingscascade; de tijd die het kost om het bloed te laten stollen na het toevoegen van een activator (</w:t>
      </w:r>
      <w:proofErr w:type="spellStart"/>
      <w:r w:rsidR="005E45AE">
        <w:t>tromboplastine</w:t>
      </w:r>
      <w:proofErr w:type="spellEnd"/>
      <w:r w:rsidR="005E45AE">
        <w:t xml:space="preserve"> of weefselfactor)</w:t>
      </w:r>
    </w:p>
  </w:footnote>
  <w:footnote w:id="5">
    <w:p w14:paraId="5781AC76" w14:textId="5F516F02" w:rsidR="00153848" w:rsidRDefault="00153848">
      <w:pPr>
        <w:pStyle w:val="Voetnoottekst"/>
      </w:pPr>
      <w:r>
        <w:rPr>
          <w:rStyle w:val="Voetnootmarkering"/>
        </w:rPr>
        <w:footnoteRef/>
      </w:r>
      <w:r>
        <w:t xml:space="preserve"> VTE = veneuze trombo</w:t>
      </w:r>
      <w:r w:rsidR="005E5094">
        <w:t>-embolie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02EFC"/>
    <w:multiLevelType w:val="hybridMultilevel"/>
    <w:tmpl w:val="7898C1D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B1A12"/>
    <w:multiLevelType w:val="hybridMultilevel"/>
    <w:tmpl w:val="8F60007C"/>
    <w:lvl w:ilvl="0" w:tplc="08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35851"/>
    <w:multiLevelType w:val="hybridMultilevel"/>
    <w:tmpl w:val="D81C47E8"/>
    <w:lvl w:ilvl="0" w:tplc="B92E9C2E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E921A0"/>
    <w:multiLevelType w:val="hybridMultilevel"/>
    <w:tmpl w:val="7512CD50"/>
    <w:lvl w:ilvl="0" w:tplc="A0FC5388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816BA2"/>
    <w:multiLevelType w:val="hybridMultilevel"/>
    <w:tmpl w:val="4FB2DBA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1C2875"/>
    <w:multiLevelType w:val="hybridMultilevel"/>
    <w:tmpl w:val="B278548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652E34"/>
    <w:multiLevelType w:val="hybridMultilevel"/>
    <w:tmpl w:val="0346D966"/>
    <w:lvl w:ilvl="0" w:tplc="08130015">
      <w:start w:val="1"/>
      <w:numFmt w:val="upperLetter"/>
      <w:lvlText w:val="%1."/>
      <w:lvlJc w:val="left"/>
      <w:pPr>
        <w:ind w:left="720" w:hanging="360"/>
      </w:p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B8A63412">
      <w:start w:val="80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757870"/>
    <w:multiLevelType w:val="hybridMultilevel"/>
    <w:tmpl w:val="C504C2F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295654"/>
    <w:multiLevelType w:val="hybridMultilevel"/>
    <w:tmpl w:val="5B1EFF5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E74A51"/>
    <w:multiLevelType w:val="hybridMultilevel"/>
    <w:tmpl w:val="A252AAD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4A3EFF"/>
    <w:multiLevelType w:val="hybridMultilevel"/>
    <w:tmpl w:val="0B366D9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063067"/>
    <w:multiLevelType w:val="hybridMultilevel"/>
    <w:tmpl w:val="5E42610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9F2062"/>
    <w:multiLevelType w:val="hybridMultilevel"/>
    <w:tmpl w:val="F6C44C4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E81288"/>
    <w:multiLevelType w:val="hybridMultilevel"/>
    <w:tmpl w:val="B39AAD8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2250A9"/>
    <w:multiLevelType w:val="hybridMultilevel"/>
    <w:tmpl w:val="5606908C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0F9D3229"/>
    <w:multiLevelType w:val="hybridMultilevel"/>
    <w:tmpl w:val="138AD2B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465AC7"/>
    <w:multiLevelType w:val="hybridMultilevel"/>
    <w:tmpl w:val="B5AAF21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4B2781"/>
    <w:multiLevelType w:val="hybridMultilevel"/>
    <w:tmpl w:val="E7568734"/>
    <w:lvl w:ilvl="0" w:tplc="A6521C5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154D5DF9"/>
    <w:multiLevelType w:val="hybridMultilevel"/>
    <w:tmpl w:val="6F0C8A8A"/>
    <w:lvl w:ilvl="0" w:tplc="E91C84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6B2ECC"/>
    <w:multiLevelType w:val="hybridMultilevel"/>
    <w:tmpl w:val="EE8C3324"/>
    <w:lvl w:ilvl="0" w:tplc="A6521C5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168943BC"/>
    <w:multiLevelType w:val="hybridMultilevel"/>
    <w:tmpl w:val="11368554"/>
    <w:lvl w:ilvl="0" w:tplc="04090011">
      <w:start w:val="1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E33C50"/>
    <w:multiLevelType w:val="hybridMultilevel"/>
    <w:tmpl w:val="3854818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B513B03"/>
    <w:multiLevelType w:val="hybridMultilevel"/>
    <w:tmpl w:val="45F2A68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C18692E"/>
    <w:multiLevelType w:val="hybridMultilevel"/>
    <w:tmpl w:val="CC568B7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D184928"/>
    <w:multiLevelType w:val="hybridMultilevel"/>
    <w:tmpl w:val="6BEA50B0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1E56091D"/>
    <w:multiLevelType w:val="hybridMultilevel"/>
    <w:tmpl w:val="889A19E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0F20B0F"/>
    <w:multiLevelType w:val="hybridMultilevel"/>
    <w:tmpl w:val="E6C6E46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EC0D92"/>
    <w:multiLevelType w:val="hybridMultilevel"/>
    <w:tmpl w:val="E918C564"/>
    <w:lvl w:ilvl="0" w:tplc="EF26240A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335672A"/>
    <w:multiLevelType w:val="hybridMultilevel"/>
    <w:tmpl w:val="0C1AB8F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3C56AA4"/>
    <w:multiLevelType w:val="hybridMultilevel"/>
    <w:tmpl w:val="B08C591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5031C39"/>
    <w:multiLevelType w:val="hybridMultilevel"/>
    <w:tmpl w:val="BC86016C"/>
    <w:lvl w:ilvl="0" w:tplc="0813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31" w15:restartNumberingAfterBreak="0">
    <w:nsid w:val="25A859AA"/>
    <w:multiLevelType w:val="hybridMultilevel"/>
    <w:tmpl w:val="2E90D9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72C7261"/>
    <w:multiLevelType w:val="hybridMultilevel"/>
    <w:tmpl w:val="A298350A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AF2442"/>
    <w:multiLevelType w:val="hybridMultilevel"/>
    <w:tmpl w:val="7D8267EC"/>
    <w:lvl w:ilvl="0" w:tplc="A6521C5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283128B6"/>
    <w:multiLevelType w:val="hybridMultilevel"/>
    <w:tmpl w:val="075EF2D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84F09ED"/>
    <w:multiLevelType w:val="hybridMultilevel"/>
    <w:tmpl w:val="AE6AB2B0"/>
    <w:lvl w:ilvl="0" w:tplc="A6521C5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2" w:tplc="0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2A972190"/>
    <w:multiLevelType w:val="hybridMultilevel"/>
    <w:tmpl w:val="EC2016E0"/>
    <w:lvl w:ilvl="0" w:tplc="D1541D86">
      <w:start w:val="1"/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C0E48D5"/>
    <w:multiLevelType w:val="hybridMultilevel"/>
    <w:tmpl w:val="C55E5B6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A0382F"/>
    <w:multiLevelType w:val="hybridMultilevel"/>
    <w:tmpl w:val="2E18945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CF15D85"/>
    <w:multiLevelType w:val="hybridMultilevel"/>
    <w:tmpl w:val="E2FA200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D6E1B16"/>
    <w:multiLevelType w:val="hybridMultilevel"/>
    <w:tmpl w:val="BECC472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DF551E8"/>
    <w:multiLevelType w:val="hybridMultilevel"/>
    <w:tmpl w:val="76840064"/>
    <w:lvl w:ilvl="0" w:tplc="7CC4E176">
      <w:start w:val="1"/>
      <w:numFmt w:val="lowerLetter"/>
      <w:lvlText w:val="%1."/>
      <w:lvlJc w:val="left"/>
      <w:pPr>
        <w:ind w:left="1210" w:hanging="360"/>
      </w:pPr>
      <w:rPr>
        <w:rFonts w:asciiTheme="minorHAnsi" w:eastAsia="Calibri" w:hAnsiTheme="minorHAnsi" w:cstheme="minorHAnsi"/>
      </w:rPr>
    </w:lvl>
    <w:lvl w:ilvl="1" w:tplc="0413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2" w15:restartNumberingAfterBreak="0">
    <w:nsid w:val="2E0412D2"/>
    <w:multiLevelType w:val="hybridMultilevel"/>
    <w:tmpl w:val="6DB425E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E65197B"/>
    <w:multiLevelType w:val="hybridMultilevel"/>
    <w:tmpl w:val="569C0162"/>
    <w:lvl w:ilvl="0" w:tplc="A6521C5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2E82629C"/>
    <w:multiLevelType w:val="hybridMultilevel"/>
    <w:tmpl w:val="8B2445E6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304D3738"/>
    <w:multiLevelType w:val="hybridMultilevel"/>
    <w:tmpl w:val="DE8079E8"/>
    <w:lvl w:ilvl="0" w:tplc="C3D0A610"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imes" w:hAnsi="Times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0754001"/>
    <w:multiLevelType w:val="hybridMultilevel"/>
    <w:tmpl w:val="2D02EA4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0E86747"/>
    <w:multiLevelType w:val="hybridMultilevel"/>
    <w:tmpl w:val="B98E104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23B45E9"/>
    <w:multiLevelType w:val="hybridMultilevel"/>
    <w:tmpl w:val="98BA9BC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38A7E22"/>
    <w:multiLevelType w:val="hybridMultilevel"/>
    <w:tmpl w:val="559A81E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4253FD0"/>
    <w:multiLevelType w:val="hybridMultilevel"/>
    <w:tmpl w:val="BCB85B4E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346713AB"/>
    <w:multiLevelType w:val="hybridMultilevel"/>
    <w:tmpl w:val="FF4241D0"/>
    <w:lvl w:ilvl="0" w:tplc="08130015">
      <w:start w:val="1"/>
      <w:numFmt w:val="upperLetter"/>
      <w:lvlText w:val="%1."/>
      <w:lvlJc w:val="left"/>
      <w:pPr>
        <w:ind w:left="1080" w:hanging="360"/>
      </w:pPr>
    </w:lvl>
    <w:lvl w:ilvl="1" w:tplc="0813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2" w:tplc="08130003">
      <w:start w:val="1"/>
      <w:numFmt w:val="bullet"/>
      <w:lvlText w:val="o"/>
      <w:lvlJc w:val="left"/>
      <w:pPr>
        <w:ind w:left="1740" w:hanging="180"/>
      </w:pPr>
      <w:rPr>
        <w:rFonts w:ascii="Courier New" w:hAnsi="Courier New" w:cs="Courier New" w:hint="default"/>
      </w:rPr>
    </w:lvl>
    <w:lvl w:ilvl="3" w:tplc="0813000F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34BA112E"/>
    <w:multiLevelType w:val="hybridMultilevel"/>
    <w:tmpl w:val="753056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4CF2760"/>
    <w:multiLevelType w:val="hybridMultilevel"/>
    <w:tmpl w:val="B2922B56"/>
    <w:lvl w:ilvl="0" w:tplc="08130015">
      <w:start w:val="1"/>
      <w:numFmt w:val="upperLetter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C4D4A0FE">
      <w:start w:val="1"/>
      <w:numFmt w:val="lowerLetter"/>
      <w:lvlText w:val="%2."/>
      <w:lvlJc w:val="left"/>
      <w:pPr>
        <w:ind w:left="1210" w:hanging="360"/>
      </w:pPr>
      <w:rPr>
        <w:b w:val="0"/>
        <w:i w:val="0"/>
        <w:color w:val="auto"/>
      </w:rPr>
    </w:lvl>
    <w:lvl w:ilvl="2" w:tplc="08130001">
      <w:start w:val="1"/>
      <w:numFmt w:val="bullet"/>
      <w:lvlText w:val=""/>
      <w:lvlJc w:val="left"/>
      <w:pPr>
        <w:ind w:left="1597" w:hanging="180"/>
      </w:pPr>
      <w:rPr>
        <w:rFonts w:ascii="Symbol" w:hAnsi="Symbol" w:hint="default"/>
      </w:r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5C62170"/>
    <w:multiLevelType w:val="hybridMultilevel"/>
    <w:tmpl w:val="07DE45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65633A0"/>
    <w:multiLevelType w:val="hybridMultilevel"/>
    <w:tmpl w:val="9778448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36C86597"/>
    <w:multiLevelType w:val="hybridMultilevel"/>
    <w:tmpl w:val="0BD2C074"/>
    <w:lvl w:ilvl="0" w:tplc="08130005">
      <w:start w:val="1"/>
      <w:numFmt w:val="bullet"/>
      <w:lvlText w:val=""/>
      <w:lvlJc w:val="left"/>
      <w:pPr>
        <w:ind w:left="1777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8130005">
      <w:start w:val="1"/>
      <w:numFmt w:val="bullet"/>
      <w:lvlText w:val=""/>
      <w:lvlJc w:val="left"/>
      <w:pPr>
        <w:ind w:left="1777" w:hanging="360"/>
      </w:pPr>
      <w:rPr>
        <w:rFonts w:ascii="Wingdings" w:hAnsi="Wingdings" w:hint="default"/>
      </w:rPr>
    </w:lvl>
    <w:lvl w:ilvl="4" w:tplc="08130003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57" w15:restartNumberingAfterBreak="0">
    <w:nsid w:val="37DE76D6"/>
    <w:multiLevelType w:val="hybridMultilevel"/>
    <w:tmpl w:val="9B06CC7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B0E3964"/>
    <w:multiLevelType w:val="hybridMultilevel"/>
    <w:tmpl w:val="C45444B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BEA31D8"/>
    <w:multiLevelType w:val="hybridMultilevel"/>
    <w:tmpl w:val="B106CEB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1A47F51"/>
    <w:multiLevelType w:val="hybridMultilevel"/>
    <w:tmpl w:val="37AE56E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31656A3"/>
    <w:multiLevelType w:val="hybridMultilevel"/>
    <w:tmpl w:val="F392DEE4"/>
    <w:lvl w:ilvl="0" w:tplc="A6521C50">
      <w:start w:val="1"/>
      <w:numFmt w:val="bullet"/>
      <w:lvlText w:val="o"/>
      <w:lvlJc w:val="left"/>
      <w:pPr>
        <w:ind w:left="501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62" w15:restartNumberingAfterBreak="0">
    <w:nsid w:val="431A0363"/>
    <w:multiLevelType w:val="hybridMultilevel"/>
    <w:tmpl w:val="B69C191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4A95CB7"/>
    <w:multiLevelType w:val="hybridMultilevel"/>
    <w:tmpl w:val="935EE1C2"/>
    <w:lvl w:ilvl="0" w:tplc="875071F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52321A0"/>
    <w:multiLevelType w:val="hybridMultilevel"/>
    <w:tmpl w:val="15A22D6A"/>
    <w:lvl w:ilvl="0" w:tplc="08130015">
      <w:start w:val="1"/>
      <w:numFmt w:val="upperLetter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C4D4A0FE">
      <w:start w:val="1"/>
      <w:numFmt w:val="lowerLetter"/>
      <w:lvlText w:val="%2."/>
      <w:lvlJc w:val="left"/>
      <w:pPr>
        <w:ind w:left="1210" w:hanging="360"/>
      </w:pPr>
      <w:rPr>
        <w:b w:val="0"/>
        <w:i w:val="0"/>
        <w:color w:val="auto"/>
      </w:rPr>
    </w:lvl>
    <w:lvl w:ilvl="2" w:tplc="08130001">
      <w:start w:val="1"/>
      <w:numFmt w:val="bullet"/>
      <w:lvlText w:val=""/>
      <w:lvlJc w:val="left"/>
      <w:pPr>
        <w:ind w:left="1455" w:hanging="180"/>
      </w:pPr>
      <w:rPr>
        <w:rFonts w:ascii="Symbol" w:hAnsi="Symbol" w:hint="default"/>
      </w:r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54B204E"/>
    <w:multiLevelType w:val="hybridMultilevel"/>
    <w:tmpl w:val="89FE4344"/>
    <w:lvl w:ilvl="0" w:tplc="653E9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F3E9E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6F86820"/>
    <w:multiLevelType w:val="hybridMultilevel"/>
    <w:tmpl w:val="AAC249A4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46FD10CC"/>
    <w:multiLevelType w:val="hybridMultilevel"/>
    <w:tmpl w:val="194A896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7014015"/>
    <w:multiLevelType w:val="hybridMultilevel"/>
    <w:tmpl w:val="353A5E5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8831ABB"/>
    <w:multiLevelType w:val="hybridMultilevel"/>
    <w:tmpl w:val="E49826D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AAE3394"/>
    <w:multiLevelType w:val="hybridMultilevel"/>
    <w:tmpl w:val="D898DD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C911F12"/>
    <w:multiLevelType w:val="hybridMultilevel"/>
    <w:tmpl w:val="536E094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CB045E2"/>
    <w:multiLevelType w:val="hybridMultilevel"/>
    <w:tmpl w:val="7EF4F75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DA43FD1"/>
    <w:multiLevelType w:val="hybridMultilevel"/>
    <w:tmpl w:val="01AA4A5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ED761DE"/>
    <w:multiLevelType w:val="hybridMultilevel"/>
    <w:tmpl w:val="322E68A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F720FE9"/>
    <w:multiLevelType w:val="hybridMultilevel"/>
    <w:tmpl w:val="39E0AB1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0922E53"/>
    <w:multiLevelType w:val="hybridMultilevel"/>
    <w:tmpl w:val="A4668DE8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50D37014"/>
    <w:multiLevelType w:val="hybridMultilevel"/>
    <w:tmpl w:val="0BBCA4F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8033C6A"/>
    <w:multiLevelType w:val="hybridMultilevel"/>
    <w:tmpl w:val="8632B31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D656D4">
      <w:start w:val="1"/>
      <w:numFmt w:val="bullet"/>
      <w:lvlText w:val=""/>
      <w:lvlJc w:val="left"/>
      <w:pPr>
        <w:ind w:left="644" w:hanging="360"/>
      </w:pPr>
      <w:rPr>
        <w:rFonts w:ascii="Wingdings 2" w:hAnsi="Wingdings 2" w:hint="default"/>
        <w:sz w:val="12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Bookshelf Symbol 7" w:hAnsi="Bookshelf Symbol 7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Bookshelf Symbol 7" w:hAnsi="Bookshelf Symbol 7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Bookshelf Symbol 7" w:hAnsi="Bookshelf Symbol 7" w:hint="default"/>
      </w:rPr>
    </w:lvl>
  </w:abstractNum>
  <w:abstractNum w:abstractNumId="79" w15:restartNumberingAfterBreak="0">
    <w:nsid w:val="5903145F"/>
    <w:multiLevelType w:val="hybridMultilevel"/>
    <w:tmpl w:val="D9D66B3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93F1B47"/>
    <w:multiLevelType w:val="hybridMultilevel"/>
    <w:tmpl w:val="C44299CE"/>
    <w:lvl w:ilvl="0" w:tplc="081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1" w15:restartNumberingAfterBreak="0">
    <w:nsid w:val="5A2F13B8"/>
    <w:multiLevelType w:val="hybridMultilevel"/>
    <w:tmpl w:val="7002780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5AE3064D"/>
    <w:multiLevelType w:val="hybridMultilevel"/>
    <w:tmpl w:val="D1ECE0D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C3A603A"/>
    <w:multiLevelType w:val="hybridMultilevel"/>
    <w:tmpl w:val="BD9A4C5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D27763E"/>
    <w:multiLevelType w:val="hybridMultilevel"/>
    <w:tmpl w:val="512A1D2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DD02DE3"/>
    <w:multiLevelType w:val="hybridMultilevel"/>
    <w:tmpl w:val="10609E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DF1358C"/>
    <w:multiLevelType w:val="hybridMultilevel"/>
    <w:tmpl w:val="D8F27E0E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708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</w:abstractNum>
  <w:abstractNum w:abstractNumId="87" w15:restartNumberingAfterBreak="0">
    <w:nsid w:val="5FEA6D39"/>
    <w:multiLevelType w:val="hybridMultilevel"/>
    <w:tmpl w:val="BFE8B40E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8" w15:restartNumberingAfterBreak="0">
    <w:nsid w:val="604207C4"/>
    <w:multiLevelType w:val="hybridMultilevel"/>
    <w:tmpl w:val="AE04771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3185C5D"/>
    <w:multiLevelType w:val="hybridMultilevel"/>
    <w:tmpl w:val="9678E3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3A02E15"/>
    <w:multiLevelType w:val="hybridMultilevel"/>
    <w:tmpl w:val="0A466E5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4210FFC"/>
    <w:multiLevelType w:val="hybridMultilevel"/>
    <w:tmpl w:val="BC4AD55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9DD1975"/>
    <w:multiLevelType w:val="hybridMultilevel"/>
    <w:tmpl w:val="52B2F6E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A481CE3"/>
    <w:multiLevelType w:val="hybridMultilevel"/>
    <w:tmpl w:val="E43A3EBE"/>
    <w:lvl w:ilvl="0" w:tplc="2A1CC83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13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 w:tplc="A6521C50">
      <w:start w:val="1"/>
      <w:numFmt w:val="bullet"/>
      <w:lvlText w:val="o"/>
      <w:lvlJc w:val="left"/>
      <w:pPr>
        <w:ind w:left="1031" w:hanging="180"/>
      </w:pPr>
      <w:rPr>
        <w:rFonts w:ascii="Courier New" w:hAnsi="Courier New" w:hint="default"/>
      </w:r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B7828BC"/>
    <w:multiLevelType w:val="hybridMultilevel"/>
    <w:tmpl w:val="F7E6E09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5" w15:restartNumberingAfterBreak="0">
    <w:nsid w:val="6C9D0303"/>
    <w:multiLevelType w:val="hybridMultilevel"/>
    <w:tmpl w:val="F6EEA17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6" w15:restartNumberingAfterBreak="0">
    <w:nsid w:val="6CDA4876"/>
    <w:multiLevelType w:val="hybridMultilevel"/>
    <w:tmpl w:val="5B4A8EA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580B0D"/>
    <w:multiLevelType w:val="hybridMultilevel"/>
    <w:tmpl w:val="274A842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3D60AB"/>
    <w:multiLevelType w:val="hybridMultilevel"/>
    <w:tmpl w:val="A1ACECB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627317"/>
    <w:multiLevelType w:val="hybridMultilevel"/>
    <w:tmpl w:val="EF9A8D2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5087F2D"/>
    <w:multiLevelType w:val="multilevel"/>
    <w:tmpl w:val="690ED68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52C67C5"/>
    <w:multiLevelType w:val="hybridMultilevel"/>
    <w:tmpl w:val="723C06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5BC72B2"/>
    <w:multiLevelType w:val="hybridMultilevel"/>
    <w:tmpl w:val="AAC6F9D0"/>
    <w:lvl w:ilvl="0" w:tplc="08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3" w15:restartNumberingAfterBreak="0">
    <w:nsid w:val="75BF7B68"/>
    <w:multiLevelType w:val="hybridMultilevel"/>
    <w:tmpl w:val="12A6BB06"/>
    <w:lvl w:ilvl="0" w:tplc="F7ECD914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9D8308A"/>
    <w:multiLevelType w:val="hybridMultilevel"/>
    <w:tmpl w:val="59CC4288"/>
    <w:lvl w:ilvl="0" w:tplc="DBDE8EE2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8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5" w15:restartNumberingAfterBreak="0">
    <w:nsid w:val="7AD22B08"/>
    <w:multiLevelType w:val="hybridMultilevel"/>
    <w:tmpl w:val="31D4DD7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BC4662E"/>
    <w:multiLevelType w:val="hybridMultilevel"/>
    <w:tmpl w:val="CB447090"/>
    <w:lvl w:ilvl="0" w:tplc="A0FC5388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BA283A10">
      <w:start w:val="87"/>
      <w:numFmt w:val="decimal"/>
      <w:lvlText w:val="%4."/>
      <w:lvlJc w:val="left"/>
      <w:pPr>
        <w:ind w:left="2880" w:hanging="360"/>
      </w:pPr>
      <w:rPr>
        <w:rFonts w:eastAsia="Calibri" w:hint="default"/>
        <w:b/>
        <w:color w:val="auto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C8373EA"/>
    <w:multiLevelType w:val="hybridMultilevel"/>
    <w:tmpl w:val="61AC608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CF231EB"/>
    <w:multiLevelType w:val="hybridMultilevel"/>
    <w:tmpl w:val="7158A2E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FF64229"/>
    <w:multiLevelType w:val="hybridMultilevel"/>
    <w:tmpl w:val="E16A2A3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0"/>
  </w:num>
  <w:num w:numId="2">
    <w:abstractNumId w:val="17"/>
  </w:num>
  <w:num w:numId="3">
    <w:abstractNumId w:val="35"/>
  </w:num>
  <w:num w:numId="4">
    <w:abstractNumId w:val="19"/>
  </w:num>
  <w:num w:numId="5">
    <w:abstractNumId w:val="43"/>
  </w:num>
  <w:num w:numId="6">
    <w:abstractNumId w:val="78"/>
  </w:num>
  <w:num w:numId="7">
    <w:abstractNumId w:val="88"/>
  </w:num>
  <w:num w:numId="8">
    <w:abstractNumId w:val="93"/>
  </w:num>
  <w:num w:numId="9">
    <w:abstractNumId w:val="2"/>
  </w:num>
  <w:num w:numId="10">
    <w:abstractNumId w:val="37"/>
  </w:num>
  <w:num w:numId="11">
    <w:abstractNumId w:val="31"/>
  </w:num>
  <w:num w:numId="12">
    <w:abstractNumId w:val="82"/>
  </w:num>
  <w:num w:numId="13">
    <w:abstractNumId w:val="66"/>
  </w:num>
  <w:num w:numId="14">
    <w:abstractNumId w:val="9"/>
  </w:num>
  <w:num w:numId="15">
    <w:abstractNumId w:val="7"/>
  </w:num>
  <w:num w:numId="16">
    <w:abstractNumId w:val="45"/>
  </w:num>
  <w:num w:numId="17">
    <w:abstractNumId w:val="62"/>
  </w:num>
  <w:num w:numId="18">
    <w:abstractNumId w:val="91"/>
  </w:num>
  <w:num w:numId="19">
    <w:abstractNumId w:val="80"/>
  </w:num>
  <w:num w:numId="20">
    <w:abstractNumId w:val="84"/>
  </w:num>
  <w:num w:numId="21">
    <w:abstractNumId w:val="12"/>
  </w:num>
  <w:num w:numId="22">
    <w:abstractNumId w:val="100"/>
  </w:num>
  <w:num w:numId="23">
    <w:abstractNumId w:val="8"/>
  </w:num>
  <w:num w:numId="24">
    <w:abstractNumId w:val="30"/>
  </w:num>
  <w:num w:numId="25">
    <w:abstractNumId w:val="14"/>
  </w:num>
  <w:num w:numId="26">
    <w:abstractNumId w:val="60"/>
  </w:num>
  <w:num w:numId="27">
    <w:abstractNumId w:val="41"/>
  </w:num>
  <w:num w:numId="28">
    <w:abstractNumId w:val="64"/>
  </w:num>
  <w:num w:numId="29">
    <w:abstractNumId w:val="53"/>
  </w:num>
  <w:num w:numId="30">
    <w:abstractNumId w:val="65"/>
  </w:num>
  <w:num w:numId="31">
    <w:abstractNumId w:val="94"/>
  </w:num>
  <w:num w:numId="32">
    <w:abstractNumId w:val="54"/>
  </w:num>
  <w:num w:numId="33">
    <w:abstractNumId w:val="26"/>
  </w:num>
  <w:num w:numId="34">
    <w:abstractNumId w:val="40"/>
  </w:num>
  <w:num w:numId="35">
    <w:abstractNumId w:val="38"/>
  </w:num>
  <w:num w:numId="36">
    <w:abstractNumId w:val="49"/>
  </w:num>
  <w:num w:numId="37">
    <w:abstractNumId w:val="51"/>
  </w:num>
  <w:num w:numId="38">
    <w:abstractNumId w:val="36"/>
  </w:num>
  <w:num w:numId="39">
    <w:abstractNumId w:val="33"/>
  </w:num>
  <w:num w:numId="40">
    <w:abstractNumId w:val="73"/>
  </w:num>
  <w:num w:numId="41">
    <w:abstractNumId w:val="23"/>
  </w:num>
  <w:num w:numId="42">
    <w:abstractNumId w:val="87"/>
  </w:num>
  <w:num w:numId="43">
    <w:abstractNumId w:val="77"/>
  </w:num>
  <w:num w:numId="44">
    <w:abstractNumId w:val="108"/>
  </w:num>
  <w:num w:numId="45">
    <w:abstractNumId w:val="5"/>
  </w:num>
  <w:num w:numId="46">
    <w:abstractNumId w:val="48"/>
  </w:num>
  <w:num w:numId="47">
    <w:abstractNumId w:val="74"/>
  </w:num>
  <w:num w:numId="48">
    <w:abstractNumId w:val="104"/>
  </w:num>
  <w:num w:numId="49">
    <w:abstractNumId w:val="22"/>
  </w:num>
  <w:num w:numId="50">
    <w:abstractNumId w:val="46"/>
  </w:num>
  <w:num w:numId="51">
    <w:abstractNumId w:val="79"/>
  </w:num>
  <w:num w:numId="52">
    <w:abstractNumId w:val="92"/>
  </w:num>
  <w:num w:numId="53">
    <w:abstractNumId w:val="27"/>
  </w:num>
  <w:num w:numId="54">
    <w:abstractNumId w:val="63"/>
  </w:num>
  <w:num w:numId="55">
    <w:abstractNumId w:val="83"/>
  </w:num>
  <w:num w:numId="56">
    <w:abstractNumId w:val="106"/>
  </w:num>
  <w:num w:numId="57">
    <w:abstractNumId w:val="76"/>
  </w:num>
  <w:num w:numId="58">
    <w:abstractNumId w:val="3"/>
  </w:num>
  <w:num w:numId="59">
    <w:abstractNumId w:val="89"/>
  </w:num>
  <w:num w:numId="60">
    <w:abstractNumId w:val="98"/>
  </w:num>
  <w:num w:numId="61">
    <w:abstractNumId w:val="95"/>
  </w:num>
  <w:num w:numId="62">
    <w:abstractNumId w:val="81"/>
  </w:num>
  <w:num w:numId="63">
    <w:abstractNumId w:val="32"/>
  </w:num>
  <w:num w:numId="64">
    <w:abstractNumId w:val="86"/>
  </w:num>
  <w:num w:numId="65">
    <w:abstractNumId w:val="6"/>
  </w:num>
  <w:num w:numId="66">
    <w:abstractNumId w:val="25"/>
  </w:num>
  <w:num w:numId="67">
    <w:abstractNumId w:val="28"/>
  </w:num>
  <w:num w:numId="68">
    <w:abstractNumId w:val="90"/>
  </w:num>
  <w:num w:numId="69">
    <w:abstractNumId w:val="24"/>
  </w:num>
  <w:num w:numId="70">
    <w:abstractNumId w:val="68"/>
  </w:num>
  <w:num w:numId="71">
    <w:abstractNumId w:val="39"/>
  </w:num>
  <w:num w:numId="72">
    <w:abstractNumId w:val="21"/>
  </w:num>
  <w:num w:numId="73">
    <w:abstractNumId w:val="0"/>
  </w:num>
  <w:num w:numId="74">
    <w:abstractNumId w:val="20"/>
  </w:num>
  <w:num w:numId="75">
    <w:abstractNumId w:val="75"/>
  </w:num>
  <w:num w:numId="76">
    <w:abstractNumId w:val="67"/>
  </w:num>
  <w:num w:numId="77">
    <w:abstractNumId w:val="107"/>
  </w:num>
  <w:num w:numId="78">
    <w:abstractNumId w:val="103"/>
  </w:num>
  <w:num w:numId="79">
    <w:abstractNumId w:val="109"/>
  </w:num>
  <w:num w:numId="80">
    <w:abstractNumId w:val="102"/>
  </w:num>
  <w:num w:numId="81">
    <w:abstractNumId w:val="55"/>
  </w:num>
  <w:num w:numId="82">
    <w:abstractNumId w:val="105"/>
  </w:num>
  <w:num w:numId="83">
    <w:abstractNumId w:val="59"/>
  </w:num>
  <w:num w:numId="84">
    <w:abstractNumId w:val="42"/>
  </w:num>
  <w:num w:numId="85">
    <w:abstractNumId w:val="57"/>
  </w:num>
  <w:num w:numId="86">
    <w:abstractNumId w:val="72"/>
  </w:num>
  <w:num w:numId="87">
    <w:abstractNumId w:val="13"/>
  </w:num>
  <w:num w:numId="88">
    <w:abstractNumId w:val="61"/>
  </w:num>
  <w:num w:numId="89">
    <w:abstractNumId w:val="44"/>
  </w:num>
  <w:num w:numId="90">
    <w:abstractNumId w:val="47"/>
  </w:num>
  <w:num w:numId="91">
    <w:abstractNumId w:val="85"/>
  </w:num>
  <w:num w:numId="92">
    <w:abstractNumId w:val="70"/>
  </w:num>
  <w:num w:numId="93">
    <w:abstractNumId w:val="29"/>
  </w:num>
  <w:num w:numId="94">
    <w:abstractNumId w:val="11"/>
  </w:num>
  <w:num w:numId="95">
    <w:abstractNumId w:val="58"/>
  </w:num>
  <w:num w:numId="96">
    <w:abstractNumId w:val="52"/>
  </w:num>
  <w:num w:numId="97">
    <w:abstractNumId w:val="34"/>
  </w:num>
  <w:num w:numId="98">
    <w:abstractNumId w:val="16"/>
  </w:num>
  <w:num w:numId="99">
    <w:abstractNumId w:val="97"/>
  </w:num>
  <w:num w:numId="100">
    <w:abstractNumId w:val="71"/>
  </w:num>
  <w:num w:numId="101">
    <w:abstractNumId w:val="96"/>
  </w:num>
  <w:num w:numId="102">
    <w:abstractNumId w:val="10"/>
  </w:num>
  <w:num w:numId="103">
    <w:abstractNumId w:val="18"/>
  </w:num>
  <w:num w:numId="104">
    <w:abstractNumId w:val="99"/>
  </w:num>
  <w:num w:numId="105">
    <w:abstractNumId w:val="4"/>
  </w:num>
  <w:num w:numId="106">
    <w:abstractNumId w:val="56"/>
  </w:num>
  <w:num w:numId="107">
    <w:abstractNumId w:val="88"/>
  </w:num>
  <w:num w:numId="108">
    <w:abstractNumId w:val="69"/>
  </w:num>
  <w:num w:numId="109">
    <w:abstractNumId w:val="1"/>
  </w:num>
  <w:num w:numId="110">
    <w:abstractNumId w:val="101"/>
  </w:num>
  <w:num w:numId="111">
    <w:abstractNumId w:val="15"/>
  </w:num>
  <w:numIdMacAtCleanup w:val="1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372"/>
    <w:rsid w:val="00012E01"/>
    <w:rsid w:val="00036B29"/>
    <w:rsid w:val="00062F47"/>
    <w:rsid w:val="00076616"/>
    <w:rsid w:val="0008519D"/>
    <w:rsid w:val="00096A69"/>
    <w:rsid w:val="000A6D5D"/>
    <w:rsid w:val="000B0EA4"/>
    <w:rsid w:val="000D2D5C"/>
    <w:rsid w:val="000E6C52"/>
    <w:rsid w:val="000F0538"/>
    <w:rsid w:val="001019F5"/>
    <w:rsid w:val="001222E7"/>
    <w:rsid w:val="001279CA"/>
    <w:rsid w:val="00141819"/>
    <w:rsid w:val="001444E4"/>
    <w:rsid w:val="00153848"/>
    <w:rsid w:val="0016084D"/>
    <w:rsid w:val="00186E1D"/>
    <w:rsid w:val="001A096D"/>
    <w:rsid w:val="001A2094"/>
    <w:rsid w:val="001A5891"/>
    <w:rsid w:val="001A799B"/>
    <w:rsid w:val="001D733E"/>
    <w:rsid w:val="001D764B"/>
    <w:rsid w:val="00200CE7"/>
    <w:rsid w:val="00213F41"/>
    <w:rsid w:val="00232260"/>
    <w:rsid w:val="0024030E"/>
    <w:rsid w:val="00265942"/>
    <w:rsid w:val="002A3F56"/>
    <w:rsid w:val="002A6AC5"/>
    <w:rsid w:val="002A7FB2"/>
    <w:rsid w:val="002C05EB"/>
    <w:rsid w:val="002C25D8"/>
    <w:rsid w:val="002C33F0"/>
    <w:rsid w:val="002D5E6F"/>
    <w:rsid w:val="002E0A8E"/>
    <w:rsid w:val="002F1EBD"/>
    <w:rsid w:val="00302577"/>
    <w:rsid w:val="00320204"/>
    <w:rsid w:val="003226C4"/>
    <w:rsid w:val="0034473C"/>
    <w:rsid w:val="00384B90"/>
    <w:rsid w:val="003906E5"/>
    <w:rsid w:val="00391B6B"/>
    <w:rsid w:val="003B4AC4"/>
    <w:rsid w:val="003C6349"/>
    <w:rsid w:val="003D662F"/>
    <w:rsid w:val="0040205B"/>
    <w:rsid w:val="00415317"/>
    <w:rsid w:val="0042104D"/>
    <w:rsid w:val="00452702"/>
    <w:rsid w:val="004914A9"/>
    <w:rsid w:val="004B255C"/>
    <w:rsid w:val="004B3B7E"/>
    <w:rsid w:val="004B5744"/>
    <w:rsid w:val="004C1EA9"/>
    <w:rsid w:val="004C6372"/>
    <w:rsid w:val="004F37A5"/>
    <w:rsid w:val="00505498"/>
    <w:rsid w:val="00510A29"/>
    <w:rsid w:val="00511C27"/>
    <w:rsid w:val="00515BA7"/>
    <w:rsid w:val="00525A36"/>
    <w:rsid w:val="00526EC5"/>
    <w:rsid w:val="00527628"/>
    <w:rsid w:val="005324B7"/>
    <w:rsid w:val="00533253"/>
    <w:rsid w:val="00533A83"/>
    <w:rsid w:val="00540694"/>
    <w:rsid w:val="005448B0"/>
    <w:rsid w:val="005462C5"/>
    <w:rsid w:val="00552542"/>
    <w:rsid w:val="00570713"/>
    <w:rsid w:val="00582E7A"/>
    <w:rsid w:val="00583CE8"/>
    <w:rsid w:val="00592C6E"/>
    <w:rsid w:val="005C5163"/>
    <w:rsid w:val="005E45AE"/>
    <w:rsid w:val="005E5094"/>
    <w:rsid w:val="005F700A"/>
    <w:rsid w:val="00604112"/>
    <w:rsid w:val="006134D2"/>
    <w:rsid w:val="00613C68"/>
    <w:rsid w:val="00631205"/>
    <w:rsid w:val="00647658"/>
    <w:rsid w:val="0066015F"/>
    <w:rsid w:val="0066413D"/>
    <w:rsid w:val="006641DE"/>
    <w:rsid w:val="00676563"/>
    <w:rsid w:val="00685179"/>
    <w:rsid w:val="006A26E4"/>
    <w:rsid w:val="006B1562"/>
    <w:rsid w:val="006B38DC"/>
    <w:rsid w:val="006E16AA"/>
    <w:rsid w:val="006F25FE"/>
    <w:rsid w:val="006F7B16"/>
    <w:rsid w:val="007072A1"/>
    <w:rsid w:val="00720725"/>
    <w:rsid w:val="007335F0"/>
    <w:rsid w:val="00734452"/>
    <w:rsid w:val="0073586B"/>
    <w:rsid w:val="00737AAC"/>
    <w:rsid w:val="007610F4"/>
    <w:rsid w:val="00762DA0"/>
    <w:rsid w:val="007977E7"/>
    <w:rsid w:val="007B3B9D"/>
    <w:rsid w:val="00804FD4"/>
    <w:rsid w:val="0082557C"/>
    <w:rsid w:val="008275A3"/>
    <w:rsid w:val="00835E4C"/>
    <w:rsid w:val="00863656"/>
    <w:rsid w:val="0087152A"/>
    <w:rsid w:val="00880BD1"/>
    <w:rsid w:val="00887C85"/>
    <w:rsid w:val="008957C6"/>
    <w:rsid w:val="008A3A54"/>
    <w:rsid w:val="008A46A0"/>
    <w:rsid w:val="008A632F"/>
    <w:rsid w:val="008B6191"/>
    <w:rsid w:val="008C5142"/>
    <w:rsid w:val="008D6602"/>
    <w:rsid w:val="008E50B6"/>
    <w:rsid w:val="0090318C"/>
    <w:rsid w:val="0090418E"/>
    <w:rsid w:val="00932D84"/>
    <w:rsid w:val="00946784"/>
    <w:rsid w:val="00973A75"/>
    <w:rsid w:val="00984B9B"/>
    <w:rsid w:val="00990426"/>
    <w:rsid w:val="009931EB"/>
    <w:rsid w:val="009A0AFE"/>
    <w:rsid w:val="009A0E06"/>
    <w:rsid w:val="009A7FD8"/>
    <w:rsid w:val="009C29E1"/>
    <w:rsid w:val="009E4B8E"/>
    <w:rsid w:val="009F60C9"/>
    <w:rsid w:val="00A16FBE"/>
    <w:rsid w:val="00A22CD0"/>
    <w:rsid w:val="00A25CF6"/>
    <w:rsid w:val="00A352F3"/>
    <w:rsid w:val="00A50A50"/>
    <w:rsid w:val="00A54B64"/>
    <w:rsid w:val="00A61033"/>
    <w:rsid w:val="00A74661"/>
    <w:rsid w:val="00A76A9A"/>
    <w:rsid w:val="00AA1DB9"/>
    <w:rsid w:val="00AA3308"/>
    <w:rsid w:val="00AB5353"/>
    <w:rsid w:val="00AB6DCE"/>
    <w:rsid w:val="00AB7B28"/>
    <w:rsid w:val="00AC253E"/>
    <w:rsid w:val="00AD1197"/>
    <w:rsid w:val="00AD2BC5"/>
    <w:rsid w:val="00AD6C06"/>
    <w:rsid w:val="00AD78F1"/>
    <w:rsid w:val="00AF6D92"/>
    <w:rsid w:val="00B15532"/>
    <w:rsid w:val="00B20492"/>
    <w:rsid w:val="00B37E35"/>
    <w:rsid w:val="00B62461"/>
    <w:rsid w:val="00B81658"/>
    <w:rsid w:val="00B87903"/>
    <w:rsid w:val="00BA5815"/>
    <w:rsid w:val="00BE6583"/>
    <w:rsid w:val="00BF298E"/>
    <w:rsid w:val="00C00C99"/>
    <w:rsid w:val="00C04C50"/>
    <w:rsid w:val="00C07961"/>
    <w:rsid w:val="00C106F8"/>
    <w:rsid w:val="00C1388B"/>
    <w:rsid w:val="00C2040E"/>
    <w:rsid w:val="00C24537"/>
    <w:rsid w:val="00C2510A"/>
    <w:rsid w:val="00C6186D"/>
    <w:rsid w:val="00C757E9"/>
    <w:rsid w:val="00C845C1"/>
    <w:rsid w:val="00CA0540"/>
    <w:rsid w:val="00CA3C57"/>
    <w:rsid w:val="00CB6262"/>
    <w:rsid w:val="00CC42C5"/>
    <w:rsid w:val="00CE6E7B"/>
    <w:rsid w:val="00CF6088"/>
    <w:rsid w:val="00D20964"/>
    <w:rsid w:val="00D42638"/>
    <w:rsid w:val="00D445F7"/>
    <w:rsid w:val="00D7345D"/>
    <w:rsid w:val="00D73D87"/>
    <w:rsid w:val="00D836A4"/>
    <w:rsid w:val="00D87805"/>
    <w:rsid w:val="00D93857"/>
    <w:rsid w:val="00DA3FAE"/>
    <w:rsid w:val="00DB0FC2"/>
    <w:rsid w:val="00DE3181"/>
    <w:rsid w:val="00DF25C0"/>
    <w:rsid w:val="00DF77D9"/>
    <w:rsid w:val="00E10CF8"/>
    <w:rsid w:val="00E40FDD"/>
    <w:rsid w:val="00E425F1"/>
    <w:rsid w:val="00E8510F"/>
    <w:rsid w:val="00E91F01"/>
    <w:rsid w:val="00E96DF8"/>
    <w:rsid w:val="00EA442F"/>
    <w:rsid w:val="00ED197C"/>
    <w:rsid w:val="00EE34FF"/>
    <w:rsid w:val="00F307A1"/>
    <w:rsid w:val="00F40D1C"/>
    <w:rsid w:val="00F41CF4"/>
    <w:rsid w:val="00F43460"/>
    <w:rsid w:val="00F54D38"/>
    <w:rsid w:val="00F551CA"/>
    <w:rsid w:val="00F5625B"/>
    <w:rsid w:val="00F60131"/>
    <w:rsid w:val="00F82623"/>
    <w:rsid w:val="00FA1E77"/>
    <w:rsid w:val="00FA30A2"/>
    <w:rsid w:val="00FD726A"/>
    <w:rsid w:val="00FE270B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119CF"/>
  <w15:chartTrackingRefBased/>
  <w15:docId w15:val="{6E11CF18-ADCE-4F51-BEDA-9F6A5EDF5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C51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C6372"/>
    <w:pPr>
      <w:spacing w:after="200" w:line="276" w:lineRule="auto"/>
      <w:ind w:left="720"/>
      <w:contextualSpacing/>
    </w:pPr>
    <w:rPr>
      <w:lang w:val="fr-BE"/>
    </w:rPr>
  </w:style>
  <w:style w:type="paragraph" w:styleId="Titel">
    <w:name w:val="Title"/>
    <w:basedOn w:val="Standaard"/>
    <w:next w:val="Standaard"/>
    <w:link w:val="TitelChar"/>
    <w:uiPriority w:val="10"/>
    <w:qFormat/>
    <w:rsid w:val="004C6372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C637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Vrijevorm">
    <w:name w:val="Vrije vorm"/>
    <w:rsid w:val="004C6372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nl-NL" w:eastAsia="zh-CN"/>
    </w:rPr>
  </w:style>
  <w:style w:type="table" w:styleId="Rastertabel4-Accent2">
    <w:name w:val="Grid Table 4 Accent 2"/>
    <w:basedOn w:val="Standaardtabel"/>
    <w:uiPriority w:val="49"/>
    <w:rsid w:val="004C637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Geenafstand">
    <w:name w:val="No Spacing"/>
    <w:link w:val="GeenafstandChar"/>
    <w:uiPriority w:val="1"/>
    <w:qFormat/>
    <w:rsid w:val="00232260"/>
    <w:pPr>
      <w:spacing w:after="0" w:line="240" w:lineRule="auto"/>
    </w:pPr>
    <w:rPr>
      <w:rFonts w:eastAsiaTheme="minorEastAsia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232260"/>
    <w:rPr>
      <w:rFonts w:eastAsiaTheme="minorEastAsia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2322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2260"/>
  </w:style>
  <w:style w:type="paragraph" w:styleId="Voettekst">
    <w:name w:val="footer"/>
    <w:basedOn w:val="Standaard"/>
    <w:link w:val="VoettekstChar"/>
    <w:uiPriority w:val="99"/>
    <w:unhideWhenUsed/>
    <w:rsid w:val="002322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32260"/>
  </w:style>
  <w:style w:type="paragraph" w:customStyle="1" w:styleId="Default">
    <w:name w:val="Default"/>
    <w:rsid w:val="001A09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nl-B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04C50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04C50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04C50"/>
    <w:rPr>
      <w:vertAlign w:val="superscript"/>
    </w:rPr>
  </w:style>
  <w:style w:type="character" w:customStyle="1" w:styleId="Kop1Char">
    <w:name w:val="Kop 1 Char"/>
    <w:basedOn w:val="Standaardalinea-lettertype"/>
    <w:link w:val="Kop1"/>
    <w:uiPriority w:val="9"/>
    <w:rsid w:val="005C51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3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99127BE1C1DF40AACE54CAAF80F1FF" ma:contentTypeVersion="11" ma:contentTypeDescription="Een nieuw document maken." ma:contentTypeScope="" ma:versionID="df2076d4dfd5b7caf5ad6907da305c79">
  <xsd:schema xmlns:xsd="http://www.w3.org/2001/XMLSchema" xmlns:xs="http://www.w3.org/2001/XMLSchema" xmlns:p="http://schemas.microsoft.com/office/2006/metadata/properties" xmlns:ns3="c06f57c3-5b66-4844-abc2-7b873ff18452" xmlns:ns4="a7d5090f-be5f-4437-8c8a-a9e13d3f975c" targetNamespace="http://schemas.microsoft.com/office/2006/metadata/properties" ma:root="true" ma:fieldsID="9edb4d291b9b5f043985208129c8e7eb" ns3:_="" ns4:_="">
    <xsd:import namespace="c06f57c3-5b66-4844-abc2-7b873ff18452"/>
    <xsd:import namespace="a7d5090f-be5f-4437-8c8a-a9e13d3f97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f57c3-5b66-4844-abc2-7b873ff1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5090f-be5f-4437-8c8a-a9e13d3f975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DA4A52-D3FA-4A44-9387-032512FF8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6f57c3-5b66-4844-abc2-7b873ff18452"/>
    <ds:schemaRef ds:uri="a7d5090f-be5f-4437-8c8a-a9e13d3f97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AAB9A6-0DE8-474D-97AC-264407FCED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47F077-FB33-4BD6-8CBE-3128E451B7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9AB2A1F-BE21-4C36-BA33-7F0D3D51FE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2135</TotalTime>
  <Pages>66</Pages>
  <Words>13938</Words>
  <Characters>76661</Characters>
  <Application>Microsoft Office Word</Application>
  <DocSecurity>0</DocSecurity>
  <Lines>638</Lines>
  <Paragraphs>180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farmacologie: klinische toepassingen</vt:lpstr>
    </vt:vector>
  </TitlesOfParts>
  <Company/>
  <LinksUpToDate>false</LinksUpToDate>
  <CharactersWithSpaces>90419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farmacologie: klinische toepassingen</dc:title>
  <dc:subject/>
  <dc:creator>Lio Eggers, bewerkt door Tuur De Winne</dc:creator>
  <cp:keywords/>
  <dc:description/>
  <cp:lastModifiedBy>Tuur De Winne</cp:lastModifiedBy>
  <cp:revision>182</cp:revision>
  <dcterms:created xsi:type="dcterms:W3CDTF">2020-04-14T15:34:00Z</dcterms:created>
  <dcterms:modified xsi:type="dcterms:W3CDTF">2020-05-20T20:19:00Z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0x010100A399127BE1C1DF40AACE54CAAF80F1FF</vt:lpwstr>
  </property>
</Properties>
</file>