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E56" w:rsidRDefault="009A5D04" w:rsidP="009A5D0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  <w:u w:val="single"/>
        </w:rPr>
        <w:t xml:space="preserve">Hoofdstuk </w:t>
      </w:r>
      <w:r w:rsidRPr="009A5D04">
        <w:rPr>
          <w:rFonts w:ascii="Verdana" w:hAnsi="Verdana"/>
          <w:b/>
          <w:i/>
          <w:sz w:val="20"/>
          <w:szCs w:val="20"/>
          <w:u w:val="single"/>
        </w:rPr>
        <w:t>2: Lichtmicroscopie</w:t>
      </w:r>
      <w:r>
        <w:rPr>
          <w:rFonts w:ascii="Verdana" w:hAnsi="Verdana"/>
          <w:sz w:val="20"/>
          <w:szCs w:val="20"/>
        </w:rPr>
        <w:tab/>
      </w:r>
    </w:p>
    <w:p w:rsidR="009A5D04" w:rsidRPr="00C02E3A" w:rsidRDefault="009A5D04" w:rsidP="009A5D04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C02E3A">
        <w:rPr>
          <w:rFonts w:ascii="Verdana" w:hAnsi="Verdana"/>
          <w:sz w:val="20"/>
          <w:szCs w:val="20"/>
        </w:rPr>
        <w:t xml:space="preserve">Microscopie </w:t>
      </w:r>
    </w:p>
    <w:p w:rsidR="009A5D04" w:rsidRPr="00C02E3A" w:rsidRDefault="009A5D04" w:rsidP="009A5D04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C02E3A">
        <w:rPr>
          <w:rFonts w:ascii="Verdana" w:hAnsi="Verdana"/>
          <w:sz w:val="20"/>
          <w:szCs w:val="20"/>
        </w:rPr>
        <w:t>Voordelen lichtmicroscopie</w:t>
      </w:r>
    </w:p>
    <w:p w:rsidR="009A5D04" w:rsidRPr="00C02E3A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>Licht is niet destructief</w:t>
      </w:r>
    </w:p>
    <w:p w:rsidR="009A5D04" w:rsidRPr="00C02E3A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proofErr w:type="spellStart"/>
      <w:r w:rsidRPr="00C02E3A">
        <w:rPr>
          <w:rFonts w:ascii="Verdana" w:hAnsi="Verdana"/>
          <w:sz w:val="20"/>
          <w:szCs w:val="20"/>
          <w:lang w:val="nl-NL"/>
        </w:rPr>
        <w:t>Versatiel</w:t>
      </w:r>
      <w:proofErr w:type="spellEnd"/>
      <w:r w:rsidRPr="00C02E3A">
        <w:rPr>
          <w:rFonts w:ascii="Verdana" w:hAnsi="Verdana"/>
          <w:sz w:val="20"/>
          <w:szCs w:val="20"/>
          <w:lang w:val="nl-NL"/>
        </w:rPr>
        <w:t xml:space="preserve"> = zeer bewegelijk of veranderlijk </w:t>
      </w:r>
    </w:p>
    <w:p w:rsidR="009A5D04" w:rsidRPr="00C02E3A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 xml:space="preserve">Te combineren met fluorescente </w:t>
      </w:r>
      <w:proofErr w:type="spellStart"/>
      <w:r w:rsidRPr="00C02E3A">
        <w:rPr>
          <w:rFonts w:ascii="Verdana" w:hAnsi="Verdana"/>
          <w:sz w:val="20"/>
          <w:szCs w:val="20"/>
          <w:lang w:val="nl-NL"/>
        </w:rPr>
        <w:t>probes</w:t>
      </w:r>
      <w:proofErr w:type="spellEnd"/>
      <w:r w:rsidRPr="00C02E3A">
        <w:rPr>
          <w:rFonts w:ascii="Verdana" w:hAnsi="Verdana"/>
          <w:sz w:val="20"/>
          <w:szCs w:val="20"/>
          <w:lang w:val="nl-NL"/>
        </w:rPr>
        <w:t xml:space="preserve"> of eiwitten om </w:t>
      </w:r>
      <w:proofErr w:type="spellStart"/>
      <w:r w:rsidRPr="00C02E3A">
        <w:rPr>
          <w:rFonts w:ascii="Verdana" w:hAnsi="Verdana"/>
          <w:sz w:val="20"/>
          <w:szCs w:val="20"/>
          <w:lang w:val="nl-NL"/>
        </w:rPr>
        <w:t>celbeweging</w:t>
      </w:r>
      <w:proofErr w:type="spellEnd"/>
      <w:r w:rsidRPr="00C02E3A">
        <w:rPr>
          <w:rFonts w:ascii="Verdana" w:hAnsi="Verdana"/>
          <w:sz w:val="20"/>
          <w:szCs w:val="20"/>
          <w:lang w:val="nl-NL"/>
        </w:rPr>
        <w:t xml:space="preserve">, dynamiek, en interacties te visualiseren </w:t>
      </w:r>
    </w:p>
    <w:p w:rsidR="009A5D04" w:rsidRPr="00C02E3A" w:rsidRDefault="009A5D04" w:rsidP="009A5D04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proofErr w:type="spellStart"/>
      <w:r w:rsidRPr="00C02E3A">
        <w:rPr>
          <w:rFonts w:ascii="Verdana" w:hAnsi="Verdana"/>
          <w:sz w:val="20"/>
          <w:szCs w:val="20"/>
          <w:lang w:val="nl-NL"/>
        </w:rPr>
        <w:t>Probe</w:t>
      </w:r>
      <w:proofErr w:type="spellEnd"/>
      <w:r w:rsidRPr="00C02E3A">
        <w:rPr>
          <w:rFonts w:ascii="Verdana" w:hAnsi="Verdana"/>
          <w:sz w:val="20"/>
          <w:szCs w:val="20"/>
          <w:lang w:val="nl-NL"/>
        </w:rPr>
        <w:t xml:space="preserve"> = klein </w:t>
      </w:r>
      <w:proofErr w:type="spellStart"/>
      <w:r w:rsidRPr="00C02E3A">
        <w:rPr>
          <w:rFonts w:ascii="Verdana" w:hAnsi="Verdana"/>
          <w:sz w:val="20"/>
          <w:szCs w:val="20"/>
          <w:lang w:val="nl-NL"/>
        </w:rPr>
        <w:t>stuke</w:t>
      </w:r>
      <w:proofErr w:type="spellEnd"/>
      <w:r w:rsidRPr="00C02E3A">
        <w:rPr>
          <w:rFonts w:ascii="Verdana" w:hAnsi="Verdana"/>
          <w:sz w:val="20"/>
          <w:szCs w:val="20"/>
          <w:lang w:val="nl-NL"/>
        </w:rPr>
        <w:t xml:space="preserve"> DNA of RNA waarmee </w:t>
      </w:r>
      <w:proofErr w:type="spellStart"/>
      <w:r w:rsidRPr="00C02E3A">
        <w:rPr>
          <w:rFonts w:ascii="Verdana" w:hAnsi="Verdana"/>
          <w:sz w:val="20"/>
          <w:szCs w:val="20"/>
          <w:lang w:val="nl-NL"/>
        </w:rPr>
        <w:t>o.b.v</w:t>
      </w:r>
      <w:proofErr w:type="spellEnd"/>
      <w:r w:rsidRPr="00C02E3A">
        <w:rPr>
          <w:rFonts w:ascii="Verdana" w:hAnsi="Verdana"/>
          <w:sz w:val="20"/>
          <w:szCs w:val="20"/>
          <w:lang w:val="nl-NL"/>
        </w:rPr>
        <w:t xml:space="preserve"> zijn nucleotide samenstelling d.m.v. hybridisatie een specifiek DNA of RNA fragment herkent wordt. </w:t>
      </w:r>
    </w:p>
    <w:p w:rsidR="009A5D04" w:rsidRPr="009A5D04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en-GB"/>
        </w:rPr>
      </w:pPr>
      <w:r w:rsidRPr="009A5D04">
        <w:rPr>
          <w:rFonts w:ascii="Verdana" w:hAnsi="Verdana"/>
          <w:sz w:val="20"/>
          <w:szCs w:val="20"/>
          <w:lang w:val="en-GB"/>
        </w:rPr>
        <w:t xml:space="preserve">“real time” </w:t>
      </w:r>
      <w:proofErr w:type="spellStart"/>
      <w:r w:rsidRPr="009A5D04">
        <w:rPr>
          <w:rFonts w:ascii="Verdana" w:hAnsi="Verdana"/>
          <w:sz w:val="20"/>
          <w:szCs w:val="20"/>
          <w:lang w:val="en-GB"/>
        </w:rPr>
        <w:t>en</w:t>
      </w:r>
      <w:proofErr w:type="spellEnd"/>
      <w:r w:rsidRPr="009A5D04">
        <w:rPr>
          <w:rFonts w:ascii="Verdana" w:hAnsi="Verdana"/>
          <w:sz w:val="20"/>
          <w:szCs w:val="20"/>
          <w:lang w:val="en-GB"/>
        </w:rPr>
        <w:t xml:space="preserve"> “high-throughput” analyses </w:t>
      </w:r>
      <w:proofErr w:type="spellStart"/>
      <w:r w:rsidRPr="009A5D04">
        <w:rPr>
          <w:rFonts w:ascii="Verdana" w:hAnsi="Verdana"/>
          <w:sz w:val="20"/>
          <w:szCs w:val="20"/>
          <w:lang w:val="en-GB"/>
        </w:rPr>
        <w:t>mogelijk</w:t>
      </w:r>
      <w:proofErr w:type="spellEnd"/>
      <w:r w:rsidRPr="009A5D04">
        <w:rPr>
          <w:rFonts w:ascii="Verdana" w:hAnsi="Verdana"/>
          <w:sz w:val="20"/>
          <w:szCs w:val="20"/>
          <w:lang w:val="en-GB"/>
        </w:rPr>
        <w:t xml:space="preserve"> </w:t>
      </w:r>
    </w:p>
    <w:p w:rsidR="009A5D04" w:rsidRPr="00C02E3A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 xml:space="preserve">Hoewel meestal 2D, 3D analyse is mogelijk </w:t>
      </w:r>
    </w:p>
    <w:p w:rsidR="009A5D04" w:rsidRPr="00C02E3A" w:rsidRDefault="009A5D04" w:rsidP="009A5D04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 xml:space="preserve">Nadelen lichtmicroscopie </w:t>
      </w:r>
    </w:p>
    <w:p w:rsidR="009A5D04" w:rsidRPr="00C02E3A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 xml:space="preserve">Resolutie beperkt door golflengte van het licht </w:t>
      </w:r>
    </w:p>
    <w:p w:rsidR="009A5D04" w:rsidRPr="00C02E3A" w:rsidRDefault="009A5D04" w:rsidP="009A5D04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 xml:space="preserve">Oplossing: gebruik elektronen </w:t>
      </w:r>
    </w:p>
    <w:p w:rsidR="009A5D04" w:rsidRPr="00C02E3A" w:rsidRDefault="009A5D04" w:rsidP="009A5D04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>Elektronen microscopie</w:t>
      </w:r>
    </w:p>
    <w:p w:rsidR="009A5D04" w:rsidRPr="00C02E3A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 xml:space="preserve">Visualiseren van intracellulaire organellen en structuren </w:t>
      </w:r>
    </w:p>
    <w:p w:rsidR="009A5D04" w:rsidRPr="00C02E3A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 xml:space="preserve">Visualiseren van macromoleculaire complexen </w:t>
      </w:r>
    </w:p>
    <w:p w:rsidR="009A5D04" w:rsidRPr="00C02E3A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>Nagenoeg atomaire resolutie</w:t>
      </w:r>
    </w:p>
    <w:p w:rsidR="009A5D04" w:rsidRPr="00C02E3A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 xml:space="preserve">3D analyses mogelijk </w:t>
      </w:r>
    </w:p>
    <w:p w:rsidR="009A5D04" w:rsidRPr="00C02E3A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 xml:space="preserve">Resolverend vermogen </w:t>
      </w:r>
    </w:p>
    <w:p w:rsidR="009A5D04" w:rsidRPr="00C02E3A" w:rsidRDefault="009A5D04" w:rsidP="009A5D04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sz w:val="20"/>
          <w:szCs w:val="20"/>
          <w:lang w:val="nl-NL"/>
        </w:rPr>
        <w:t xml:space="preserve">Vermogen om 2 objecten van elkaar te kunnen onderscheiden </w:t>
      </w:r>
    </w:p>
    <w:p w:rsidR="009A5D04" w:rsidRPr="00C02E3A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>Condensor lens focusseert parallelle lichtbundel op preparaat.</w:t>
      </w:r>
    </w:p>
    <w:p w:rsidR="009A5D04" w:rsidRPr="00C02E3A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 xml:space="preserve">Instellen van </w:t>
      </w:r>
      <w:proofErr w:type="spellStart"/>
      <w:r w:rsidRPr="00C02E3A">
        <w:rPr>
          <w:rFonts w:ascii="Verdana" w:hAnsi="Verdana"/>
          <w:sz w:val="20"/>
          <w:szCs w:val="20"/>
          <w:lang w:val="nl-NL"/>
        </w:rPr>
        <w:t>Köhler</w:t>
      </w:r>
      <w:proofErr w:type="spellEnd"/>
      <w:r w:rsidRPr="00C02E3A">
        <w:rPr>
          <w:rFonts w:ascii="Verdana" w:hAnsi="Verdana"/>
          <w:sz w:val="20"/>
          <w:szCs w:val="20"/>
          <w:lang w:val="nl-NL"/>
        </w:rPr>
        <w:t xml:space="preserve"> illuminatie: max resolutie en contrast </w:t>
      </w:r>
    </w:p>
    <w:p w:rsidR="009A5D04" w:rsidRPr="00C02E3A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>Eindvergroting</w:t>
      </w:r>
      <w:r w:rsidRPr="00C02E3A">
        <w:rPr>
          <w:rFonts w:ascii="Verdana" w:hAnsi="Verdana"/>
          <w:sz w:val="20"/>
          <w:szCs w:val="20"/>
          <w:vertAlign w:val="subscript"/>
          <w:lang w:val="nl-NL"/>
        </w:rPr>
        <w:t>(oog)</w:t>
      </w:r>
      <w:r w:rsidRPr="00C02E3A">
        <w:rPr>
          <w:rFonts w:ascii="Verdana" w:hAnsi="Verdana"/>
          <w:sz w:val="20"/>
          <w:szCs w:val="20"/>
          <w:lang w:val="nl-NL"/>
        </w:rPr>
        <w:t xml:space="preserve"> = </w:t>
      </w:r>
      <w:proofErr w:type="spellStart"/>
      <w:r w:rsidRPr="00C02E3A">
        <w:rPr>
          <w:rFonts w:ascii="Verdana" w:hAnsi="Verdana"/>
          <w:sz w:val="20"/>
          <w:szCs w:val="20"/>
          <w:lang w:val="nl-NL"/>
        </w:rPr>
        <w:t>V</w:t>
      </w:r>
      <w:r w:rsidRPr="00C02E3A">
        <w:rPr>
          <w:rFonts w:ascii="Verdana" w:hAnsi="Verdana"/>
          <w:sz w:val="20"/>
          <w:szCs w:val="20"/>
          <w:vertAlign w:val="subscript"/>
          <w:lang w:val="nl-NL"/>
        </w:rPr>
        <w:t>obj</w:t>
      </w:r>
      <w:proofErr w:type="spellEnd"/>
      <w:r w:rsidRPr="00C02E3A">
        <w:rPr>
          <w:rFonts w:ascii="Verdana" w:hAnsi="Verdana"/>
          <w:sz w:val="20"/>
          <w:szCs w:val="20"/>
          <w:lang w:val="nl-NL"/>
        </w:rPr>
        <w:t xml:space="preserve"> . </w:t>
      </w:r>
      <w:proofErr w:type="spellStart"/>
      <w:r w:rsidRPr="00C02E3A">
        <w:rPr>
          <w:rFonts w:ascii="Verdana" w:hAnsi="Verdana"/>
          <w:sz w:val="20"/>
          <w:szCs w:val="20"/>
          <w:lang w:val="nl-NL"/>
        </w:rPr>
        <w:t>V</w:t>
      </w:r>
      <w:r w:rsidRPr="00C02E3A">
        <w:rPr>
          <w:rFonts w:ascii="Verdana" w:hAnsi="Verdana"/>
          <w:sz w:val="20"/>
          <w:szCs w:val="20"/>
          <w:vertAlign w:val="subscript"/>
          <w:lang w:val="nl-NL"/>
        </w:rPr>
        <w:t>tussenoptiek</w:t>
      </w:r>
      <w:proofErr w:type="spellEnd"/>
      <w:r w:rsidRPr="00C02E3A">
        <w:rPr>
          <w:rFonts w:ascii="Verdana" w:hAnsi="Verdana"/>
          <w:sz w:val="20"/>
          <w:szCs w:val="20"/>
          <w:lang w:val="nl-NL"/>
        </w:rPr>
        <w:t xml:space="preserve"> . </w:t>
      </w:r>
      <w:proofErr w:type="spellStart"/>
      <w:r w:rsidRPr="00C02E3A">
        <w:rPr>
          <w:rFonts w:ascii="Verdana" w:hAnsi="Verdana"/>
          <w:sz w:val="20"/>
          <w:szCs w:val="20"/>
          <w:lang w:val="nl-NL"/>
        </w:rPr>
        <w:t>V</w:t>
      </w:r>
      <w:r w:rsidRPr="00C02E3A">
        <w:rPr>
          <w:rFonts w:ascii="Verdana" w:hAnsi="Verdana"/>
          <w:sz w:val="20"/>
          <w:szCs w:val="20"/>
          <w:vertAlign w:val="subscript"/>
          <w:lang w:val="nl-NL"/>
        </w:rPr>
        <w:t>occ</w:t>
      </w:r>
      <w:proofErr w:type="spellEnd"/>
    </w:p>
    <w:p w:rsidR="009A5D04" w:rsidRPr="00C02E3A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>Eindvergroting</w:t>
      </w:r>
      <w:r w:rsidRPr="00C02E3A">
        <w:rPr>
          <w:rFonts w:ascii="Verdana" w:hAnsi="Verdana"/>
          <w:sz w:val="20"/>
          <w:szCs w:val="20"/>
          <w:vertAlign w:val="subscript"/>
          <w:lang w:val="nl-NL"/>
        </w:rPr>
        <w:t>(camera)</w:t>
      </w:r>
      <w:r w:rsidRPr="00C02E3A">
        <w:rPr>
          <w:rFonts w:ascii="Verdana" w:hAnsi="Verdana"/>
          <w:sz w:val="20"/>
          <w:szCs w:val="20"/>
          <w:lang w:val="nl-NL"/>
        </w:rPr>
        <w:t xml:space="preserve"> = </w:t>
      </w:r>
      <w:proofErr w:type="spellStart"/>
      <w:r w:rsidRPr="00C02E3A">
        <w:rPr>
          <w:rFonts w:ascii="Verdana" w:hAnsi="Verdana"/>
          <w:sz w:val="20"/>
          <w:szCs w:val="20"/>
          <w:lang w:val="nl-NL"/>
        </w:rPr>
        <w:t>V</w:t>
      </w:r>
      <w:r w:rsidRPr="00C02E3A">
        <w:rPr>
          <w:rFonts w:ascii="Verdana" w:hAnsi="Verdana"/>
          <w:sz w:val="20"/>
          <w:szCs w:val="20"/>
          <w:vertAlign w:val="subscript"/>
          <w:lang w:val="nl-NL"/>
        </w:rPr>
        <w:t>obj</w:t>
      </w:r>
      <w:proofErr w:type="spellEnd"/>
      <w:r w:rsidRPr="00C02E3A">
        <w:rPr>
          <w:rFonts w:ascii="Verdana" w:hAnsi="Verdana"/>
          <w:sz w:val="20"/>
          <w:szCs w:val="20"/>
          <w:lang w:val="nl-NL"/>
        </w:rPr>
        <w:t xml:space="preserve"> . </w:t>
      </w:r>
      <w:proofErr w:type="spellStart"/>
      <w:r w:rsidRPr="00C02E3A">
        <w:rPr>
          <w:rFonts w:ascii="Verdana" w:hAnsi="Verdana"/>
          <w:sz w:val="20"/>
          <w:szCs w:val="20"/>
          <w:lang w:val="nl-NL"/>
        </w:rPr>
        <w:t>V</w:t>
      </w:r>
      <w:r w:rsidRPr="00C02E3A">
        <w:rPr>
          <w:rFonts w:ascii="Verdana" w:hAnsi="Verdana"/>
          <w:sz w:val="20"/>
          <w:szCs w:val="20"/>
          <w:vertAlign w:val="subscript"/>
          <w:lang w:val="nl-NL"/>
        </w:rPr>
        <w:t>tussenoptiek</w:t>
      </w:r>
      <w:proofErr w:type="spellEnd"/>
      <w:r w:rsidRPr="00C02E3A">
        <w:rPr>
          <w:rFonts w:ascii="Verdana" w:hAnsi="Verdana"/>
          <w:sz w:val="20"/>
          <w:szCs w:val="20"/>
          <w:lang w:val="nl-NL"/>
        </w:rPr>
        <w:t xml:space="preserve"> . </w:t>
      </w:r>
      <w:proofErr w:type="spellStart"/>
      <w:r w:rsidRPr="00C02E3A">
        <w:rPr>
          <w:rFonts w:ascii="Verdana" w:hAnsi="Verdana"/>
          <w:sz w:val="20"/>
          <w:szCs w:val="20"/>
          <w:lang w:val="nl-NL"/>
        </w:rPr>
        <w:t>V</w:t>
      </w:r>
      <w:r w:rsidRPr="00C02E3A">
        <w:rPr>
          <w:rFonts w:ascii="Verdana" w:hAnsi="Verdana"/>
          <w:sz w:val="20"/>
          <w:szCs w:val="20"/>
          <w:vertAlign w:val="subscript"/>
          <w:lang w:val="nl-NL"/>
        </w:rPr>
        <w:t>occ</w:t>
      </w:r>
      <w:proofErr w:type="spellEnd"/>
    </w:p>
    <w:p w:rsidR="009A5D04" w:rsidRPr="00C02E3A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>Eindvergroting</w:t>
      </w:r>
      <w:r w:rsidRPr="00C02E3A">
        <w:rPr>
          <w:rFonts w:ascii="Verdana" w:hAnsi="Verdana"/>
          <w:sz w:val="20"/>
          <w:szCs w:val="20"/>
          <w:vertAlign w:val="subscript"/>
          <w:lang w:val="nl-NL"/>
        </w:rPr>
        <w:t>(afdruk)</w:t>
      </w:r>
      <w:r w:rsidRPr="00C02E3A">
        <w:rPr>
          <w:rFonts w:ascii="Verdana" w:hAnsi="Verdana"/>
          <w:sz w:val="20"/>
          <w:szCs w:val="20"/>
          <w:lang w:val="nl-NL"/>
        </w:rPr>
        <w:t xml:space="preserve"> = </w:t>
      </w:r>
      <w:proofErr w:type="spellStart"/>
      <w:r w:rsidRPr="00C02E3A">
        <w:rPr>
          <w:rFonts w:ascii="Verdana" w:hAnsi="Verdana"/>
          <w:sz w:val="20"/>
          <w:szCs w:val="20"/>
          <w:lang w:val="nl-NL"/>
        </w:rPr>
        <w:t>V</w:t>
      </w:r>
      <w:r w:rsidRPr="00C02E3A">
        <w:rPr>
          <w:rFonts w:ascii="Verdana" w:hAnsi="Verdana"/>
          <w:sz w:val="20"/>
          <w:szCs w:val="20"/>
          <w:vertAlign w:val="subscript"/>
          <w:lang w:val="nl-NL"/>
        </w:rPr>
        <w:t>obj</w:t>
      </w:r>
      <w:proofErr w:type="spellEnd"/>
      <w:r w:rsidRPr="00C02E3A">
        <w:rPr>
          <w:rFonts w:ascii="Verdana" w:hAnsi="Verdana"/>
          <w:sz w:val="20"/>
          <w:szCs w:val="20"/>
          <w:lang w:val="nl-NL"/>
        </w:rPr>
        <w:t xml:space="preserve"> . </w:t>
      </w:r>
      <w:proofErr w:type="spellStart"/>
      <w:r w:rsidRPr="00C02E3A">
        <w:rPr>
          <w:rFonts w:ascii="Verdana" w:hAnsi="Verdana"/>
          <w:sz w:val="20"/>
          <w:szCs w:val="20"/>
          <w:lang w:val="nl-NL"/>
        </w:rPr>
        <w:t>V</w:t>
      </w:r>
      <w:r w:rsidRPr="00C02E3A">
        <w:rPr>
          <w:rFonts w:ascii="Verdana" w:hAnsi="Verdana"/>
          <w:sz w:val="20"/>
          <w:szCs w:val="20"/>
          <w:vertAlign w:val="subscript"/>
          <w:lang w:val="nl-NL"/>
        </w:rPr>
        <w:t>tussenoptiek</w:t>
      </w:r>
      <w:proofErr w:type="spellEnd"/>
      <w:r w:rsidRPr="00C02E3A">
        <w:rPr>
          <w:rFonts w:ascii="Verdana" w:hAnsi="Verdana"/>
          <w:sz w:val="20"/>
          <w:szCs w:val="20"/>
          <w:lang w:val="nl-NL"/>
        </w:rPr>
        <w:t xml:space="preserve"> . </w:t>
      </w:r>
      <w:proofErr w:type="spellStart"/>
      <w:r w:rsidRPr="00C02E3A">
        <w:rPr>
          <w:rFonts w:ascii="Verdana" w:hAnsi="Verdana"/>
          <w:sz w:val="20"/>
          <w:szCs w:val="20"/>
          <w:lang w:val="nl-NL"/>
        </w:rPr>
        <w:t>V</w:t>
      </w:r>
      <w:r w:rsidRPr="00C02E3A">
        <w:rPr>
          <w:rFonts w:ascii="Verdana" w:hAnsi="Verdana"/>
          <w:sz w:val="20"/>
          <w:szCs w:val="20"/>
          <w:vertAlign w:val="subscript"/>
          <w:lang w:val="nl-NL"/>
        </w:rPr>
        <w:t>camera</w:t>
      </w:r>
      <w:proofErr w:type="spellEnd"/>
      <w:r w:rsidRPr="00C02E3A">
        <w:rPr>
          <w:rFonts w:ascii="Verdana" w:hAnsi="Verdana"/>
          <w:sz w:val="20"/>
          <w:szCs w:val="20"/>
          <w:vertAlign w:val="subscript"/>
          <w:lang w:val="nl-NL"/>
        </w:rPr>
        <w:t xml:space="preserve"> </w:t>
      </w:r>
      <w:r w:rsidRPr="00C02E3A">
        <w:rPr>
          <w:rFonts w:ascii="Verdana" w:hAnsi="Verdana"/>
          <w:sz w:val="20"/>
          <w:szCs w:val="20"/>
          <w:lang w:val="nl-NL"/>
        </w:rPr>
        <w:t xml:space="preserve">. </w:t>
      </w:r>
      <w:proofErr w:type="spellStart"/>
      <w:r w:rsidRPr="00C02E3A">
        <w:rPr>
          <w:rFonts w:ascii="Verdana" w:hAnsi="Verdana"/>
          <w:sz w:val="20"/>
          <w:szCs w:val="20"/>
          <w:lang w:val="nl-NL"/>
        </w:rPr>
        <w:t>V</w:t>
      </w:r>
      <w:r w:rsidRPr="00C02E3A">
        <w:rPr>
          <w:rFonts w:ascii="Verdana" w:hAnsi="Verdana"/>
          <w:sz w:val="20"/>
          <w:szCs w:val="20"/>
          <w:vertAlign w:val="subscript"/>
          <w:lang w:val="nl-NL"/>
        </w:rPr>
        <w:t>foto</w:t>
      </w:r>
      <w:proofErr w:type="spellEnd"/>
      <w:r w:rsidRPr="00C02E3A">
        <w:rPr>
          <w:rFonts w:ascii="Verdana" w:hAnsi="Verdana"/>
          <w:sz w:val="20"/>
          <w:szCs w:val="20"/>
          <w:vertAlign w:val="subscript"/>
          <w:lang w:val="nl-NL"/>
        </w:rPr>
        <w:t xml:space="preserve"> </w:t>
      </w:r>
    </w:p>
    <w:p w:rsidR="009A5D04" w:rsidRPr="00C02E3A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F721BB4" wp14:editId="679DB7CF">
            <wp:simplePos x="0" y="0"/>
            <wp:positionH relativeFrom="column">
              <wp:posOffset>-480695</wp:posOffset>
            </wp:positionH>
            <wp:positionV relativeFrom="paragraph">
              <wp:posOffset>191135</wp:posOffset>
            </wp:positionV>
            <wp:extent cx="1950720" cy="1085850"/>
            <wp:effectExtent l="0" t="0" r="0" b="0"/>
            <wp:wrapSquare wrapText="bothSides"/>
            <wp:docPr id="9" name="Picture 2" descr="figure 9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figure 9-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2E3A">
        <w:rPr>
          <w:rFonts w:ascii="Verdana" w:hAnsi="Verdana"/>
          <w:sz w:val="20"/>
          <w:szCs w:val="20"/>
          <w:lang w:val="nl-NL"/>
        </w:rPr>
        <w:t xml:space="preserve">Resolutie = scheidend vermogen </w:t>
      </w:r>
    </w:p>
    <w:p w:rsidR="009A5D04" w:rsidRPr="00C02E3A" w:rsidRDefault="009A5D04" w:rsidP="009A5D04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 xml:space="preserve">Resolutie beperkt door golflengte van het licht </w:t>
      </w:r>
    </w:p>
    <w:p w:rsidR="009A5D04" w:rsidRPr="00C02E3A" w:rsidRDefault="009A5D04" w:rsidP="009A5D04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>0,4 micrometer (violet) – 0,7 micrometer (rood)</w:t>
      </w:r>
    </w:p>
    <w:p w:rsidR="009A5D04" w:rsidRPr="00C02E3A" w:rsidRDefault="009A5D04" w:rsidP="009A5D04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 xml:space="preserve">Beperkt ? </w:t>
      </w:r>
    </w:p>
    <w:p w:rsidR="009A5D04" w:rsidRPr="00C02E3A" w:rsidRDefault="009A5D04" w:rsidP="009A5D04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 xml:space="preserve">Licht vormt geen perfect recht pad: door interferentie van lichtgolven krijgt men optische diffractie </w:t>
      </w:r>
    </w:p>
    <w:p w:rsidR="009A5D04" w:rsidRPr="00C02E3A" w:rsidRDefault="009A5D04" w:rsidP="009A5D04">
      <w:pPr>
        <w:rPr>
          <w:rFonts w:ascii="Verdana" w:hAnsi="Verdana"/>
          <w:sz w:val="20"/>
          <w:szCs w:val="20"/>
          <w:lang w:val="nl-NL"/>
        </w:rPr>
      </w:pPr>
    </w:p>
    <w:p w:rsidR="009A5D04" w:rsidRDefault="009A5D04" w:rsidP="009A5D04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 xml:space="preserve">Interactie van licht met object/specimen verandert de fase-relaties van de lichtgolven wat complexe patronen veroorzaakt </w:t>
      </w:r>
    </w:p>
    <w:p w:rsidR="009A5D04" w:rsidRDefault="009A5D04" w:rsidP="009A5D04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noProof/>
          <w:sz w:val="20"/>
          <w:szCs w:val="20"/>
          <w:lang w:val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A15DDD" wp14:editId="519A9CB5">
                <wp:simplePos x="0" y="0"/>
                <wp:positionH relativeFrom="column">
                  <wp:posOffset>4776471</wp:posOffset>
                </wp:positionH>
                <wp:positionV relativeFrom="paragraph">
                  <wp:posOffset>43180</wp:posOffset>
                </wp:positionV>
                <wp:extent cx="45719" cy="152400"/>
                <wp:effectExtent l="38100" t="38100" r="50165" b="19050"/>
                <wp:wrapNone/>
                <wp:docPr id="3" name="Rechte verbindingslijn met pij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198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3" o:spid="_x0000_s1026" type="#_x0000_t32" style="position:absolute;margin-left:376.1pt;margin-top:3.4pt;width:3.6pt;height:12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  <w:lang w:val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7AB926" wp14:editId="061DC824">
                <wp:simplePos x="0" y="0"/>
                <wp:positionH relativeFrom="column">
                  <wp:posOffset>3649345</wp:posOffset>
                </wp:positionH>
                <wp:positionV relativeFrom="paragraph">
                  <wp:posOffset>5080</wp:posOffset>
                </wp:positionV>
                <wp:extent cx="7620" cy="205740"/>
                <wp:effectExtent l="76200" t="0" r="68580" b="60960"/>
                <wp:wrapNone/>
                <wp:docPr id="2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CB9A66" id="Rechte verbindingslijn met pijl 2" o:spid="_x0000_s1026" type="#_x0000_t32" style="position:absolute;margin-left:287.35pt;margin-top:.4pt;width:.6pt;height:16.2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" strokecolor="#4472c4 [3204]" strokeweight=".5pt">
                <v:stroke endarrow="block" joinstyle="miter"/>
              </v:shape>
            </w:pict>
          </mc:Fallback>
        </mc:AlternateContent>
      </w:r>
      <w:proofErr w:type="spellStart"/>
      <w:r>
        <w:rPr>
          <w:rFonts w:ascii="Verdana" w:hAnsi="Verdana"/>
          <w:sz w:val="20"/>
          <w:szCs w:val="20"/>
          <w:lang w:val="nl-NL"/>
        </w:rPr>
        <w:t>Numerische</w:t>
      </w:r>
      <w:proofErr w:type="spellEnd"/>
      <w:r>
        <w:rPr>
          <w:rFonts w:ascii="Verdana" w:hAnsi="Verdana"/>
          <w:sz w:val="20"/>
          <w:szCs w:val="20"/>
          <w:lang w:val="nl-NL"/>
        </w:rPr>
        <w:t xml:space="preserve"> Apertuur (NA)    Diffractiebeeld      onscherp </w:t>
      </w:r>
    </w:p>
    <w:p w:rsidR="009A5D04" w:rsidRDefault="009A5D04" w:rsidP="009A5D04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F93BEAE" wp14:editId="2206FC7E">
            <wp:simplePos x="0" y="0"/>
            <wp:positionH relativeFrom="column">
              <wp:posOffset>3977005</wp:posOffset>
            </wp:positionH>
            <wp:positionV relativeFrom="paragraph">
              <wp:posOffset>257810</wp:posOffset>
            </wp:positionV>
            <wp:extent cx="2522220" cy="1406525"/>
            <wp:effectExtent l="0" t="0" r="0" b="317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69" t="36450" r="21562" b="22633"/>
                    <a:stretch/>
                  </pic:blipFill>
                  <pic:spPr bwMode="auto">
                    <a:xfrm>
                      <a:off x="0" y="0"/>
                      <a:ext cx="2522220" cy="140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Verdana" w:hAnsi="Verdana"/>
          <w:sz w:val="20"/>
          <w:szCs w:val="20"/>
          <w:lang w:val="nl-NL"/>
        </w:rPr>
        <w:t>Numerische</w:t>
      </w:r>
      <w:proofErr w:type="spellEnd"/>
      <w:r>
        <w:rPr>
          <w:rFonts w:ascii="Verdana" w:hAnsi="Verdana"/>
          <w:sz w:val="20"/>
          <w:szCs w:val="20"/>
          <w:lang w:val="nl-NL"/>
        </w:rPr>
        <w:t xml:space="preserve"> Apertuur: maat voor de wijdte van “pupil” van microscoop relatief t.o.v. de afstand tot het object: hoe wijder de “pupil”, hoe beter het zicht </w:t>
      </w:r>
    </w:p>
    <w:p w:rsidR="009A5D04" w:rsidRDefault="009A5D04" w:rsidP="009A5D04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r w:rsidRPr="00C02E3A">
        <w:rPr>
          <w:rFonts w:ascii="Verdana" w:hAnsi="Verdana"/>
          <w:sz w:val="20"/>
          <w:szCs w:val="20"/>
          <w:lang w:val="nl-NL"/>
        </w:rPr>
        <w:t xml:space="preserve">Scheidend vermogen (resolutie): beschrijft het vermogen om 2 objecten van elkaar te kunnen onderscheiden </w:t>
      </w:r>
    </w:p>
    <w:p w:rsidR="009A5D04" w:rsidRDefault="009A5D04" w:rsidP="009A5D04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sz w:val="20"/>
          <w:szCs w:val="20"/>
          <w:lang w:val="nl-NL"/>
        </w:rPr>
        <w:t>Resolutie = (</w:t>
      </w:r>
      <w:proofErr w:type="spellStart"/>
      <w:r>
        <w:rPr>
          <w:rFonts w:ascii="Verdana" w:hAnsi="Verdana"/>
          <w:sz w:val="20"/>
          <w:szCs w:val="20"/>
          <w:lang w:val="nl-NL"/>
        </w:rPr>
        <w:t>lambda</w:t>
      </w:r>
      <w:proofErr w:type="spellEnd"/>
      <w:r>
        <w:rPr>
          <w:rFonts w:ascii="Verdana" w:hAnsi="Verdana"/>
          <w:sz w:val="20"/>
          <w:szCs w:val="20"/>
          <w:lang w:val="nl-NL"/>
        </w:rPr>
        <w:t xml:space="preserve">) / n . </w:t>
      </w:r>
      <w:proofErr w:type="spellStart"/>
      <w:r>
        <w:rPr>
          <w:rFonts w:ascii="Verdana" w:hAnsi="Verdana"/>
          <w:sz w:val="20"/>
          <w:szCs w:val="20"/>
          <w:lang w:val="nl-NL"/>
        </w:rPr>
        <w:t>sinθ</w:t>
      </w:r>
      <w:proofErr w:type="spellEnd"/>
    </w:p>
    <w:p w:rsidR="009A5D04" w:rsidRPr="005A7A24" w:rsidRDefault="009A5D04" w:rsidP="009A5D04">
      <w:pPr>
        <w:rPr>
          <w:rFonts w:ascii="Verdana" w:hAnsi="Verdana"/>
          <w:sz w:val="20"/>
          <w:szCs w:val="20"/>
          <w:lang w:val="nl-NL"/>
        </w:rPr>
      </w:pPr>
    </w:p>
    <w:p w:rsidR="009A5D04" w:rsidRDefault="009A5D04" w:rsidP="009A5D04">
      <w:p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665F2BF">
            <wp:simplePos x="0" y="0"/>
            <wp:positionH relativeFrom="column">
              <wp:posOffset>-267335</wp:posOffset>
            </wp:positionH>
            <wp:positionV relativeFrom="paragraph">
              <wp:posOffset>0</wp:posOffset>
            </wp:positionV>
            <wp:extent cx="2308860" cy="1173480"/>
            <wp:effectExtent l="0" t="0" r="0" b="762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5" t="39271" r="21296" b="24515"/>
                    <a:stretch/>
                  </pic:blipFill>
                  <pic:spPr bwMode="auto">
                    <a:xfrm>
                      <a:off x="0" y="0"/>
                      <a:ext cx="2308860" cy="117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Punten van de hoek staan dichter bij elkaar. </w:t>
      </w:r>
      <w:r w:rsidRPr="009A5D04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rechts </w:t>
      </w:r>
    </w:p>
    <w:p w:rsidR="009A5D04" w:rsidRDefault="009A5D04" w:rsidP="009A5D04">
      <w:p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6923C5B">
            <wp:simplePos x="0" y="0"/>
            <wp:positionH relativeFrom="column">
              <wp:posOffset>2193925</wp:posOffset>
            </wp:positionH>
            <wp:positionV relativeFrom="paragraph">
              <wp:posOffset>5080</wp:posOffset>
            </wp:positionV>
            <wp:extent cx="3154680" cy="1655445"/>
            <wp:effectExtent l="0" t="0" r="7620" b="1905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21" t="35273" r="19708" b="22399"/>
                    <a:stretch/>
                  </pic:blipFill>
                  <pic:spPr bwMode="auto">
                    <a:xfrm>
                      <a:off x="0" y="0"/>
                      <a:ext cx="3154680" cy="1655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5D04" w:rsidRDefault="009A5D04" w:rsidP="009A5D04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9A5D04" w:rsidRDefault="009A5D04" w:rsidP="009A5D04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9A5D04" w:rsidRDefault="009A5D04" w:rsidP="009A5D04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9A5D04" w:rsidRDefault="009A5D04" w:rsidP="009A5D04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9A5D04" w:rsidRDefault="009A5D04" w:rsidP="009A5D04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9A5D04" w:rsidRDefault="009A5D04" w:rsidP="009A5D04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9A5D04" w:rsidRDefault="009A5D04" w:rsidP="009A5D04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Zelfde brekingsindex (n) </w:t>
      </w:r>
      <w:proofErr w:type="spellStart"/>
      <w:r>
        <w:rPr>
          <w:rFonts w:ascii="Verdana" w:hAnsi="Verdana"/>
          <w:sz w:val="20"/>
          <w:szCs w:val="20"/>
        </w:rPr>
        <w:t>glals</w:t>
      </w:r>
      <w:proofErr w:type="spellEnd"/>
      <w:r>
        <w:rPr>
          <w:rFonts w:ascii="Verdana" w:hAnsi="Verdana"/>
          <w:sz w:val="20"/>
          <w:szCs w:val="20"/>
        </w:rPr>
        <w:t xml:space="preserve">/olie: licht wordt niet weerkaatst dus de lichtkegel die het objectief bereikt is veel wijder: verbeterd scheidend vermogen </w:t>
      </w:r>
    </w:p>
    <w:p w:rsidR="009A5D04" w:rsidRDefault="009A5D04" w:rsidP="009A5D04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Bekomen van contrast</w:t>
      </w:r>
    </w:p>
    <w:p w:rsidR="009A5D04" w:rsidRDefault="009A5D04" w:rsidP="009A5D04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Kleuring: absorbeert </w:t>
      </w:r>
      <w:r w:rsidR="009D6F51">
        <w:rPr>
          <w:rFonts w:ascii="Verdana" w:hAnsi="Verdana"/>
          <w:sz w:val="20"/>
          <w:szCs w:val="20"/>
        </w:rPr>
        <w:t>sommige</w:t>
      </w:r>
      <w:r>
        <w:rPr>
          <w:rFonts w:ascii="Verdana" w:hAnsi="Verdana"/>
          <w:sz w:val="20"/>
          <w:szCs w:val="20"/>
        </w:rPr>
        <w:t xml:space="preserve"> golflengte en laat andere golflengte door </w:t>
      </w:r>
      <w:r w:rsidRPr="009A5D04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gekleurd beeld cel zichtbaard met normale microscoop </w:t>
      </w:r>
    </w:p>
    <w:p w:rsidR="009A5D04" w:rsidRDefault="009D6F51" w:rsidP="009A5D04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Donker</w:t>
      </w:r>
      <w:r w:rsidR="009A5D04">
        <w:rPr>
          <w:rFonts w:ascii="Verdana" w:hAnsi="Verdana"/>
          <w:sz w:val="20"/>
          <w:szCs w:val="20"/>
        </w:rPr>
        <w:t>-veld microscopie: zijdelings illuminatie waardoor enkel verstrooide (</w:t>
      </w:r>
      <w:proofErr w:type="spellStart"/>
      <w:r w:rsidR="009A5D04">
        <w:rPr>
          <w:rFonts w:ascii="Verdana" w:hAnsi="Verdana"/>
          <w:sz w:val="20"/>
          <w:szCs w:val="20"/>
        </w:rPr>
        <w:t>scatter</w:t>
      </w:r>
      <w:proofErr w:type="spellEnd"/>
      <w:r w:rsidR="009A5D04">
        <w:rPr>
          <w:rFonts w:ascii="Verdana" w:hAnsi="Verdana"/>
          <w:sz w:val="20"/>
          <w:szCs w:val="20"/>
        </w:rPr>
        <w:t xml:space="preserve">) lichtstralen de microscoop lenzen binnentreden = normale </w:t>
      </w:r>
      <w:r>
        <w:rPr>
          <w:rFonts w:ascii="Verdana" w:hAnsi="Verdana"/>
          <w:sz w:val="20"/>
          <w:szCs w:val="20"/>
        </w:rPr>
        <w:t>microscoop</w:t>
      </w:r>
      <w:r w:rsidR="009A5D04">
        <w:rPr>
          <w:rFonts w:ascii="Verdana" w:hAnsi="Verdana"/>
          <w:sz w:val="20"/>
          <w:szCs w:val="20"/>
        </w:rPr>
        <w:t xml:space="preserve"> + donkerveldcondensor </w:t>
      </w:r>
    </w:p>
    <w:p w:rsidR="009A5D04" w:rsidRDefault="006D51E9" w:rsidP="009A5D04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Fase verschuiving: lichtgolven veranderen door passage doorheen dikkere en/of </w:t>
      </w:r>
      <w:proofErr w:type="spellStart"/>
      <w:r>
        <w:rPr>
          <w:rFonts w:ascii="Verdana" w:hAnsi="Verdana"/>
          <w:sz w:val="20"/>
          <w:szCs w:val="20"/>
        </w:rPr>
        <w:t>densere</w:t>
      </w:r>
      <w:proofErr w:type="spellEnd"/>
      <w:r>
        <w:rPr>
          <w:rFonts w:ascii="Verdana" w:hAnsi="Verdana"/>
          <w:sz w:val="20"/>
          <w:szCs w:val="20"/>
        </w:rPr>
        <w:t xml:space="preserve"> delen van specimen </w:t>
      </w:r>
      <w:r w:rsidRPr="006D51E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interferentie-effecten die men zichtbaar kan maken door fase-contrast of differentiële interferentie contrast microscopie </w:t>
      </w:r>
      <w:r w:rsidRPr="006D51E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verschil in fase = verschil in amplitude door het interferentie-concept </w:t>
      </w:r>
    </w:p>
    <w:p w:rsidR="00C02401" w:rsidRDefault="00C02401" w:rsidP="00C02401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Licht komt op </w:t>
      </w:r>
      <w:r w:rsidR="00D502E8">
        <w:rPr>
          <w:rFonts w:ascii="Verdana" w:hAnsi="Verdana"/>
          <w:sz w:val="20"/>
          <w:szCs w:val="20"/>
        </w:rPr>
        <w:t>specimen</w:t>
      </w:r>
      <w:r>
        <w:rPr>
          <w:rFonts w:ascii="Verdana" w:hAnsi="Verdana"/>
          <w:sz w:val="20"/>
          <w:szCs w:val="20"/>
        </w:rPr>
        <w:t xml:space="preserve"> </w:t>
      </w:r>
      <w:r w:rsidRPr="00C0240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golf verandert </w:t>
      </w:r>
      <w:r w:rsidRPr="00C0240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fase verandert </w:t>
      </w:r>
      <w:r w:rsidRPr="00C0240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amplitude verandert </w:t>
      </w:r>
      <w:r w:rsidRPr="00C0240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fase-contrast micro </w:t>
      </w:r>
    </w:p>
    <w:p w:rsidR="00C02401" w:rsidRDefault="00C02401" w:rsidP="00C02401">
      <w:pPr>
        <w:pStyle w:val="Lijstalinea"/>
        <w:tabs>
          <w:tab w:val="left" w:pos="3888"/>
        </w:tabs>
        <w:ind w:left="2880"/>
        <w:rPr>
          <w:rFonts w:ascii="Verdana" w:hAnsi="Verdana"/>
          <w:sz w:val="20"/>
          <w:szCs w:val="20"/>
        </w:rPr>
      </w:pPr>
    </w:p>
    <w:p w:rsidR="00C02401" w:rsidRDefault="00C02401" w:rsidP="00C02401">
      <w:pPr>
        <w:pStyle w:val="Lijstalinea"/>
        <w:numPr>
          <w:ilvl w:val="1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Polarisatiemicroscopie </w:t>
      </w:r>
    </w:p>
    <w:p w:rsidR="00D502E8" w:rsidRDefault="009D6F51" w:rsidP="00D502E8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43F79B3">
            <wp:simplePos x="0" y="0"/>
            <wp:positionH relativeFrom="column">
              <wp:posOffset>3923665</wp:posOffset>
            </wp:positionH>
            <wp:positionV relativeFrom="paragraph">
              <wp:posOffset>144780</wp:posOffset>
            </wp:positionV>
            <wp:extent cx="2484120" cy="2056130"/>
            <wp:effectExtent l="0" t="0" r="0" b="127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4" t="34098" r="57275" b="19576"/>
                    <a:stretch/>
                  </pic:blipFill>
                  <pic:spPr bwMode="auto">
                    <a:xfrm>
                      <a:off x="0" y="0"/>
                      <a:ext cx="2484120" cy="2056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2E8">
        <w:rPr>
          <w:rFonts w:ascii="Verdana" w:hAnsi="Verdana"/>
          <w:sz w:val="20"/>
          <w:szCs w:val="20"/>
        </w:rPr>
        <w:t xml:space="preserve">Lichtgolf verschilt van oriëntatie </w:t>
      </w:r>
    </w:p>
    <w:p w:rsidR="00D502E8" w:rsidRDefault="00D502E8" w:rsidP="00D502E8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Twee polarisatiefilters loodrecht op elkaar </w:t>
      </w:r>
      <w:r w:rsidRPr="00D502E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donker beeld</w:t>
      </w:r>
    </w:p>
    <w:p w:rsidR="00D502E8" w:rsidRDefault="00D502E8" w:rsidP="00D502E8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Lichtstraal van normale lichtbron op eerste filter gericht </w:t>
      </w:r>
      <w:r w:rsidRPr="00D502E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licht lineair gepolariseerd en specimen kan bereiken </w:t>
      </w:r>
    </w:p>
    <w:p w:rsidR="00D502E8" w:rsidRDefault="00D502E8" w:rsidP="00D502E8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Indien optisch actieve structuren aanwezig in specimen zal de polarisatierichting veranderen </w:t>
      </w:r>
      <w:r w:rsidRPr="00D502E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passeren door de polarisatiefilter, 90° gedraaid t.o.v. 1</w:t>
      </w:r>
      <w:r w:rsidRPr="00D502E8">
        <w:rPr>
          <w:rFonts w:ascii="Verdana" w:hAnsi="Verdana"/>
          <w:sz w:val="20"/>
          <w:szCs w:val="20"/>
          <w:vertAlign w:val="superscript"/>
        </w:rPr>
        <w:t>ste</w:t>
      </w:r>
      <w:r>
        <w:rPr>
          <w:rFonts w:ascii="Verdana" w:hAnsi="Verdana"/>
          <w:sz w:val="20"/>
          <w:szCs w:val="20"/>
        </w:rPr>
        <w:t xml:space="preserve"> filter</w:t>
      </w:r>
    </w:p>
    <w:p w:rsidR="00D502E8" w:rsidRDefault="00D502E8" w:rsidP="00D502E8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Enkel materialen met optisch actieve structuren gevisualiseerd in een polarisatiemicroscoop </w:t>
      </w:r>
    </w:p>
    <w:p w:rsidR="009D6F51" w:rsidRDefault="009D6F51" w:rsidP="00D502E8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Pr="009D6F51">
        <w:rPr>
          <w:rFonts w:ascii="Verdana" w:hAnsi="Verdana"/>
          <w:sz w:val="20"/>
          <w:szCs w:val="20"/>
          <w:vertAlign w:val="superscript"/>
        </w:rPr>
        <w:t>ste</w:t>
      </w:r>
      <w:r>
        <w:rPr>
          <w:rFonts w:ascii="Verdana" w:hAnsi="Verdana"/>
          <w:sz w:val="20"/>
          <w:szCs w:val="20"/>
        </w:rPr>
        <w:t xml:space="preserve"> filter horizontaal + 2</w:t>
      </w:r>
      <w:r w:rsidRPr="009D6F51">
        <w:rPr>
          <w:rFonts w:ascii="Verdana" w:hAnsi="Verdana"/>
          <w:sz w:val="20"/>
          <w:szCs w:val="20"/>
          <w:vertAlign w:val="superscript"/>
        </w:rPr>
        <w:t>de</w:t>
      </w:r>
      <w:r>
        <w:rPr>
          <w:rFonts w:ascii="Verdana" w:hAnsi="Verdana"/>
          <w:sz w:val="20"/>
          <w:szCs w:val="20"/>
        </w:rPr>
        <w:t xml:space="preserve"> verticaal (of omgekeerd) = niets zien </w:t>
      </w:r>
    </w:p>
    <w:p w:rsidR="009D6F51" w:rsidRDefault="009D6F51" w:rsidP="00D502E8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Weefsels</w:t>
      </w:r>
    </w:p>
    <w:p w:rsidR="009D6F51" w:rsidRDefault="009D6F51" w:rsidP="009D6F51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Meestal te dik om individuele cellen waar te nemen door lichtmicroscoop </w:t>
      </w:r>
    </w:p>
    <w:p w:rsidR="002B29B0" w:rsidRDefault="002B29B0" w:rsidP="009D6F51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Oplossing: Maken van dunne weefselcoupes </w:t>
      </w:r>
    </w:p>
    <w:p w:rsidR="002B29B0" w:rsidRDefault="002B29B0" w:rsidP="009D6F51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Hoe ? </w:t>
      </w:r>
    </w:p>
    <w:p w:rsidR="002B29B0" w:rsidRDefault="002B29B0" w:rsidP="002B29B0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Fixatie: immobilisatie, doden en preserveren van cellen en structuren ( formaldehyde, </w:t>
      </w:r>
      <w:proofErr w:type="spellStart"/>
      <w:r>
        <w:rPr>
          <w:rFonts w:ascii="Verdana" w:hAnsi="Verdana"/>
          <w:sz w:val="20"/>
          <w:szCs w:val="20"/>
        </w:rPr>
        <w:t>glutaraldehyde</w:t>
      </w:r>
      <w:proofErr w:type="spellEnd"/>
      <w:r>
        <w:rPr>
          <w:rFonts w:ascii="Verdana" w:hAnsi="Verdana"/>
          <w:sz w:val="20"/>
          <w:szCs w:val="20"/>
        </w:rPr>
        <w:t>: cross-</w:t>
      </w:r>
      <w:proofErr w:type="spellStart"/>
      <w:r>
        <w:rPr>
          <w:rFonts w:ascii="Verdana" w:hAnsi="Verdana"/>
          <w:sz w:val="20"/>
          <w:szCs w:val="20"/>
        </w:rPr>
        <w:t>linking</w:t>
      </w:r>
      <w:proofErr w:type="spellEnd"/>
      <w:r>
        <w:rPr>
          <w:rFonts w:ascii="Verdana" w:hAnsi="Verdana"/>
          <w:sz w:val="20"/>
          <w:szCs w:val="20"/>
        </w:rPr>
        <w:t xml:space="preserve"> aminozuren)</w:t>
      </w:r>
    </w:p>
    <w:p w:rsidR="002B29B0" w:rsidRDefault="002B29B0" w:rsidP="002B29B0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Inbedding: extra steun en rigiditeit ( </w:t>
      </w:r>
      <w:proofErr w:type="spellStart"/>
      <w:r>
        <w:rPr>
          <w:rFonts w:ascii="Verdana" w:hAnsi="Verdana"/>
          <w:sz w:val="20"/>
          <w:szCs w:val="20"/>
        </w:rPr>
        <w:t>parafinne</w:t>
      </w:r>
      <w:proofErr w:type="spellEnd"/>
      <w:r>
        <w:rPr>
          <w:rFonts w:ascii="Verdana" w:hAnsi="Verdana"/>
          <w:sz w:val="20"/>
          <w:szCs w:val="20"/>
        </w:rPr>
        <w:t>, hars)</w:t>
      </w:r>
    </w:p>
    <w:p w:rsidR="00B73DD4" w:rsidRDefault="00B73DD4" w:rsidP="00B73DD4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B73DD4" w:rsidRDefault="00B73DD4" w:rsidP="00B73DD4">
      <w:pPr>
        <w:pStyle w:val="Lijstalinea"/>
        <w:numPr>
          <w:ilvl w:val="1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Fluorescentie-microscoop </w:t>
      </w:r>
    </w:p>
    <w:p w:rsidR="00B73DD4" w:rsidRDefault="00D62AC3" w:rsidP="00B73DD4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8607ACE">
            <wp:simplePos x="0" y="0"/>
            <wp:positionH relativeFrom="column">
              <wp:posOffset>-511175</wp:posOffset>
            </wp:positionH>
            <wp:positionV relativeFrom="paragraph">
              <wp:posOffset>174625</wp:posOffset>
            </wp:positionV>
            <wp:extent cx="1818640" cy="1729740"/>
            <wp:effectExtent l="0" t="0" r="0" b="3810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88" t="25161" r="53042" b="47325"/>
                    <a:stretch/>
                  </pic:blipFill>
                  <pic:spPr bwMode="auto">
                    <a:xfrm>
                      <a:off x="0" y="0"/>
                      <a:ext cx="1818640" cy="1729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DD4">
        <w:rPr>
          <w:rFonts w:ascii="Verdana" w:hAnsi="Verdana"/>
          <w:sz w:val="20"/>
          <w:szCs w:val="20"/>
        </w:rPr>
        <w:t xml:space="preserve">Fluorochromen </w:t>
      </w:r>
    </w:p>
    <w:p w:rsidR="00B73DD4" w:rsidRDefault="00B73DD4" w:rsidP="00B73DD4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Moleculen licht van een bepaalde golflengte absorberen en licht van een bepaalde golflengte uitzenden. </w:t>
      </w:r>
    </w:p>
    <w:p w:rsidR="00B73DD4" w:rsidRDefault="00B73DD4" w:rsidP="00B73DD4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Fluorochroom</w:t>
      </w:r>
      <w:proofErr w:type="spellEnd"/>
      <w:r>
        <w:rPr>
          <w:rFonts w:ascii="Verdana" w:hAnsi="Verdana"/>
          <w:sz w:val="20"/>
          <w:szCs w:val="20"/>
        </w:rPr>
        <w:t xml:space="preserve"> bestraalt met licht van bepaalde golflengte </w:t>
      </w:r>
      <w:r w:rsidRPr="00B73DD4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 van de fotonen naar </w:t>
      </w:r>
      <w:proofErr w:type="spellStart"/>
      <w:r>
        <w:rPr>
          <w:rFonts w:ascii="Verdana" w:hAnsi="Verdana"/>
          <w:sz w:val="20"/>
          <w:szCs w:val="20"/>
        </w:rPr>
        <w:t>fluorochroom</w:t>
      </w:r>
      <w:proofErr w:type="spellEnd"/>
      <w:r>
        <w:rPr>
          <w:rFonts w:ascii="Verdana" w:hAnsi="Verdana"/>
          <w:sz w:val="20"/>
          <w:szCs w:val="20"/>
        </w:rPr>
        <w:t xml:space="preserve"> overgebracht (excitatie) </w:t>
      </w:r>
      <w:r w:rsidRPr="00B73DD4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elektronen fluorocrhoom op hoger E niveau </w:t>
      </w:r>
      <w:r w:rsidRPr="00B73DD4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snel terug naar intermediair E niveau + geven deel van E af als warmte </w:t>
      </w:r>
      <w:r w:rsidRPr="00B73DD4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basisenergieniveau: resterende E wordt afgegeven als licht (emissie)</w:t>
      </w:r>
      <w:r w:rsidR="00D62AC3">
        <w:rPr>
          <w:rFonts w:ascii="Verdana" w:hAnsi="Verdana"/>
          <w:sz w:val="20"/>
          <w:szCs w:val="20"/>
        </w:rPr>
        <w:t xml:space="preserve"> </w:t>
      </w:r>
      <w:r w:rsidR="00D62AC3" w:rsidRPr="00D62AC3">
        <w:rPr>
          <w:rFonts w:ascii="Verdana" w:hAnsi="Verdana"/>
          <w:sz w:val="20"/>
          <w:szCs w:val="20"/>
        </w:rPr>
        <w:sym w:font="Wingdings" w:char="F0E0"/>
      </w:r>
      <w:r w:rsidR="00D62AC3">
        <w:rPr>
          <w:rFonts w:ascii="Verdana" w:hAnsi="Verdana"/>
          <w:sz w:val="20"/>
          <w:szCs w:val="20"/>
        </w:rPr>
        <w:t xml:space="preserve"> minder energetisch dan </w:t>
      </w:r>
      <w:proofErr w:type="spellStart"/>
      <w:r w:rsidR="00D62AC3">
        <w:rPr>
          <w:rFonts w:ascii="Verdana" w:hAnsi="Verdana"/>
          <w:sz w:val="20"/>
          <w:szCs w:val="20"/>
        </w:rPr>
        <w:t>exitatielicht</w:t>
      </w:r>
      <w:proofErr w:type="spellEnd"/>
      <w:r w:rsidR="00D62AC3">
        <w:rPr>
          <w:rFonts w:ascii="Verdana" w:hAnsi="Verdana"/>
          <w:sz w:val="20"/>
          <w:szCs w:val="20"/>
        </w:rPr>
        <w:t xml:space="preserve"> </w:t>
      </w:r>
      <w:r w:rsidR="00D62AC3" w:rsidRPr="00D62AC3">
        <w:rPr>
          <w:rFonts w:ascii="Verdana" w:hAnsi="Verdana"/>
          <w:sz w:val="20"/>
          <w:szCs w:val="20"/>
        </w:rPr>
        <w:sym w:font="Wingdings" w:char="F0E0"/>
      </w:r>
      <w:r w:rsidR="00D62AC3">
        <w:rPr>
          <w:rFonts w:ascii="Verdana" w:hAnsi="Verdana"/>
          <w:sz w:val="20"/>
          <w:szCs w:val="20"/>
        </w:rPr>
        <w:t xml:space="preserve"> emissielicht langere golflengte </w:t>
      </w:r>
    </w:p>
    <w:p w:rsidR="00D62AC3" w:rsidRPr="00D62AC3" w:rsidRDefault="00D62AC3" w:rsidP="00D62AC3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D62AC3" w:rsidRDefault="00D62AC3" w:rsidP="00D62AC3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Microscoop</w:t>
      </w:r>
    </w:p>
    <w:p w:rsidR="00D62AC3" w:rsidRDefault="00D62AC3" w:rsidP="00D62AC3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2 barrière filters + 1 dichroïsche spiegel </w:t>
      </w:r>
    </w:p>
    <w:p w:rsidR="00D62AC3" w:rsidRDefault="00D62AC3" w:rsidP="00D62AC3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Licht zal langs barrière filter passeren </w:t>
      </w:r>
      <w:r w:rsidRPr="00D62AC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enkel licht met excitatie-golflengte doorlaat </w:t>
      </w:r>
      <w:r w:rsidRPr="00D62AC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weerkaatst door spiegel, laat enkel licht boven bepaalde golflengte door en komt op specimen terecht </w:t>
      </w:r>
    </w:p>
    <w:p w:rsidR="00D62AC3" w:rsidRDefault="00470509" w:rsidP="00D62AC3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D62AC3">
        <w:rPr>
          <w:rFonts w:ascii="Verdana" w:hAnsi="Verdana"/>
          <w:sz w:val="20"/>
          <w:szCs w:val="20"/>
        </w:rPr>
        <w:t>Na emissie fluorocrhoom: licht passeert dichroïsche spiegel en 2</w:t>
      </w:r>
      <w:r w:rsidR="00D62AC3" w:rsidRPr="00D62AC3">
        <w:rPr>
          <w:rFonts w:ascii="Verdana" w:hAnsi="Verdana"/>
          <w:sz w:val="20"/>
          <w:szCs w:val="20"/>
          <w:vertAlign w:val="superscript"/>
        </w:rPr>
        <w:t>de</w:t>
      </w:r>
      <w:r w:rsidR="00D62AC3">
        <w:rPr>
          <w:rFonts w:ascii="Verdana" w:hAnsi="Verdana"/>
          <w:sz w:val="20"/>
          <w:szCs w:val="20"/>
        </w:rPr>
        <w:t xml:space="preserve"> barrière filter </w:t>
      </w:r>
    </w:p>
    <w:p w:rsidR="00D62AC3" w:rsidRDefault="00D62AC3" w:rsidP="00D62AC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Laat enkel geëmitteerd licht door, licht van andere golflengtes wordt </w:t>
      </w:r>
      <w:r w:rsidR="00A9196B">
        <w:rPr>
          <w:rFonts w:ascii="Verdana" w:hAnsi="Verdana"/>
          <w:sz w:val="20"/>
          <w:szCs w:val="20"/>
        </w:rPr>
        <w:t>geëlimineerd</w:t>
      </w:r>
    </w:p>
    <w:p w:rsidR="00470509" w:rsidRDefault="00470509" w:rsidP="00470509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Fluorochromen</w:t>
      </w:r>
    </w:p>
    <w:p w:rsidR="00470509" w:rsidRDefault="00470509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Fluoresceïne (groen)</w:t>
      </w:r>
    </w:p>
    <w:p w:rsidR="00470509" w:rsidRDefault="00470509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Rhodamine</w:t>
      </w:r>
      <w:proofErr w:type="spellEnd"/>
      <w:r>
        <w:rPr>
          <w:rFonts w:ascii="Verdana" w:hAnsi="Verdana"/>
          <w:sz w:val="20"/>
          <w:szCs w:val="20"/>
        </w:rPr>
        <w:t xml:space="preserve"> (rood)</w:t>
      </w:r>
    </w:p>
    <w:p w:rsidR="00470509" w:rsidRDefault="00470509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DAPI (DNA </w:t>
      </w:r>
      <w:proofErr w:type="spellStart"/>
      <w:r>
        <w:rPr>
          <w:rFonts w:ascii="Verdana" w:hAnsi="Verdana"/>
          <w:sz w:val="20"/>
          <w:szCs w:val="20"/>
        </w:rPr>
        <w:t>probe</w:t>
      </w:r>
      <w:proofErr w:type="spellEnd"/>
      <w:r>
        <w:rPr>
          <w:rFonts w:ascii="Verdana" w:hAnsi="Verdana"/>
          <w:sz w:val="20"/>
          <w:szCs w:val="20"/>
        </w:rPr>
        <w:t xml:space="preserve">) (blauw) </w:t>
      </w:r>
    </w:p>
    <w:p w:rsidR="00470509" w:rsidRDefault="00470509" w:rsidP="00470509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Fluorescente eiwitten </w:t>
      </w:r>
      <w:r>
        <w:rPr>
          <w:rFonts w:ascii="Verdana" w:hAnsi="Verdana"/>
          <w:sz w:val="20"/>
          <w:szCs w:val="20"/>
        </w:rPr>
        <w:tab/>
      </w:r>
    </w:p>
    <w:p w:rsidR="00470509" w:rsidRDefault="00470509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GFP (groen) </w:t>
      </w:r>
    </w:p>
    <w:p w:rsidR="00470509" w:rsidRDefault="00470509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DsRed</w:t>
      </w:r>
      <w:proofErr w:type="spellEnd"/>
      <w:r>
        <w:rPr>
          <w:rFonts w:ascii="Verdana" w:hAnsi="Verdana"/>
          <w:sz w:val="20"/>
          <w:szCs w:val="20"/>
        </w:rPr>
        <w:t xml:space="preserve"> (rood)</w:t>
      </w:r>
    </w:p>
    <w:p w:rsidR="00470509" w:rsidRDefault="00470509" w:rsidP="00470509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Fluorochromen + antilichamen </w:t>
      </w:r>
    </w:p>
    <w:p w:rsidR="00470509" w:rsidRDefault="00470509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Ab + FITC (groen)</w:t>
      </w:r>
    </w:p>
    <w:p w:rsidR="00470509" w:rsidRDefault="00470509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Ab + Texas red (rood)</w:t>
      </w:r>
    </w:p>
    <w:p w:rsidR="00470509" w:rsidRDefault="00470509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DAPI (DNA </w:t>
      </w:r>
      <w:proofErr w:type="spellStart"/>
      <w:r>
        <w:rPr>
          <w:rFonts w:ascii="Verdana" w:hAnsi="Verdana"/>
          <w:sz w:val="20"/>
          <w:szCs w:val="20"/>
        </w:rPr>
        <w:t>probe</w:t>
      </w:r>
      <w:proofErr w:type="spellEnd"/>
      <w:r>
        <w:rPr>
          <w:rFonts w:ascii="Verdana" w:hAnsi="Verdana"/>
          <w:sz w:val="20"/>
          <w:szCs w:val="20"/>
        </w:rPr>
        <w:t xml:space="preserve">) </w:t>
      </w:r>
    </w:p>
    <w:p w:rsidR="00470509" w:rsidRDefault="00470509" w:rsidP="00470509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Organische fluorochromen </w:t>
      </w:r>
    </w:p>
    <w:p w:rsidR="00470509" w:rsidRDefault="00470509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Instabiel (fading)</w:t>
      </w:r>
    </w:p>
    <w:p w:rsidR="00470509" w:rsidRDefault="00470509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Excitatie enkel bij specifieke golflengte</w:t>
      </w:r>
    </w:p>
    <w:p w:rsidR="00470509" w:rsidRDefault="00470509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Weinig voordelen, maar goedkoper </w:t>
      </w:r>
      <w:r w:rsidRPr="0047050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vaker gebruikt </w:t>
      </w:r>
      <w:r w:rsidRPr="0047050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kostenbaatanalyse </w:t>
      </w:r>
    </w:p>
    <w:p w:rsidR="0030206B" w:rsidRDefault="0030206B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Bv: Alexa 488 (groen)</w:t>
      </w:r>
    </w:p>
    <w:p w:rsidR="00470509" w:rsidRDefault="00470509" w:rsidP="00470509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Anorganische fluorochromen</w:t>
      </w:r>
    </w:p>
    <w:p w:rsidR="00470509" w:rsidRDefault="00470509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Meer stabiel </w:t>
      </w:r>
    </w:p>
    <w:p w:rsidR="00867C3A" w:rsidRDefault="00470509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Breder excitatie spectrum </w:t>
      </w:r>
    </w:p>
    <w:p w:rsidR="00470509" w:rsidRPr="00867C3A" w:rsidRDefault="00867C3A" w:rsidP="00867C3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470509" w:rsidRDefault="00470509" w:rsidP="00470509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Quantum </w:t>
      </w:r>
      <w:proofErr w:type="spellStart"/>
      <w:r>
        <w:rPr>
          <w:rFonts w:ascii="Verdana" w:hAnsi="Verdana"/>
          <w:sz w:val="20"/>
          <w:szCs w:val="20"/>
        </w:rPr>
        <w:t>dots</w:t>
      </w:r>
      <w:proofErr w:type="spellEnd"/>
      <w:r w:rsidR="00867C3A">
        <w:rPr>
          <w:rFonts w:ascii="Verdana" w:hAnsi="Verdana"/>
          <w:sz w:val="20"/>
          <w:szCs w:val="20"/>
        </w:rPr>
        <w:t xml:space="preserve"> = nanopartikels van halfgeleiders </w:t>
      </w:r>
    </w:p>
    <w:p w:rsidR="00470509" w:rsidRDefault="006A1A6A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Cadmium selenide met hydrofiele coating om wateroplosbaarheid te bevorderen </w:t>
      </w:r>
    </w:p>
    <w:p w:rsidR="006A1A6A" w:rsidRDefault="006A1A6A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Kunnen gekoppeld worden aan eiwit-</w:t>
      </w:r>
      <w:proofErr w:type="spellStart"/>
      <w:r>
        <w:rPr>
          <w:rFonts w:ascii="Verdana" w:hAnsi="Verdana"/>
          <w:sz w:val="20"/>
          <w:szCs w:val="20"/>
        </w:rPr>
        <w:t>probes</w:t>
      </w:r>
      <w:proofErr w:type="spellEnd"/>
    </w:p>
    <w:p w:rsidR="006A1A6A" w:rsidRDefault="006A1A6A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Probes</w:t>
      </w:r>
      <w:proofErr w:type="spellEnd"/>
      <w:r>
        <w:rPr>
          <w:rFonts w:ascii="Verdana" w:hAnsi="Verdana"/>
          <w:sz w:val="20"/>
          <w:szCs w:val="20"/>
        </w:rPr>
        <w:t xml:space="preserve"> bepalen specificiteit en binding op bepaald doel-eiwit </w:t>
      </w:r>
    </w:p>
    <w:p w:rsidR="006A1A6A" w:rsidRDefault="006A1A6A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Emissie gedurende weken: ideaal voor “</w:t>
      </w:r>
      <w:proofErr w:type="spellStart"/>
      <w:r>
        <w:rPr>
          <w:rFonts w:ascii="Verdana" w:hAnsi="Verdana"/>
          <w:sz w:val="20"/>
          <w:szCs w:val="20"/>
        </w:rPr>
        <w:t>cell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lineage</w:t>
      </w:r>
      <w:proofErr w:type="spellEnd"/>
      <w:r>
        <w:rPr>
          <w:rFonts w:ascii="Verdana" w:hAnsi="Verdana"/>
          <w:sz w:val="20"/>
          <w:szCs w:val="20"/>
        </w:rPr>
        <w:t xml:space="preserve"> tracking” </w:t>
      </w:r>
    </w:p>
    <w:p w:rsidR="006A1A6A" w:rsidRPr="0030206B" w:rsidRDefault="006A1A6A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Excitatie door “blauw” licht (breed spectrum) en grootte van quantum dot is evenredig met </w:t>
      </w:r>
      <w:proofErr w:type="spellStart"/>
      <w:r>
        <w:rPr>
          <w:rFonts w:ascii="Verdana" w:hAnsi="Verdana"/>
          <w:sz w:val="20"/>
          <w:szCs w:val="20"/>
        </w:rPr>
        <w:t>λ</w:t>
      </w:r>
      <w:r>
        <w:rPr>
          <w:rFonts w:ascii="Verdana" w:hAnsi="Verdana"/>
          <w:sz w:val="20"/>
          <w:szCs w:val="20"/>
          <w:vertAlign w:val="subscript"/>
        </w:rPr>
        <w:t>emissie</w:t>
      </w:r>
      <w:proofErr w:type="spellEnd"/>
    </w:p>
    <w:p w:rsidR="0030206B" w:rsidRDefault="0030206B" w:rsidP="00470509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  <w:lang w:val="en-GB"/>
        </w:rPr>
      </w:pPr>
      <w:proofErr w:type="spellStart"/>
      <w:r w:rsidRPr="0030206B">
        <w:rPr>
          <w:rFonts w:ascii="Verdana" w:hAnsi="Verdana"/>
          <w:sz w:val="20"/>
          <w:szCs w:val="20"/>
          <w:lang w:val="en-GB"/>
        </w:rPr>
        <w:t>Bv</w:t>
      </w:r>
      <w:proofErr w:type="spellEnd"/>
      <w:r w:rsidRPr="0030206B">
        <w:rPr>
          <w:rFonts w:ascii="Verdana" w:hAnsi="Verdana"/>
          <w:sz w:val="20"/>
          <w:szCs w:val="20"/>
          <w:lang w:val="en-GB"/>
        </w:rPr>
        <w:t>: Quantum dot-streptavidin (red)</w:t>
      </w:r>
      <w:r>
        <w:rPr>
          <w:rFonts w:ascii="Verdana" w:hAnsi="Verdana"/>
          <w:sz w:val="20"/>
          <w:szCs w:val="20"/>
          <w:lang w:val="en-GB"/>
        </w:rPr>
        <w:t xml:space="preserve"> </w:t>
      </w:r>
    </w:p>
    <w:p w:rsidR="0030206B" w:rsidRDefault="0030206B" w:rsidP="0030206B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 w:rsidRPr="0030206B">
        <w:rPr>
          <w:rFonts w:ascii="Verdana" w:hAnsi="Verdana"/>
          <w:sz w:val="20"/>
          <w:szCs w:val="20"/>
        </w:rPr>
        <w:t xml:space="preserve">Directe immunofluorescentie </w:t>
      </w:r>
    </w:p>
    <w:p w:rsidR="0030206B" w:rsidRDefault="0030206B" w:rsidP="0030206B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We hebben een </w:t>
      </w:r>
      <w:proofErr w:type="spellStart"/>
      <w:r>
        <w:rPr>
          <w:rFonts w:ascii="Verdana" w:hAnsi="Verdana"/>
          <w:sz w:val="20"/>
          <w:szCs w:val="20"/>
        </w:rPr>
        <w:t>anitgen</w:t>
      </w:r>
      <w:proofErr w:type="spellEnd"/>
      <w:r>
        <w:rPr>
          <w:rFonts w:ascii="Verdana" w:hAnsi="Verdana"/>
          <w:sz w:val="20"/>
          <w:szCs w:val="20"/>
        </w:rPr>
        <w:t xml:space="preserve"> A, en een primair antilichaam met een merken aangebonden. Het antilichaam bindt aan het gen. Er is geen tussenkomst (hulp) van een andere merker (secundaire). </w:t>
      </w:r>
    </w:p>
    <w:p w:rsidR="0030206B" w:rsidRDefault="0030206B" w:rsidP="0030206B">
      <w:p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8E9D7BF">
            <wp:simplePos x="0" y="0"/>
            <wp:positionH relativeFrom="column">
              <wp:posOffset>1195070</wp:posOffset>
            </wp:positionH>
            <wp:positionV relativeFrom="paragraph">
              <wp:posOffset>40005</wp:posOffset>
            </wp:positionV>
            <wp:extent cx="4214495" cy="1874520"/>
            <wp:effectExtent l="0" t="0" r="0" b="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86" t="41152" r="19312" b="22869"/>
                    <a:stretch/>
                  </pic:blipFill>
                  <pic:spPr bwMode="auto">
                    <a:xfrm>
                      <a:off x="0" y="0"/>
                      <a:ext cx="4214495" cy="187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206B" w:rsidRDefault="0030206B" w:rsidP="0030206B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30206B" w:rsidRDefault="0030206B" w:rsidP="0030206B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30206B" w:rsidRDefault="0030206B" w:rsidP="0030206B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30206B" w:rsidRDefault="0030206B" w:rsidP="0030206B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30206B" w:rsidRDefault="0030206B" w:rsidP="0030206B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30206B" w:rsidRPr="0030206B" w:rsidRDefault="0030206B" w:rsidP="0030206B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30206B" w:rsidRDefault="0030206B" w:rsidP="0030206B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Indirecte immunofluorescentie </w:t>
      </w:r>
    </w:p>
    <w:p w:rsidR="0030206B" w:rsidRPr="00D93AA3" w:rsidRDefault="00D93AA3" w:rsidP="0030206B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We hebben een </w:t>
      </w:r>
      <w:proofErr w:type="spellStart"/>
      <w:r>
        <w:rPr>
          <w:rFonts w:ascii="Verdana" w:hAnsi="Verdana"/>
          <w:sz w:val="20"/>
          <w:szCs w:val="20"/>
        </w:rPr>
        <w:t>anitgen</w:t>
      </w:r>
      <w:proofErr w:type="spellEnd"/>
      <w:r>
        <w:rPr>
          <w:rFonts w:ascii="Verdana" w:hAnsi="Verdana"/>
          <w:sz w:val="20"/>
          <w:szCs w:val="20"/>
        </w:rPr>
        <w:t xml:space="preserve"> A. We hebben een primair antilichaam dat bindt aan het antigen. Aan het primaire binden verschillende secundaire antigenen die ook een merker bevatten. </w:t>
      </w:r>
    </w:p>
    <w:p w:rsidR="0030206B" w:rsidRDefault="00D93AA3" w:rsidP="0030206B">
      <w:p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93854E7">
            <wp:simplePos x="0" y="0"/>
            <wp:positionH relativeFrom="column">
              <wp:posOffset>1080770</wp:posOffset>
            </wp:positionH>
            <wp:positionV relativeFrom="paragraph">
              <wp:posOffset>10160</wp:posOffset>
            </wp:positionV>
            <wp:extent cx="3826510" cy="1760220"/>
            <wp:effectExtent l="0" t="0" r="2540" b="0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56" t="39036" r="19048" b="23104"/>
                    <a:stretch/>
                  </pic:blipFill>
                  <pic:spPr bwMode="auto">
                    <a:xfrm>
                      <a:off x="0" y="0"/>
                      <a:ext cx="3826510" cy="176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206B" w:rsidRDefault="0030206B" w:rsidP="0030206B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30206B" w:rsidRDefault="0030206B" w:rsidP="0030206B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30206B" w:rsidRDefault="0030206B" w:rsidP="0030206B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30206B" w:rsidRDefault="0030206B" w:rsidP="0030206B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30206B" w:rsidRDefault="0030206B" w:rsidP="0030206B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D93AA3" w:rsidRDefault="00D93AA3" w:rsidP="0030206B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D93AA3" w:rsidRDefault="00D93AA3" w:rsidP="0030206B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D93AA3" w:rsidRDefault="00D93AA3" w:rsidP="00D93A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Alternatiee</w:t>
      </w:r>
      <w:proofErr w:type="spellEnd"/>
      <w:r>
        <w:rPr>
          <w:rFonts w:ascii="Verdana" w:hAnsi="Verdana"/>
          <w:sz w:val="20"/>
          <w:szCs w:val="20"/>
        </w:rPr>
        <w:t xml:space="preserve"> niet-fluorescente merkers</w:t>
      </w:r>
    </w:p>
    <w:p w:rsidR="00D93AA3" w:rsidRDefault="00D93AA3" w:rsidP="00D93A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HPR (</w:t>
      </w:r>
      <w:proofErr w:type="spellStart"/>
      <w:r>
        <w:rPr>
          <w:rFonts w:ascii="Verdana" w:hAnsi="Verdana"/>
          <w:sz w:val="20"/>
          <w:szCs w:val="20"/>
        </w:rPr>
        <w:t>horseradish</w:t>
      </w:r>
      <w:proofErr w:type="spellEnd"/>
      <w:r>
        <w:rPr>
          <w:rFonts w:ascii="Verdana" w:hAnsi="Verdana"/>
          <w:sz w:val="20"/>
          <w:szCs w:val="20"/>
        </w:rPr>
        <w:t xml:space="preserve"> peroxidase) (lichtmicroscoop)  Enzymatische signaal-amplificatie </w:t>
      </w:r>
    </w:p>
    <w:p w:rsidR="00D93AA3" w:rsidRDefault="00D93AA3" w:rsidP="00D93A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Substraat </w:t>
      </w:r>
      <w:r w:rsidRPr="00D93AA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product </w:t>
      </w:r>
    </w:p>
    <w:p w:rsidR="00D93AA3" w:rsidRDefault="00D93AA3" w:rsidP="00D93A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Diffusie van het product beperkt de spatiale resolutie </w:t>
      </w:r>
    </w:p>
    <w:p w:rsidR="00D93AA3" w:rsidRDefault="00D93AA3" w:rsidP="00D93A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Fluorochromen laten een meer precieze optische lokalisatie toe </w:t>
      </w:r>
    </w:p>
    <w:p w:rsidR="00D93AA3" w:rsidRDefault="00D93AA3" w:rsidP="00D93A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Colloïdale goudpartikels (elektronenmicroscoop) </w:t>
      </w:r>
      <w:r w:rsidRPr="00D93AA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blokkeert binding </w:t>
      </w:r>
    </w:p>
    <w:p w:rsidR="00D93AA3" w:rsidRDefault="00D93AA3" w:rsidP="00D93AA3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Polyclonale antilichamen </w:t>
      </w:r>
    </w:p>
    <w:p w:rsidR="00D93AA3" w:rsidRDefault="00D93AA3" w:rsidP="00D93A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Isolatie anti-serum</w:t>
      </w:r>
    </w:p>
    <w:p w:rsidR="00D93AA3" w:rsidRDefault="00D93AA3" w:rsidP="00D93A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Heterogeen mengsel antilichamen specifiek voor X</w:t>
      </w:r>
    </w:p>
    <w:p w:rsidR="00D93AA3" w:rsidRDefault="00D93AA3" w:rsidP="00D93A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Geproduceerd door verschillende B </w:t>
      </w:r>
      <w:proofErr w:type="spellStart"/>
      <w:r>
        <w:rPr>
          <w:rFonts w:ascii="Verdana" w:hAnsi="Verdana"/>
          <w:sz w:val="20"/>
          <w:szCs w:val="20"/>
        </w:rPr>
        <w:t>cell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clones</w:t>
      </w:r>
      <w:proofErr w:type="spellEnd"/>
    </w:p>
    <w:p w:rsidR="00D93AA3" w:rsidRDefault="00D93AA3" w:rsidP="00D93A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Antilichamen herkennen verschillende epitopen op antigen X </w:t>
      </w:r>
    </w:p>
    <w:p w:rsidR="00D93AA3" w:rsidRDefault="00D93AA3" w:rsidP="00D93A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Niet zuiver: kan aspecifieke binding of </w:t>
      </w:r>
      <w:proofErr w:type="spellStart"/>
      <w:r>
        <w:rPr>
          <w:rFonts w:ascii="Verdana" w:hAnsi="Verdana"/>
          <w:sz w:val="20"/>
          <w:szCs w:val="20"/>
        </w:rPr>
        <w:t>backgroud</w:t>
      </w:r>
      <w:proofErr w:type="spellEnd"/>
      <w:r>
        <w:rPr>
          <w:rFonts w:ascii="Verdana" w:hAnsi="Verdana"/>
          <w:sz w:val="20"/>
          <w:szCs w:val="20"/>
        </w:rPr>
        <w:t xml:space="preserve"> problemen geven </w:t>
      </w:r>
    </w:p>
    <w:p w:rsidR="00D93AA3" w:rsidRDefault="00D93AA3" w:rsidP="00D93A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B-cellen maken antilichamen </w:t>
      </w:r>
    </w:p>
    <w:p w:rsidR="00D93AA3" w:rsidRDefault="00D93AA3" w:rsidP="00D93AA3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Monoclonale antilichamen </w:t>
      </w:r>
    </w:p>
    <w:p w:rsidR="00D93AA3" w:rsidRDefault="002A29F6" w:rsidP="00D93A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Antigen in muis</w:t>
      </w:r>
    </w:p>
    <w:p w:rsidR="002A29F6" w:rsidRDefault="002A29F6" w:rsidP="00D93A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 lymfocyten (antilichaam)</w:t>
      </w:r>
    </w:p>
    <w:p w:rsidR="002A29F6" w:rsidRDefault="002A29F6" w:rsidP="00D93A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B-cel isoleren dat antilichaam aanmaakt. B-cellen sterven in cultuur </w:t>
      </w:r>
      <w:r w:rsidRPr="002A29F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onsterfelijke maken </w:t>
      </w:r>
      <w:r w:rsidRPr="002A29F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celfusie</w:t>
      </w:r>
      <w:proofErr w:type="spellEnd"/>
      <w:r>
        <w:rPr>
          <w:rFonts w:ascii="Verdana" w:hAnsi="Verdana"/>
          <w:sz w:val="20"/>
          <w:szCs w:val="20"/>
        </w:rPr>
        <w:t xml:space="preserve"> met kankercel = onsterfelijk </w:t>
      </w:r>
      <w:r w:rsidRPr="002A29F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B-cel + tumorcel = B cel tumoren </w:t>
      </w:r>
    </w:p>
    <w:p w:rsidR="002A29F6" w:rsidRDefault="002A29F6" w:rsidP="002A29F6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Hybrydomatie</w:t>
      </w:r>
      <w:proofErr w:type="spellEnd"/>
      <w:r>
        <w:rPr>
          <w:rFonts w:ascii="Verdana" w:hAnsi="Verdana"/>
          <w:sz w:val="20"/>
          <w:szCs w:val="20"/>
        </w:rPr>
        <w:t xml:space="preserve">: 2 aparte cellen versmolten tot 1 artificiële manier </w:t>
      </w:r>
    </w:p>
    <w:p w:rsidR="002A29F6" w:rsidRDefault="002A29F6" w:rsidP="00D93A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Niet gefusioneerde B-cellen sterven </w:t>
      </w:r>
    </w:p>
    <w:p w:rsidR="002A29F6" w:rsidRDefault="002A29F6" w:rsidP="00D93A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2-kernige cellen (</w:t>
      </w:r>
      <w:proofErr w:type="spellStart"/>
      <w:r>
        <w:rPr>
          <w:rFonts w:ascii="Verdana" w:hAnsi="Verdana"/>
          <w:sz w:val="20"/>
          <w:szCs w:val="20"/>
        </w:rPr>
        <w:t>hydrokarions</w:t>
      </w:r>
      <w:proofErr w:type="spellEnd"/>
      <w:r>
        <w:rPr>
          <w:rFonts w:ascii="Verdana" w:hAnsi="Verdana"/>
          <w:sz w:val="20"/>
          <w:szCs w:val="20"/>
        </w:rPr>
        <w:t xml:space="preserve">) </w:t>
      </w:r>
    </w:p>
    <w:p w:rsidR="002A29F6" w:rsidRDefault="002A29F6" w:rsidP="002A29F6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Voeg stof in medium toe zodat enkel de </w:t>
      </w:r>
      <w:proofErr w:type="spellStart"/>
      <w:r>
        <w:rPr>
          <w:rFonts w:ascii="Verdana" w:hAnsi="Verdana"/>
          <w:sz w:val="20"/>
          <w:szCs w:val="20"/>
        </w:rPr>
        <w:t>hydrokarions</w:t>
      </w:r>
      <w:proofErr w:type="spellEnd"/>
      <w:r>
        <w:rPr>
          <w:rFonts w:ascii="Verdana" w:hAnsi="Verdana"/>
          <w:sz w:val="20"/>
          <w:szCs w:val="20"/>
        </w:rPr>
        <w:t xml:space="preserve"> overblijven.</w:t>
      </w:r>
    </w:p>
    <w:p w:rsidR="002A29F6" w:rsidRPr="002A29F6" w:rsidRDefault="002A29F6" w:rsidP="002A29F6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Zie slide 22-24 voor schema</w:t>
      </w:r>
    </w:p>
    <w:p w:rsidR="002A29F6" w:rsidRDefault="002A29F6" w:rsidP="002A29F6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Geproduceerd door 2 B-</w:t>
      </w:r>
      <w:proofErr w:type="spellStart"/>
      <w:r>
        <w:rPr>
          <w:rFonts w:ascii="Verdana" w:hAnsi="Verdana"/>
          <w:sz w:val="20"/>
          <w:szCs w:val="20"/>
        </w:rPr>
        <w:t>cell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clone</w:t>
      </w:r>
      <w:proofErr w:type="spellEnd"/>
    </w:p>
    <w:p w:rsidR="002A29F6" w:rsidRDefault="002A29F6" w:rsidP="002A29F6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Antilichamen herkent enkele epitoop op antigen X </w:t>
      </w:r>
    </w:p>
    <w:p w:rsidR="002A29F6" w:rsidRDefault="003C5727" w:rsidP="002A29F6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Zuiver: beperkt aspecifieke binding of background</w:t>
      </w:r>
    </w:p>
    <w:p w:rsidR="003C5727" w:rsidRDefault="003C5727" w:rsidP="002A29F6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Accesibiteit</w:t>
      </w:r>
      <w:proofErr w:type="spellEnd"/>
      <w:r>
        <w:rPr>
          <w:rFonts w:ascii="Verdana" w:hAnsi="Verdana"/>
          <w:sz w:val="20"/>
          <w:szCs w:val="20"/>
        </w:rPr>
        <w:t xml:space="preserve"> v</w:t>
      </w:r>
      <w:r w:rsidR="00A9196B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n epitoop kan herkenning door monoclonaal antilichaam beïnvloeden </w:t>
      </w:r>
    </w:p>
    <w:p w:rsidR="003C5727" w:rsidRDefault="003C5727" w:rsidP="002A29F6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Afhankelijk van specimen preparatie (fixatie, SDS) </w:t>
      </w:r>
    </w:p>
    <w:p w:rsidR="003C5727" w:rsidRDefault="003C5727" w:rsidP="003C5727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Antilichaam </w:t>
      </w:r>
    </w:p>
    <w:p w:rsidR="003C5727" w:rsidRDefault="003C5727" w:rsidP="003C5727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Heeft 4 polypeptide ketens: 2 identieke zware ketens en 2 identieke lichte ketens </w:t>
      </w:r>
    </w:p>
    <w:p w:rsidR="003C5727" w:rsidRDefault="003C5727" w:rsidP="003C5727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 </w:t>
      </w:r>
      <w:proofErr w:type="spellStart"/>
      <w:r>
        <w:rPr>
          <w:rFonts w:ascii="Verdana" w:hAnsi="Verdana"/>
          <w:sz w:val="20"/>
          <w:szCs w:val="20"/>
        </w:rPr>
        <w:t>anitgen</w:t>
      </w:r>
      <w:proofErr w:type="spellEnd"/>
      <w:r>
        <w:rPr>
          <w:rFonts w:ascii="Verdana" w:hAnsi="Verdana"/>
          <w:sz w:val="20"/>
          <w:szCs w:val="20"/>
        </w:rPr>
        <w:t xml:space="preserve"> bindingsplaatsen zijn identiek </w:t>
      </w:r>
      <w:r w:rsidR="008F4911" w:rsidRPr="008F4911">
        <w:rPr>
          <w:rFonts w:ascii="Verdana" w:hAnsi="Verdana"/>
          <w:sz w:val="20"/>
          <w:szCs w:val="20"/>
        </w:rPr>
        <w:sym w:font="Wingdings" w:char="F0E0"/>
      </w:r>
      <w:r w:rsidR="008F4911">
        <w:rPr>
          <w:rFonts w:ascii="Verdana" w:hAnsi="Verdana"/>
          <w:sz w:val="20"/>
          <w:szCs w:val="20"/>
        </w:rPr>
        <w:t xml:space="preserve">gevormd door N-terminal regio van de 4 ketens  </w:t>
      </w:r>
    </w:p>
    <w:p w:rsidR="008F4911" w:rsidRDefault="008F4911" w:rsidP="003C5727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DC2CB50">
            <wp:simplePos x="0" y="0"/>
            <wp:positionH relativeFrom="column">
              <wp:posOffset>1104265</wp:posOffset>
            </wp:positionH>
            <wp:positionV relativeFrom="paragraph">
              <wp:posOffset>436245</wp:posOffset>
            </wp:positionV>
            <wp:extent cx="4213860" cy="1975247"/>
            <wp:effectExtent l="0" t="0" r="0" b="6350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95" t="39977" r="19444" b="21223"/>
                    <a:stretch/>
                  </pic:blipFill>
                  <pic:spPr bwMode="auto">
                    <a:xfrm>
                      <a:off x="0" y="0"/>
                      <a:ext cx="4213860" cy="1975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Zware ketens vormen staart, </w:t>
      </w:r>
      <w:proofErr w:type="spellStart"/>
      <w:r>
        <w:rPr>
          <w:rFonts w:ascii="Verdana" w:hAnsi="Verdana"/>
          <w:sz w:val="20"/>
          <w:szCs w:val="20"/>
        </w:rPr>
        <w:t>hinge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region</w:t>
      </w:r>
      <w:proofErr w:type="spellEnd"/>
      <w:r>
        <w:rPr>
          <w:rFonts w:ascii="Verdana" w:hAnsi="Verdana"/>
          <w:sz w:val="20"/>
          <w:szCs w:val="20"/>
        </w:rPr>
        <w:t xml:space="preserve"> van antilichaam </w:t>
      </w:r>
    </w:p>
    <w:p w:rsidR="008F4911" w:rsidRDefault="008F4911" w:rsidP="003C5727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Zwavelbruggen om structuur te analyseren </w:t>
      </w:r>
    </w:p>
    <w:p w:rsidR="008F4911" w:rsidRDefault="008F4911" w:rsidP="003C5727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Mensen dubbele keten </w:t>
      </w:r>
    </w:p>
    <w:p w:rsidR="008F4911" w:rsidRDefault="008F4911" w:rsidP="003C5727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Lama’s en kamelen hebben </w:t>
      </w:r>
      <w:r w:rsidR="00A9196B">
        <w:rPr>
          <w:rFonts w:ascii="Verdana" w:hAnsi="Verdana"/>
          <w:sz w:val="20"/>
          <w:szCs w:val="20"/>
        </w:rPr>
        <w:t>g</w:t>
      </w:r>
      <w:r>
        <w:rPr>
          <w:rFonts w:ascii="Verdana" w:hAnsi="Verdana"/>
          <w:sz w:val="20"/>
          <w:szCs w:val="20"/>
        </w:rPr>
        <w:t xml:space="preserve">een dubbele keten </w:t>
      </w:r>
    </w:p>
    <w:p w:rsidR="008F4911" w:rsidRDefault="008F4911" w:rsidP="008F4911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Kan dieper penetreren dan een klassiek </w:t>
      </w:r>
      <w:r w:rsidRPr="008F491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bepaalde enzymen uitschakelen in actieve site van enzymen </w:t>
      </w:r>
    </w:p>
    <w:p w:rsidR="008F4911" w:rsidRDefault="008F4911" w:rsidP="008F4911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Computatione</w:t>
      </w:r>
      <w:r w:rsidR="00554AC4">
        <w:rPr>
          <w:rFonts w:ascii="Verdana" w:hAnsi="Verdana"/>
          <w:sz w:val="20"/>
          <w:szCs w:val="20"/>
        </w:rPr>
        <w:t>le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deconvolutie</w:t>
      </w:r>
      <w:proofErr w:type="spellEnd"/>
      <w:r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b/>
          <w:sz w:val="20"/>
          <w:szCs w:val="20"/>
        </w:rPr>
        <w:t>SALAMI-CONCEPT</w:t>
      </w:r>
      <w:r>
        <w:rPr>
          <w:rFonts w:ascii="Verdana" w:hAnsi="Verdana"/>
          <w:sz w:val="20"/>
          <w:szCs w:val="20"/>
        </w:rPr>
        <w:t xml:space="preserve"> </w:t>
      </w:r>
    </w:p>
    <w:p w:rsidR="008F4911" w:rsidRDefault="00554AC4" w:rsidP="00554AC4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Koppelt schijfjes van beelden vaneen CCD-camera naast elkaar op een 3D beeld te verkrijgen </w:t>
      </w:r>
    </w:p>
    <w:p w:rsidR="00554AC4" w:rsidRDefault="00554AC4" w:rsidP="00554AC4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3D beeld: </w:t>
      </w:r>
      <w:proofErr w:type="spellStart"/>
      <w:r>
        <w:rPr>
          <w:rFonts w:ascii="Verdana" w:hAnsi="Verdana"/>
          <w:sz w:val="20"/>
          <w:szCs w:val="20"/>
        </w:rPr>
        <w:t>computatuonele</w:t>
      </w:r>
      <w:proofErr w:type="spellEnd"/>
      <w:r>
        <w:rPr>
          <w:rFonts w:ascii="Verdana" w:hAnsi="Verdana"/>
          <w:sz w:val="20"/>
          <w:szCs w:val="20"/>
        </w:rPr>
        <w:t xml:space="preserve"> superpositie van optische secties van eenzelfde focaal vlak op verschillende dieptes </w:t>
      </w:r>
    </w:p>
    <w:p w:rsidR="00554AC4" w:rsidRDefault="00554AC4" w:rsidP="00554AC4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Confocale laser scanning microscoop (CLSM) </w:t>
      </w:r>
    </w:p>
    <w:p w:rsidR="00554AC4" w:rsidRDefault="00554AC4" w:rsidP="00554AC4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Vrom van fluorescentiemicroscoop </w:t>
      </w:r>
    </w:p>
    <w:p w:rsidR="00554AC4" w:rsidRDefault="00350916" w:rsidP="00554AC4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010AFEB">
            <wp:simplePos x="0" y="0"/>
            <wp:positionH relativeFrom="column">
              <wp:posOffset>-616585</wp:posOffset>
            </wp:positionH>
            <wp:positionV relativeFrom="paragraph">
              <wp:posOffset>250190</wp:posOffset>
            </wp:positionV>
            <wp:extent cx="3267075" cy="2270760"/>
            <wp:effectExtent l="0" t="0" r="9525" b="0"/>
            <wp:wrapSquare wrapText="bothSides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3" t="20930" r="54233" b="27101"/>
                    <a:stretch/>
                  </pic:blipFill>
                  <pic:spPr bwMode="auto">
                    <a:xfrm>
                      <a:off x="0" y="0"/>
                      <a:ext cx="3267075" cy="227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AC4">
        <w:rPr>
          <w:rFonts w:ascii="Verdana" w:hAnsi="Verdana"/>
          <w:sz w:val="20"/>
          <w:szCs w:val="20"/>
        </w:rPr>
        <w:t>Laserlicht met een welbepaalde golflengte passeert via een kleine opening (</w:t>
      </w:r>
      <w:proofErr w:type="spellStart"/>
      <w:r w:rsidR="00554AC4">
        <w:rPr>
          <w:rFonts w:ascii="Verdana" w:hAnsi="Verdana"/>
          <w:sz w:val="20"/>
          <w:szCs w:val="20"/>
        </w:rPr>
        <w:t>pinhole</w:t>
      </w:r>
      <w:proofErr w:type="spellEnd"/>
      <w:r w:rsidR="00554AC4">
        <w:rPr>
          <w:rFonts w:ascii="Verdana" w:hAnsi="Verdana"/>
          <w:sz w:val="20"/>
          <w:szCs w:val="20"/>
        </w:rPr>
        <w:t xml:space="preserve">) + selectief gefocusseerd op een gewenste locatie en diepte van specimen </w:t>
      </w:r>
      <w:r w:rsidR="00554AC4" w:rsidRPr="00554AC4">
        <w:rPr>
          <w:rFonts w:ascii="Verdana" w:hAnsi="Verdana"/>
          <w:sz w:val="20"/>
          <w:szCs w:val="20"/>
        </w:rPr>
        <w:sym w:font="Wingdings" w:char="F0E0"/>
      </w:r>
      <w:r w:rsidR="00554AC4">
        <w:rPr>
          <w:rFonts w:ascii="Verdana" w:hAnsi="Verdana"/>
          <w:sz w:val="20"/>
          <w:szCs w:val="20"/>
        </w:rPr>
        <w:t xml:space="preserve"> het uitgezonde monochromatische fluorescente licht heeft een langere golflengte </w:t>
      </w:r>
      <w:r w:rsidR="00554AC4" w:rsidRPr="00554AC4">
        <w:rPr>
          <w:rFonts w:ascii="Verdana" w:hAnsi="Verdana"/>
          <w:sz w:val="20"/>
          <w:szCs w:val="20"/>
        </w:rPr>
        <w:sym w:font="Wingdings" w:char="F0E0"/>
      </w:r>
      <w:r w:rsidR="00554AC4">
        <w:rPr>
          <w:rFonts w:ascii="Verdana" w:hAnsi="Verdana"/>
          <w:sz w:val="20"/>
          <w:szCs w:val="20"/>
        </w:rPr>
        <w:t xml:space="preserve"> in 2</w:t>
      </w:r>
      <w:r w:rsidR="00554AC4" w:rsidRPr="00554AC4">
        <w:rPr>
          <w:rFonts w:ascii="Verdana" w:hAnsi="Verdana"/>
          <w:sz w:val="20"/>
          <w:szCs w:val="20"/>
          <w:vertAlign w:val="superscript"/>
        </w:rPr>
        <w:t>de</w:t>
      </w:r>
      <w:r w:rsidR="00554AC4">
        <w:rPr>
          <w:rFonts w:ascii="Verdana" w:hAnsi="Verdana"/>
          <w:sz w:val="20"/>
          <w:szCs w:val="20"/>
        </w:rPr>
        <w:t xml:space="preserve"> </w:t>
      </w:r>
      <w:proofErr w:type="spellStart"/>
      <w:r w:rsidR="00554AC4">
        <w:rPr>
          <w:rFonts w:ascii="Verdana" w:hAnsi="Verdana"/>
          <w:sz w:val="20"/>
          <w:szCs w:val="20"/>
        </w:rPr>
        <w:t>pinhole</w:t>
      </w:r>
      <w:proofErr w:type="spellEnd"/>
      <w:r w:rsidR="00554AC4">
        <w:rPr>
          <w:rFonts w:ascii="Verdana" w:hAnsi="Verdana"/>
          <w:sz w:val="20"/>
          <w:szCs w:val="20"/>
        </w:rPr>
        <w:t xml:space="preserve"> gefocusseerd en vervolgens opgevangen door detector </w:t>
      </w:r>
    </w:p>
    <w:p w:rsidR="00554AC4" w:rsidRDefault="00554AC4" w:rsidP="00554AC4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Pr="00554AC4">
        <w:rPr>
          <w:rFonts w:ascii="Verdana" w:hAnsi="Verdana"/>
          <w:sz w:val="20"/>
          <w:szCs w:val="20"/>
          <w:vertAlign w:val="superscript"/>
        </w:rPr>
        <w:t>de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pinhole</w:t>
      </w:r>
      <w:proofErr w:type="spellEnd"/>
      <w:r>
        <w:rPr>
          <w:rFonts w:ascii="Verdana" w:hAnsi="Verdana"/>
          <w:sz w:val="20"/>
          <w:szCs w:val="20"/>
        </w:rPr>
        <w:t xml:space="preserve"> valt samen met focaal punt van uitgestraalde licht (=confocaal) </w:t>
      </w:r>
    </w:p>
    <w:p w:rsidR="00554AC4" w:rsidRDefault="00554AC4" w:rsidP="00554AC4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Licht </w:t>
      </w:r>
      <w:r w:rsidR="00350916">
        <w:rPr>
          <w:rFonts w:ascii="Verdana" w:hAnsi="Verdana"/>
          <w:sz w:val="20"/>
          <w:szCs w:val="20"/>
        </w:rPr>
        <w:t xml:space="preserve">uitgestraald vanuit andere diepte (ander focaal vlak- </w:t>
      </w:r>
      <w:r w:rsidR="00350916" w:rsidRPr="00350916">
        <w:rPr>
          <w:rFonts w:ascii="Verdana" w:hAnsi="Verdana"/>
          <w:sz w:val="20"/>
          <w:szCs w:val="20"/>
        </w:rPr>
        <w:sym w:font="Wingdings" w:char="F0E0"/>
      </w:r>
      <w:r w:rsidR="00350916">
        <w:rPr>
          <w:rFonts w:ascii="Verdana" w:hAnsi="Verdana"/>
          <w:sz w:val="20"/>
          <w:szCs w:val="20"/>
        </w:rPr>
        <w:t xml:space="preserve"> niet “in focus” + grotendeels verhinderd om detector te bereiken </w:t>
      </w:r>
      <w:r w:rsidR="00350916" w:rsidRPr="00350916">
        <w:rPr>
          <w:rFonts w:ascii="Verdana" w:hAnsi="Verdana"/>
          <w:sz w:val="20"/>
          <w:szCs w:val="20"/>
        </w:rPr>
        <w:sym w:font="Wingdings" w:char="F0E0"/>
      </w:r>
      <w:r w:rsidR="00350916">
        <w:rPr>
          <w:rFonts w:ascii="Verdana" w:hAnsi="Verdana"/>
          <w:sz w:val="20"/>
          <w:szCs w:val="20"/>
        </w:rPr>
        <w:t xml:space="preserve"> veel scherper beeld </w:t>
      </w:r>
    </w:p>
    <w:p w:rsidR="00350916" w:rsidRPr="00350916" w:rsidRDefault="00350916" w:rsidP="00350916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p w:rsidR="00350916" w:rsidRDefault="00350916" w:rsidP="00554AC4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2D en 3D mogelijk </w:t>
      </w:r>
      <w:r w:rsidRPr="0035091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hele focale vlak wordt gescand </w:t>
      </w:r>
    </w:p>
    <w:p w:rsidR="00350916" w:rsidRDefault="00350916" w:rsidP="00350916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3D </w:t>
      </w:r>
      <w:r w:rsidRPr="0035091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op verschillende dieptes in specimen te herhalen </w:t>
      </w:r>
    </w:p>
    <w:p w:rsidR="00350916" w:rsidRDefault="00350916" w:rsidP="00350916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Niet bij dikke </w:t>
      </w:r>
      <w:proofErr w:type="spellStart"/>
      <w:r>
        <w:rPr>
          <w:rFonts w:ascii="Verdana" w:hAnsi="Verdana"/>
          <w:sz w:val="20"/>
          <w:szCs w:val="20"/>
        </w:rPr>
        <w:t>specimens</w:t>
      </w:r>
      <w:proofErr w:type="spellEnd"/>
      <w:r>
        <w:rPr>
          <w:rFonts w:ascii="Verdana" w:hAnsi="Verdana"/>
          <w:sz w:val="20"/>
          <w:szCs w:val="20"/>
        </w:rPr>
        <w:t xml:space="preserve"> (nadeel)</w:t>
      </w:r>
    </w:p>
    <w:p w:rsidR="00350916" w:rsidRDefault="00350916" w:rsidP="00350916">
      <w:pPr>
        <w:pStyle w:val="Lijstalinea"/>
        <w:tabs>
          <w:tab w:val="left" w:pos="3888"/>
        </w:tabs>
        <w:ind w:left="4320"/>
        <w:rPr>
          <w:rFonts w:ascii="Verdana" w:hAnsi="Verdana"/>
          <w:sz w:val="20"/>
          <w:szCs w:val="20"/>
        </w:rPr>
      </w:pPr>
    </w:p>
    <w:p w:rsidR="00350916" w:rsidRDefault="00350916" w:rsidP="00350916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Multi-foton laser </w:t>
      </w:r>
      <w:proofErr w:type="spellStart"/>
      <w:r>
        <w:rPr>
          <w:rFonts w:ascii="Verdana" w:hAnsi="Verdana"/>
          <w:sz w:val="20"/>
          <w:szCs w:val="20"/>
        </w:rPr>
        <w:t>confocal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micrscope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F04547" w:rsidRPr="00F04547" w:rsidRDefault="00F04547" w:rsidP="00F04547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  <w:lang w:val="en-GB"/>
        </w:rPr>
      </w:pPr>
      <w:r w:rsidRPr="00F04547">
        <w:rPr>
          <w:rFonts w:ascii="Verdana" w:hAnsi="Verdana"/>
          <w:sz w:val="20"/>
          <w:szCs w:val="20"/>
          <w:lang w:val="en-GB"/>
        </w:rPr>
        <w:t>2)photon excited fluorescence (TPEF) m</w:t>
      </w:r>
      <w:r>
        <w:rPr>
          <w:rFonts w:ascii="Verdana" w:hAnsi="Verdana"/>
          <w:sz w:val="20"/>
          <w:szCs w:val="20"/>
          <w:lang w:val="en-GB"/>
        </w:rPr>
        <w:t xml:space="preserve">icroscopy </w:t>
      </w:r>
    </w:p>
    <w:p w:rsidR="00484CC0" w:rsidRPr="00F04547" w:rsidRDefault="00484CC0" w:rsidP="00484CC0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Gebruik gemaakt van laserlicht dat excitatiegolflengte heeft die 2x groter is dan excitatiegolflengte van fluorocrhoom </w:t>
      </w:r>
      <w:r w:rsidRPr="00484CC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λ = 2 . </w:t>
      </w:r>
      <w:proofErr w:type="spellStart"/>
      <w:r>
        <w:rPr>
          <w:rFonts w:ascii="Verdana" w:hAnsi="Verdana"/>
          <w:sz w:val="20"/>
          <w:szCs w:val="20"/>
        </w:rPr>
        <w:t>λ</w:t>
      </w:r>
      <w:r>
        <w:rPr>
          <w:rFonts w:ascii="Verdana" w:hAnsi="Verdana"/>
          <w:sz w:val="20"/>
          <w:szCs w:val="20"/>
          <w:vertAlign w:val="subscript"/>
        </w:rPr>
        <w:t>excitatie</w:t>
      </w:r>
      <w:proofErr w:type="spellEnd"/>
      <w:r>
        <w:rPr>
          <w:rFonts w:ascii="Verdana" w:hAnsi="Verdana"/>
          <w:sz w:val="20"/>
          <w:szCs w:val="20"/>
          <w:vertAlign w:val="subscript"/>
        </w:rPr>
        <w:t xml:space="preserve"> </w:t>
      </w:r>
    </w:p>
    <w:p w:rsidR="00F04547" w:rsidRDefault="00F04547" w:rsidP="00484CC0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 excitatie </w:t>
      </w:r>
      <w:proofErr w:type="spellStart"/>
      <w:r>
        <w:rPr>
          <w:rFonts w:ascii="Verdana" w:hAnsi="Verdana"/>
          <w:sz w:val="20"/>
          <w:szCs w:val="20"/>
        </w:rPr>
        <w:t>fotons</w:t>
      </w:r>
      <w:proofErr w:type="spellEnd"/>
      <w:r>
        <w:rPr>
          <w:rFonts w:ascii="Verdana" w:hAnsi="Verdana"/>
          <w:sz w:val="20"/>
          <w:szCs w:val="20"/>
        </w:rPr>
        <w:t xml:space="preserve"> afkomstig van laser combineren om fluorocrhoom te exciteren die vervolgens fluorescent licht emitteert</w:t>
      </w:r>
    </w:p>
    <w:p w:rsidR="00F04547" w:rsidRPr="00F04547" w:rsidRDefault="00F04547" w:rsidP="00484CC0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Alleen in zeer klein volume in focale vlak van specimen komen de excitatie fotonen dicht genoeg bij elkaar om te interfereren en fluorochromen te exciteren </w:t>
      </w:r>
      <w:r w:rsidRPr="00F0454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de </w:t>
      </w:r>
      <w:proofErr w:type="spellStart"/>
      <w:r>
        <w:rPr>
          <w:rFonts w:ascii="Verdana" w:hAnsi="Verdana"/>
          <w:sz w:val="20"/>
          <w:szCs w:val="20"/>
        </w:rPr>
        <w:t>clue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F04547" w:rsidRPr="00484CC0" w:rsidRDefault="00F04547" w:rsidP="00484CC0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Voordelen </w:t>
      </w:r>
    </w:p>
    <w:p w:rsidR="00484CC0" w:rsidRDefault="00F04547" w:rsidP="00F04547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 excitatiefotonen dicht bijeen komen </w:t>
      </w:r>
      <w:r w:rsidRPr="00F0454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interfereren en samen fluorocrhoom exciteren </w:t>
      </w:r>
      <w:r w:rsidRPr="00F0454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fluorescent licht emitteren </w:t>
      </w:r>
      <w:r w:rsidRPr="00F0454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fluorescentie vermindert in functie van 1/z</w:t>
      </w:r>
      <w:r>
        <w:rPr>
          <w:rFonts w:ascii="Verdana" w:hAnsi="Verdana"/>
          <w:sz w:val="20"/>
          <w:szCs w:val="20"/>
          <w:vertAlign w:val="superscript"/>
        </w:rPr>
        <w:t>2</w:t>
      </w:r>
      <w:r>
        <w:rPr>
          <w:rFonts w:ascii="Verdana" w:hAnsi="Verdana"/>
          <w:sz w:val="20"/>
          <w:szCs w:val="20"/>
        </w:rPr>
        <w:t xml:space="preserve"> (</w:t>
      </w:r>
      <w:proofErr w:type="spellStart"/>
      <w:r>
        <w:rPr>
          <w:rFonts w:ascii="Verdana" w:hAnsi="Verdana"/>
          <w:sz w:val="20"/>
          <w:szCs w:val="20"/>
        </w:rPr>
        <w:t>z</w:t>
      </w:r>
      <w:proofErr w:type="spellEnd"/>
      <w:r>
        <w:rPr>
          <w:rFonts w:ascii="Verdana" w:hAnsi="Verdana"/>
          <w:sz w:val="20"/>
          <w:szCs w:val="20"/>
        </w:rPr>
        <w:t xml:space="preserve"> = axiale afstand tot het focaal punt) </w:t>
      </w:r>
      <w:r w:rsidRPr="00F0454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lastRenderedPageBreak/>
        <w:t xml:space="preserve">fluorescentielicht bijna uitsluitend in confocaal valk + fluorescentie boven/onder dit vlak </w:t>
      </w:r>
    </w:p>
    <w:p w:rsidR="00F04547" w:rsidRDefault="00F04547" w:rsidP="00F04547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Rood excitatielicht </w:t>
      </w:r>
      <w:r w:rsidRPr="00F0454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diep penetrerend vermogen (400 micrometer) </w:t>
      </w:r>
      <w:r w:rsidRPr="00F0454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dikkere structureren beter bekeken </w:t>
      </w:r>
      <w:r w:rsidRPr="00F0454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minder energetisch </w:t>
      </w:r>
      <w:r w:rsidRPr="00F0454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minders schadelijk voor levende cellen </w:t>
      </w:r>
    </w:p>
    <w:p w:rsidR="00F04547" w:rsidRDefault="00F04547" w:rsidP="00F04547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Fluorescente eiwitten als merker </w:t>
      </w:r>
    </w:p>
    <w:p w:rsidR="00F04547" w:rsidRDefault="00F04547" w:rsidP="00F04547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Visualiseren cellulaire componenten van levende cellen en organismen </w:t>
      </w:r>
    </w:p>
    <w:p w:rsidR="00F04547" w:rsidRDefault="00F04547" w:rsidP="00F04547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vivo </w:t>
      </w:r>
      <w:proofErr w:type="spellStart"/>
      <w:r>
        <w:rPr>
          <w:rFonts w:ascii="Verdana" w:hAnsi="Verdana"/>
          <w:sz w:val="20"/>
          <w:szCs w:val="20"/>
        </w:rPr>
        <w:t>labelling</w:t>
      </w:r>
      <w:proofErr w:type="spellEnd"/>
      <w:r>
        <w:rPr>
          <w:rFonts w:ascii="Verdana" w:hAnsi="Verdana"/>
          <w:sz w:val="20"/>
          <w:szCs w:val="20"/>
        </w:rPr>
        <w:t xml:space="preserve"> door genetische manipulatie van levende cellen en organismen i.p.v. exogene administratie van fluorescentie merkers </w:t>
      </w:r>
    </w:p>
    <w:p w:rsidR="00C93249" w:rsidRDefault="00C93249" w:rsidP="00F04547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GFP-TAGGING </w:t>
      </w:r>
    </w:p>
    <w:p w:rsidR="00C93249" w:rsidRDefault="00C93249" w:rsidP="00C93249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Levende cellen bestuderen </w:t>
      </w:r>
    </w:p>
    <w:p w:rsidR="00C93249" w:rsidRDefault="00C93249" w:rsidP="00C93249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Laat in vivo tracking toe </w:t>
      </w:r>
    </w:p>
    <w:p w:rsidR="00C93249" w:rsidRDefault="00C93249" w:rsidP="00C93249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Niet alle fusies zijn functioneel: moet gevalideerd worden </w:t>
      </w:r>
    </w:p>
    <w:p w:rsidR="00B022A3" w:rsidRDefault="00B022A3" w:rsidP="00C93249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Mutant GFP proteins </w:t>
      </w:r>
    </w:p>
    <w:p w:rsidR="00B022A3" w:rsidRDefault="00B022A3" w:rsidP="00B022A3">
      <w:pPr>
        <w:pStyle w:val="Lijstalinea"/>
        <w:numPr>
          <w:ilvl w:val="6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Excitatie en emissie spectrum chromoforen hangt af van moleculaire omgeving</w:t>
      </w:r>
    </w:p>
    <w:p w:rsidR="00B022A3" w:rsidRDefault="00B022A3" w:rsidP="00B022A3">
      <w:pPr>
        <w:pStyle w:val="Lijstalinea"/>
        <w:numPr>
          <w:ilvl w:val="6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Door evolutie en selectie </w:t>
      </w:r>
      <w:r w:rsidRPr="00B022A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GFP varianten bekomen worden met mutatie </w:t>
      </w:r>
      <w:r w:rsidRPr="00B022A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interactie van chromofoor met lucht beïnvloedt </w:t>
      </w:r>
    </w:p>
    <w:p w:rsidR="00B022A3" w:rsidRPr="00B022A3" w:rsidRDefault="00B022A3" w:rsidP="00B022A3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  <w:lang w:val="en-GB"/>
        </w:rPr>
      </w:pPr>
      <w:r w:rsidRPr="00B022A3">
        <w:rPr>
          <w:rFonts w:ascii="Verdana" w:hAnsi="Verdana"/>
          <w:sz w:val="20"/>
          <w:szCs w:val="20"/>
          <w:lang w:val="en-GB"/>
        </w:rPr>
        <w:t xml:space="preserve">Fluorescence Resonance Energy Transfer (FRET) Imaging </w:t>
      </w:r>
    </w:p>
    <w:p w:rsidR="00B022A3" w:rsidRDefault="00B022A3" w:rsidP="00B022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Gebruikt voor: visualisatie eiwit-eiwit interacties </w:t>
      </w:r>
    </w:p>
    <w:p w:rsidR="00B022A3" w:rsidRDefault="00B022A3" w:rsidP="00B022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Twee verschillende eiwitten gefuseerd met verschillend fluorescent eiwit </w:t>
      </w:r>
    </w:p>
    <w:p w:rsidR="00B022A3" w:rsidRDefault="003446D5" w:rsidP="00B022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Emissiespectrum van ene fluorescerende eiwit overlapt met excitatiespectrum van 2</w:t>
      </w:r>
      <w:r w:rsidRPr="003446D5">
        <w:rPr>
          <w:rFonts w:ascii="Verdana" w:hAnsi="Verdana"/>
          <w:sz w:val="20"/>
          <w:szCs w:val="20"/>
          <w:vertAlign w:val="superscript"/>
        </w:rPr>
        <w:t>de</w:t>
      </w:r>
      <w:r>
        <w:rPr>
          <w:rFonts w:ascii="Verdana" w:hAnsi="Verdana"/>
          <w:sz w:val="20"/>
          <w:szCs w:val="20"/>
        </w:rPr>
        <w:t xml:space="preserve"> eiwit </w:t>
      </w:r>
      <w:r w:rsidRPr="003446D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geëmitteerde licht 1</w:t>
      </w:r>
      <w:r w:rsidRPr="003446D5">
        <w:rPr>
          <w:rFonts w:ascii="Verdana" w:hAnsi="Verdana"/>
          <w:sz w:val="20"/>
          <w:szCs w:val="20"/>
          <w:vertAlign w:val="superscript"/>
        </w:rPr>
        <w:t>ste</w:t>
      </w:r>
      <w:r>
        <w:rPr>
          <w:rFonts w:ascii="Verdana" w:hAnsi="Verdana"/>
          <w:sz w:val="20"/>
          <w:szCs w:val="20"/>
        </w:rPr>
        <w:t xml:space="preserve"> eiwit benut om 2</w:t>
      </w:r>
      <w:r w:rsidRPr="003446D5">
        <w:rPr>
          <w:rFonts w:ascii="Verdana" w:hAnsi="Verdana"/>
          <w:sz w:val="20"/>
          <w:szCs w:val="20"/>
          <w:vertAlign w:val="superscript"/>
        </w:rPr>
        <w:t>de</w:t>
      </w:r>
      <w:r>
        <w:rPr>
          <w:rFonts w:ascii="Verdana" w:hAnsi="Verdana"/>
          <w:sz w:val="20"/>
          <w:szCs w:val="20"/>
        </w:rPr>
        <w:t xml:space="preserve"> eiwit te exciteren </w:t>
      </w:r>
    </w:p>
    <w:p w:rsidR="003446D5" w:rsidRDefault="003446D5" w:rsidP="003446D5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Beide eiwitten interageren en zeer dicht bij elkaar komen </w:t>
      </w:r>
      <w:r w:rsidRPr="003446D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energie van geabsorbeerde licht getransfereerd worden van ene naar het andere </w:t>
      </w:r>
      <w:r w:rsidRPr="003446D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licht van langere golflengte geëmitteerd worden dan wanneer er geen eiwitinteractie is </w:t>
      </w:r>
    </w:p>
    <w:p w:rsidR="00EF2841" w:rsidRDefault="00EF2841" w:rsidP="00EF2841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Laser fotoactivatie: temporale en spatiale controle </w:t>
      </w:r>
      <w:r w:rsidR="00D76C5D">
        <w:rPr>
          <w:rFonts w:ascii="Verdana" w:hAnsi="Verdana"/>
          <w:sz w:val="20"/>
          <w:szCs w:val="20"/>
        </w:rPr>
        <w:tab/>
      </w:r>
    </w:p>
    <w:p w:rsidR="00D76C5D" w:rsidRDefault="00D76C5D" w:rsidP="00D76C5D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D76C5D" w:rsidRDefault="00D76C5D" w:rsidP="00D76C5D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D76C5D" w:rsidRDefault="00D76C5D" w:rsidP="00D76C5D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0C87614">
            <wp:simplePos x="0" y="0"/>
            <wp:positionH relativeFrom="column">
              <wp:posOffset>1713865</wp:posOffset>
            </wp:positionH>
            <wp:positionV relativeFrom="paragraph">
              <wp:posOffset>5080</wp:posOffset>
            </wp:positionV>
            <wp:extent cx="3147060" cy="1848485"/>
            <wp:effectExtent l="0" t="0" r="0" b="0"/>
            <wp:wrapSquare wrapText="bothSides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5" t="33862" r="21296" b="24280"/>
                    <a:stretch/>
                  </pic:blipFill>
                  <pic:spPr bwMode="auto">
                    <a:xfrm>
                      <a:off x="0" y="0"/>
                      <a:ext cx="3147060" cy="1848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6C5D" w:rsidRDefault="00D76C5D" w:rsidP="00D76C5D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D76C5D" w:rsidRDefault="00D76C5D" w:rsidP="00D76C5D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D76C5D" w:rsidRDefault="00D76C5D" w:rsidP="00D76C5D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D76C5D" w:rsidRDefault="00D76C5D" w:rsidP="00D76C5D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D76C5D" w:rsidRDefault="00D76C5D" w:rsidP="00D76C5D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D76C5D" w:rsidRDefault="00D76C5D" w:rsidP="00D76C5D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D76C5D" w:rsidRDefault="00D76C5D" w:rsidP="00D76C5D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D76C5D" w:rsidRDefault="00D76C5D" w:rsidP="00D76C5D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D76C5D" w:rsidRDefault="00D76C5D" w:rsidP="00D76C5D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D76C5D" w:rsidRDefault="00D76C5D" w:rsidP="00D76C5D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D76C5D" w:rsidRDefault="00D76C5D" w:rsidP="00D76C5D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D76C5D" w:rsidRDefault="00D76C5D" w:rsidP="00D76C5D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D76C5D" w:rsidRDefault="00F4167C" w:rsidP="00D76C5D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Fluorescence</w:t>
      </w:r>
      <w:proofErr w:type="spellEnd"/>
      <w:r>
        <w:rPr>
          <w:rFonts w:ascii="Verdana" w:hAnsi="Verdana"/>
          <w:sz w:val="20"/>
          <w:szCs w:val="20"/>
        </w:rPr>
        <w:t xml:space="preserve"> Recovery </w:t>
      </w:r>
      <w:proofErr w:type="spellStart"/>
      <w:r>
        <w:rPr>
          <w:rFonts w:ascii="Verdana" w:hAnsi="Verdana"/>
          <w:sz w:val="20"/>
          <w:szCs w:val="20"/>
        </w:rPr>
        <w:t>After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Photobleaching</w:t>
      </w:r>
      <w:proofErr w:type="spellEnd"/>
    </w:p>
    <w:p w:rsidR="00F4167C" w:rsidRDefault="00F4167C" w:rsidP="00F4167C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Specimen lang belicht </w:t>
      </w:r>
      <w:r w:rsidRPr="00F4167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fluorescentie weg </w:t>
      </w:r>
      <w:r w:rsidRPr="00F4167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bleaching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F4167C" w:rsidRDefault="00F4167C" w:rsidP="00F4167C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 een tijdje terug </w:t>
      </w:r>
      <w:r w:rsidRPr="00F4167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mRNA terug </w:t>
      </w:r>
    </w:p>
    <w:p w:rsidR="00F4167C" w:rsidRDefault="00F4167C" w:rsidP="00F4167C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Bekijk slide 56</w:t>
      </w:r>
    </w:p>
    <w:p w:rsidR="006C5891" w:rsidRDefault="006C5891" w:rsidP="00F4167C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Membraaneiwitten gelabeld met fluorescente markers </w:t>
      </w:r>
    </w:p>
    <w:p w:rsidR="006C5891" w:rsidRDefault="006C5891" w:rsidP="006C5891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kleine regio </w:t>
      </w:r>
      <w:proofErr w:type="spellStart"/>
      <w:r>
        <w:rPr>
          <w:rFonts w:ascii="Verdana" w:hAnsi="Verdana"/>
          <w:sz w:val="20"/>
          <w:szCs w:val="20"/>
        </w:rPr>
        <w:t>gebleached</w:t>
      </w:r>
      <w:proofErr w:type="spellEnd"/>
      <w:r>
        <w:rPr>
          <w:rFonts w:ascii="Verdana" w:hAnsi="Verdana"/>
          <w:sz w:val="20"/>
          <w:szCs w:val="20"/>
        </w:rPr>
        <w:t xml:space="preserve"> door lasers </w:t>
      </w:r>
    </w:p>
    <w:p w:rsidR="006C5891" w:rsidRDefault="006C5891" w:rsidP="006C5891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 verloop van tijd neemt fluorescentie weer toe in dit gebied </w:t>
      </w:r>
      <w:r w:rsidRPr="006C589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gebleached</w:t>
      </w:r>
      <w:proofErr w:type="spellEnd"/>
      <w:r>
        <w:rPr>
          <w:rFonts w:ascii="Verdana" w:hAnsi="Verdana"/>
          <w:sz w:val="20"/>
          <w:szCs w:val="20"/>
        </w:rPr>
        <w:t xml:space="preserve"> moleculen diffunderen vanuit deze regio en </w:t>
      </w:r>
      <w:proofErr w:type="spellStart"/>
      <w:r>
        <w:rPr>
          <w:rFonts w:ascii="Verdana" w:hAnsi="Verdana"/>
          <w:sz w:val="20"/>
          <w:szCs w:val="20"/>
        </w:rPr>
        <w:t>ongelbeachtie</w:t>
      </w:r>
      <w:proofErr w:type="spellEnd"/>
      <w:r>
        <w:rPr>
          <w:rFonts w:ascii="Verdana" w:hAnsi="Verdana"/>
          <w:sz w:val="20"/>
          <w:szCs w:val="20"/>
        </w:rPr>
        <w:t xml:space="preserve"> moleculen komen in de plaats</w:t>
      </w:r>
    </w:p>
    <w:p w:rsidR="006C5891" w:rsidRDefault="006C5891" w:rsidP="006C5891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Introductie van substanties in cellen </w:t>
      </w:r>
    </w:p>
    <w:p w:rsidR="006C5891" w:rsidRDefault="00F541E6" w:rsidP="006C5891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 w:rsidRPr="00F541E6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30AB3746">
            <wp:simplePos x="0" y="0"/>
            <wp:positionH relativeFrom="column">
              <wp:posOffset>-655955</wp:posOffset>
            </wp:positionH>
            <wp:positionV relativeFrom="paragraph">
              <wp:posOffset>244475</wp:posOffset>
            </wp:positionV>
            <wp:extent cx="3117215" cy="1647190"/>
            <wp:effectExtent l="0" t="0" r="6985" b="0"/>
            <wp:wrapSquare wrapText="bothSides"/>
            <wp:docPr id="8" name="Picture 4" descr="figure 9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figure 9-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647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5891">
        <w:rPr>
          <w:rFonts w:ascii="Verdana" w:hAnsi="Verdana"/>
          <w:sz w:val="20"/>
          <w:szCs w:val="20"/>
        </w:rPr>
        <w:t>Genetische cel manipulatie</w:t>
      </w:r>
    </w:p>
    <w:p w:rsidR="006C5891" w:rsidRDefault="006C5891" w:rsidP="006C5891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Micropipet bevat substantie x </w:t>
      </w:r>
      <w:r w:rsidRPr="006C589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injectie </w:t>
      </w:r>
      <w:r w:rsidRPr="006C589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substantie x in cel </w:t>
      </w:r>
    </w:p>
    <w:p w:rsidR="006C5891" w:rsidRDefault="006C5891" w:rsidP="006C5891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Cel geplaatst in substantie x tussen twee elektrodes en blootgesteld aan kleine elektrische schok </w:t>
      </w:r>
      <w:r w:rsidR="00F541E6" w:rsidRPr="00F541E6">
        <w:rPr>
          <w:rFonts w:ascii="Verdana" w:hAnsi="Verdana"/>
          <w:sz w:val="20"/>
          <w:szCs w:val="20"/>
        </w:rPr>
        <w:sym w:font="Wingdings" w:char="F0E0"/>
      </w:r>
      <w:r w:rsidR="00F541E6">
        <w:rPr>
          <w:rFonts w:ascii="Verdana" w:hAnsi="Verdana"/>
          <w:sz w:val="20"/>
          <w:szCs w:val="20"/>
        </w:rPr>
        <w:t xml:space="preserve"> poriën gemaakt in membraan </w:t>
      </w:r>
      <w:r w:rsidR="00F541E6" w:rsidRPr="00F541E6">
        <w:rPr>
          <w:rFonts w:ascii="Verdana" w:hAnsi="Verdana"/>
          <w:sz w:val="20"/>
          <w:szCs w:val="20"/>
        </w:rPr>
        <w:sym w:font="Wingdings" w:char="F0E0"/>
      </w:r>
      <w:r w:rsidR="00F541E6">
        <w:rPr>
          <w:rFonts w:ascii="Verdana" w:hAnsi="Verdana"/>
          <w:sz w:val="20"/>
          <w:szCs w:val="20"/>
        </w:rPr>
        <w:t xml:space="preserve"> substantie in de cel </w:t>
      </w:r>
    </w:p>
    <w:p w:rsidR="00F541E6" w:rsidRDefault="00F541E6" w:rsidP="00F541E6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Membraan ingesloten vesikel bevatten substantie x </w:t>
      </w:r>
      <w:r w:rsidRPr="00F541E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Fusie tussen vesikel en plasmamembraan </w:t>
      </w:r>
      <w:r w:rsidRPr="00F541E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substantie x komt in cytoplasma terecht</w:t>
      </w:r>
    </w:p>
    <w:p w:rsidR="00F541E6" w:rsidRDefault="00F541E6" w:rsidP="00F541E6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Goude partikels met DNA </w:t>
      </w:r>
      <w:r w:rsidRPr="00F541E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DNA gevulde </w:t>
      </w:r>
      <w:proofErr w:type="spellStart"/>
      <w:r>
        <w:rPr>
          <w:rFonts w:ascii="Verdana" w:hAnsi="Verdana"/>
          <w:sz w:val="20"/>
          <w:szCs w:val="20"/>
        </w:rPr>
        <w:t>goude</w:t>
      </w:r>
      <w:proofErr w:type="spellEnd"/>
      <w:r>
        <w:rPr>
          <w:rFonts w:ascii="Verdana" w:hAnsi="Verdana"/>
          <w:sz w:val="20"/>
          <w:szCs w:val="20"/>
        </w:rPr>
        <w:t xml:space="preserve"> partikels in cel met hoge snelheid </w:t>
      </w:r>
      <w:r w:rsidRPr="00F541E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stabiele transformatie  </w:t>
      </w:r>
    </w:p>
    <w:p w:rsidR="00F541E6" w:rsidRDefault="00F541E6" w:rsidP="00F541E6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Optical </w:t>
      </w:r>
      <w:proofErr w:type="spellStart"/>
      <w:r>
        <w:rPr>
          <w:rFonts w:ascii="Verdana" w:hAnsi="Verdana"/>
          <w:sz w:val="20"/>
          <w:szCs w:val="20"/>
        </w:rPr>
        <w:t>tweezers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F541E6" w:rsidRDefault="00A21D77" w:rsidP="00F541E6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Licht van laser </w:t>
      </w:r>
      <w:r w:rsidRPr="00A21D7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gefocusseerd in een kegel d.m.v. microscoop oefent kleine krachten uit </w:t>
      </w:r>
      <w:r w:rsidRPr="00A21D7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partikels met hoge brekingsindex in buurt van brandpunt kunnen overlappen </w:t>
      </w:r>
    </w:p>
    <w:p w:rsidR="00A21D77" w:rsidRDefault="00A21D77" w:rsidP="00F541E6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Kan worden gebruikt om kleine partikels te verplaatsen ook cellen en organellen </w:t>
      </w:r>
    </w:p>
    <w:p w:rsidR="00A21D77" w:rsidRDefault="00A21D77" w:rsidP="00A21D77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Atomic force microscopie (AFM)</w:t>
      </w:r>
    </w:p>
    <w:p w:rsidR="00A21D77" w:rsidRDefault="00A21D77" w:rsidP="00A21D77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Molecule uit</w:t>
      </w:r>
      <w:r w:rsidR="00DC11A3">
        <w:rPr>
          <w:rFonts w:ascii="Verdana" w:hAnsi="Verdana"/>
          <w:sz w:val="20"/>
          <w:szCs w:val="20"/>
        </w:rPr>
        <w:t xml:space="preserve">trekken </w:t>
      </w:r>
    </w:p>
    <w:p w:rsidR="00A21D77" w:rsidRDefault="00A21D77" w:rsidP="00DC11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 w:rsidRPr="00A21D77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73600" behindDoc="0" locked="0" layoutInCell="1" allowOverlap="1" wp14:anchorId="7F595C2B">
            <wp:simplePos x="0" y="0"/>
            <wp:positionH relativeFrom="column">
              <wp:posOffset>5409565</wp:posOffset>
            </wp:positionH>
            <wp:positionV relativeFrom="paragraph">
              <wp:posOffset>234315</wp:posOffset>
            </wp:positionV>
            <wp:extent cx="1152525" cy="982980"/>
            <wp:effectExtent l="0" t="0" r="9525" b="7620"/>
            <wp:wrapSquare wrapText="bothSides"/>
            <wp:docPr id="15" name="Picture 2" descr="figure 9-3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figure 9-37a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Verdana" w:hAnsi="Verdana"/>
          <w:sz w:val="20"/>
          <w:szCs w:val="20"/>
        </w:rPr>
        <w:t>Cantilever</w:t>
      </w:r>
      <w:proofErr w:type="spellEnd"/>
      <w:r>
        <w:rPr>
          <w:rFonts w:ascii="Verdana" w:hAnsi="Verdana"/>
          <w:sz w:val="20"/>
          <w:szCs w:val="20"/>
        </w:rPr>
        <w:t xml:space="preserve"> met een scherpe tip (</w:t>
      </w:r>
      <w:proofErr w:type="spellStart"/>
      <w:r>
        <w:rPr>
          <w:rFonts w:ascii="Verdana" w:hAnsi="Verdana"/>
          <w:sz w:val="20"/>
          <w:szCs w:val="20"/>
        </w:rPr>
        <w:t>probe</w:t>
      </w:r>
      <w:proofErr w:type="spellEnd"/>
      <w:r>
        <w:rPr>
          <w:rFonts w:ascii="Verdana" w:hAnsi="Verdana"/>
          <w:sz w:val="20"/>
          <w:szCs w:val="20"/>
        </w:rPr>
        <w:t xml:space="preserve">) </w:t>
      </w:r>
      <w:r w:rsidRPr="00A21D7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scant oppervlakte van specimen </w:t>
      </w:r>
    </w:p>
    <w:p w:rsidR="00A21D77" w:rsidRDefault="00A21D77" w:rsidP="00DC11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 w:rsidRPr="00A21D77">
        <w:rPr>
          <w:rFonts w:ascii="Verdana" w:hAnsi="Verdana"/>
          <w:sz w:val="20"/>
          <w:szCs w:val="20"/>
        </w:rPr>
        <w:t xml:space="preserve">Silicone of silicone nitride met een </w:t>
      </w:r>
      <w:r>
        <w:rPr>
          <w:rFonts w:ascii="Verdana" w:hAnsi="Verdana"/>
          <w:sz w:val="20"/>
          <w:szCs w:val="20"/>
        </w:rPr>
        <w:t xml:space="preserve">gebogen uiteinde </w:t>
      </w:r>
    </w:p>
    <w:p w:rsidR="00DC11A3" w:rsidRPr="00DC11A3" w:rsidRDefault="00A21D77" w:rsidP="00DC11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Uiteinde dicht gebracht bij het oppervlakte </w:t>
      </w:r>
      <w:r w:rsidRPr="00A21D7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kracht tussen uiteinde en sample lead </w:t>
      </w:r>
      <w:r w:rsidRPr="00A21D77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deflectie</w:t>
      </w:r>
      <w:proofErr w:type="spellEnd"/>
      <w:r>
        <w:rPr>
          <w:rFonts w:ascii="Verdana" w:hAnsi="Verdana"/>
          <w:sz w:val="20"/>
          <w:szCs w:val="20"/>
        </w:rPr>
        <w:t xml:space="preserve"> van </w:t>
      </w:r>
      <w:proofErr w:type="spellStart"/>
      <w:r>
        <w:rPr>
          <w:rFonts w:ascii="Verdana" w:hAnsi="Verdana"/>
          <w:sz w:val="20"/>
          <w:szCs w:val="20"/>
        </w:rPr>
        <w:t>cantilever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A21D77" w:rsidRDefault="00DC11A3" w:rsidP="00A21D77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Autoradiografie </w:t>
      </w:r>
    </w:p>
    <w:p w:rsidR="00DC11A3" w:rsidRDefault="00DC11A3" w:rsidP="00DC11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 w:rsidRPr="00DC11A3">
        <w:rPr>
          <w:rFonts w:ascii="Verdana" w:hAnsi="Verdana"/>
          <w:sz w:val="20"/>
          <w:szCs w:val="20"/>
        </w:rPr>
        <w:t xml:space="preserve">Incorporatie van </w:t>
      </w:r>
      <w:r w:rsidRPr="00DC11A3">
        <w:rPr>
          <w:rFonts w:ascii="Verdana" w:hAnsi="Verdana"/>
          <w:sz w:val="20"/>
          <w:szCs w:val="20"/>
          <w:vertAlign w:val="superscript"/>
        </w:rPr>
        <w:t>3</w:t>
      </w:r>
      <w:r w:rsidRPr="00DC11A3">
        <w:rPr>
          <w:rFonts w:ascii="Verdana" w:hAnsi="Verdana"/>
          <w:sz w:val="20"/>
          <w:szCs w:val="20"/>
        </w:rPr>
        <w:t>H-thumidine in DNA van</w:t>
      </w:r>
      <w:r>
        <w:rPr>
          <w:rFonts w:ascii="Verdana" w:hAnsi="Verdana"/>
          <w:sz w:val="20"/>
          <w:szCs w:val="20"/>
        </w:rPr>
        <w:t xml:space="preserve"> delende cellen: visualisatie door autoradiografie</w:t>
      </w:r>
    </w:p>
    <w:p w:rsidR="00DC11A3" w:rsidRDefault="00DC11A3" w:rsidP="00DC11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Preparaat overdekt met fotografische emulsie (donker)</w:t>
      </w:r>
    </w:p>
    <w:p w:rsidR="00DC11A3" w:rsidRDefault="00DC11A3" w:rsidP="00DC11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Radioactiviteit vervalt en zend hierbij straling uit waardoor zilverdepositie de locatie van het isotoop weerspiegelt </w:t>
      </w:r>
    </w:p>
    <w:p w:rsidR="00DC11A3" w:rsidRDefault="00DC11A3" w:rsidP="00DC11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Isotoop aan molecule is radioactief </w:t>
      </w:r>
      <w:r w:rsidRPr="00DC11A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immuno-genisto</w:t>
      </w:r>
      <w:proofErr w:type="spellEnd"/>
      <w:r>
        <w:rPr>
          <w:rFonts w:ascii="Verdana" w:hAnsi="Verdana"/>
          <w:sz w:val="20"/>
          <w:szCs w:val="20"/>
        </w:rPr>
        <w:t xml:space="preserve"> kleuring</w:t>
      </w:r>
    </w:p>
    <w:p w:rsidR="00DC11A3" w:rsidRDefault="00DC11A3" w:rsidP="00DC11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Voor- en nadelen </w:t>
      </w:r>
    </w:p>
    <w:p w:rsidR="00DC11A3" w:rsidRDefault="00DC11A3" w:rsidP="00DC11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Voordelen </w:t>
      </w:r>
    </w:p>
    <w:p w:rsidR="00DC11A3" w:rsidRDefault="00DC11A3" w:rsidP="00DC11A3">
      <w:pPr>
        <w:pStyle w:val="Lijstalinea"/>
        <w:numPr>
          <w:ilvl w:val="6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Visualiseren van intracellulaire organellen en structuren </w:t>
      </w:r>
    </w:p>
    <w:p w:rsidR="00DC11A3" w:rsidRDefault="00DC11A3" w:rsidP="00DC11A3">
      <w:pPr>
        <w:pStyle w:val="Lijstalinea"/>
        <w:numPr>
          <w:ilvl w:val="6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Visualiseren van </w:t>
      </w:r>
      <w:proofErr w:type="spellStart"/>
      <w:r>
        <w:rPr>
          <w:rFonts w:ascii="Verdana" w:hAnsi="Verdana"/>
          <w:sz w:val="20"/>
          <w:szCs w:val="20"/>
        </w:rPr>
        <w:t>macromeleculaire</w:t>
      </w:r>
      <w:proofErr w:type="spellEnd"/>
      <w:r>
        <w:rPr>
          <w:rFonts w:ascii="Verdana" w:hAnsi="Verdana"/>
          <w:sz w:val="20"/>
          <w:szCs w:val="20"/>
        </w:rPr>
        <w:t xml:space="preserve"> complexen </w:t>
      </w:r>
    </w:p>
    <w:p w:rsidR="00DC11A3" w:rsidRDefault="00DC11A3" w:rsidP="00DC11A3">
      <w:pPr>
        <w:pStyle w:val="Lijstalinea"/>
        <w:numPr>
          <w:ilvl w:val="6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Nagenoeg atomaire resolutie </w:t>
      </w:r>
    </w:p>
    <w:p w:rsidR="00DC11A3" w:rsidRDefault="00DC11A3" w:rsidP="00DC11A3">
      <w:pPr>
        <w:pStyle w:val="Lijstalinea"/>
        <w:numPr>
          <w:ilvl w:val="6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3D analyses mogelijk </w:t>
      </w:r>
    </w:p>
    <w:p w:rsidR="00DC11A3" w:rsidRDefault="00DC11A3" w:rsidP="00DC11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Nadelen</w:t>
      </w:r>
    </w:p>
    <w:p w:rsidR="00DC11A3" w:rsidRDefault="00DC11A3" w:rsidP="00DC11A3">
      <w:pPr>
        <w:pStyle w:val="Lijstalinea"/>
        <w:numPr>
          <w:ilvl w:val="6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Niet geschikt voor levende cellen, “real-time” of high </w:t>
      </w:r>
      <w:proofErr w:type="spellStart"/>
      <w:r>
        <w:rPr>
          <w:rFonts w:ascii="Verdana" w:hAnsi="Verdana"/>
          <w:sz w:val="20"/>
          <w:szCs w:val="20"/>
        </w:rPr>
        <w:t>troughput</w:t>
      </w:r>
      <w:proofErr w:type="spellEnd"/>
      <w:r>
        <w:rPr>
          <w:rFonts w:ascii="Verdana" w:hAnsi="Verdana"/>
          <w:sz w:val="20"/>
          <w:szCs w:val="20"/>
        </w:rPr>
        <w:t xml:space="preserve"> (geen H</w:t>
      </w:r>
      <w:r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 xml:space="preserve">0 : vacuüm tube) </w:t>
      </w:r>
    </w:p>
    <w:p w:rsidR="00DC11A3" w:rsidRDefault="00DC11A3" w:rsidP="00DC11A3">
      <w:pPr>
        <w:pStyle w:val="Lijstalinea"/>
        <w:numPr>
          <w:ilvl w:val="6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Complexe specimen preparatie </w:t>
      </w:r>
    </w:p>
    <w:p w:rsidR="00DC11A3" w:rsidRDefault="00DC11A3" w:rsidP="00DC11A3">
      <w:pPr>
        <w:pStyle w:val="Lijstalinea"/>
        <w:numPr>
          <w:ilvl w:val="6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Groter risico voor artefacten </w:t>
      </w:r>
    </w:p>
    <w:p w:rsidR="00DC11A3" w:rsidRDefault="00DC11A3" w:rsidP="00DC11A3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Transmissie elektronenmicroscoop (TEM)</w:t>
      </w:r>
    </w:p>
    <w:p w:rsidR="00DC11A3" w:rsidRDefault="00DC11A3" w:rsidP="00DC11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 w:rsidRPr="00DC11A3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74624" behindDoc="0" locked="0" layoutInCell="1" allowOverlap="1" wp14:anchorId="6B629B0D">
            <wp:simplePos x="0" y="0"/>
            <wp:positionH relativeFrom="margin">
              <wp:posOffset>-189230</wp:posOffset>
            </wp:positionH>
            <wp:positionV relativeFrom="paragraph">
              <wp:posOffset>198120</wp:posOffset>
            </wp:positionV>
            <wp:extent cx="2059940" cy="2072640"/>
            <wp:effectExtent l="0" t="0" r="0" b="3810"/>
            <wp:wrapSquare wrapText="bothSides"/>
            <wp:docPr id="16" name="Picture 2" descr="figure 9-41 p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9-41 part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40" cy="207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Elektronen bundels afgebroken door lenzen </w:t>
      </w:r>
      <w:r w:rsidRPr="00DC11A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elektronen bundel juiste plaats specimen geabsorbeerd </w:t>
      </w:r>
    </w:p>
    <w:p w:rsidR="00DC11A3" w:rsidRDefault="00DC11A3" w:rsidP="00DC11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Elektronen komen uit kathode: daarna versnelling onder hogere hoogspanning </w:t>
      </w:r>
    </w:p>
    <w:p w:rsidR="00DC11A3" w:rsidRDefault="00A9196B" w:rsidP="00DC11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λ</w:t>
      </w:r>
      <w:r w:rsidR="00DC11A3">
        <w:rPr>
          <w:rFonts w:ascii="Verdana" w:hAnsi="Verdana"/>
          <w:sz w:val="20"/>
          <w:szCs w:val="20"/>
        </w:rPr>
        <w:t xml:space="preserve"> = h/(</w:t>
      </w:r>
      <w:proofErr w:type="spellStart"/>
      <w:r w:rsidR="00DC11A3">
        <w:rPr>
          <w:rFonts w:ascii="Verdana" w:hAnsi="Verdana"/>
          <w:sz w:val="20"/>
          <w:szCs w:val="20"/>
        </w:rPr>
        <w:t>m.v</w:t>
      </w:r>
      <w:proofErr w:type="spellEnd"/>
      <w:r w:rsidR="00DC11A3">
        <w:rPr>
          <w:rFonts w:ascii="Verdana" w:hAnsi="Verdana"/>
          <w:sz w:val="20"/>
          <w:szCs w:val="20"/>
        </w:rPr>
        <w:t xml:space="preserve">) </w:t>
      </w:r>
    </w:p>
    <w:p w:rsidR="00DC11A3" w:rsidRDefault="00DC11A3" w:rsidP="00DC11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 = constante van Pla</w:t>
      </w:r>
      <w:r w:rsidR="00CA1850">
        <w:rPr>
          <w:rFonts w:ascii="Verdana" w:hAnsi="Verdana"/>
          <w:sz w:val="20"/>
          <w:szCs w:val="20"/>
        </w:rPr>
        <w:t>nc</w:t>
      </w:r>
      <w:r>
        <w:rPr>
          <w:rFonts w:ascii="Verdana" w:hAnsi="Verdana"/>
          <w:sz w:val="20"/>
          <w:szCs w:val="20"/>
        </w:rPr>
        <w:t>k</w:t>
      </w:r>
    </w:p>
    <w:p w:rsidR="00CA1850" w:rsidRPr="00CA1850" w:rsidRDefault="00CA1850" w:rsidP="00CA1850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 = elektron </w:t>
      </w:r>
      <w:r w:rsidRPr="00CA185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9,11 . 10</w:t>
      </w:r>
      <w:r>
        <w:rPr>
          <w:rFonts w:ascii="Verdana" w:hAnsi="Verdana"/>
          <w:sz w:val="20"/>
          <w:szCs w:val="20"/>
          <w:vertAlign w:val="superscript"/>
        </w:rPr>
        <w:t>-28</w:t>
      </w:r>
      <w:r>
        <w:rPr>
          <w:rFonts w:ascii="Verdana" w:hAnsi="Verdana"/>
          <w:sz w:val="20"/>
          <w:szCs w:val="20"/>
        </w:rPr>
        <w:t>g of 6,625 . 10</w:t>
      </w:r>
      <w:r>
        <w:rPr>
          <w:rFonts w:ascii="Verdana" w:hAnsi="Verdana"/>
          <w:sz w:val="20"/>
          <w:szCs w:val="20"/>
          <w:vertAlign w:val="superscript"/>
        </w:rPr>
        <w:t xml:space="preserve">-34 </w:t>
      </w:r>
      <w:proofErr w:type="spellStart"/>
      <w:r>
        <w:rPr>
          <w:rFonts w:ascii="Verdana" w:hAnsi="Verdana"/>
          <w:sz w:val="20"/>
          <w:szCs w:val="20"/>
        </w:rPr>
        <w:t>J.s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DC11A3" w:rsidRDefault="00DC11A3" w:rsidP="00DC11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 groter </w:t>
      </w:r>
      <w:r w:rsidRPr="00DC11A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lambda</w:t>
      </w:r>
      <w:proofErr w:type="spellEnd"/>
      <w:r>
        <w:rPr>
          <w:rFonts w:ascii="Verdana" w:hAnsi="Verdana"/>
          <w:sz w:val="20"/>
          <w:szCs w:val="20"/>
        </w:rPr>
        <w:t xml:space="preserve"> kleiner </w:t>
      </w:r>
      <w:r w:rsidRPr="00DC11A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resolutie hoger </w:t>
      </w:r>
    </w:p>
    <w:p w:rsidR="00DC11A3" w:rsidRDefault="00DC11A3" w:rsidP="00DC11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Vacuüm</w:t>
      </w:r>
    </w:p>
    <w:p w:rsidR="00DC11A3" w:rsidRDefault="00DC11A3" w:rsidP="00DC11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Om absorptie van elektronen te beletten</w:t>
      </w:r>
    </w:p>
    <w:p w:rsidR="00DC11A3" w:rsidRDefault="00DC11A3" w:rsidP="00DC11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Lenzen </w:t>
      </w:r>
    </w:p>
    <w:p w:rsidR="00DC11A3" w:rsidRDefault="00DC11A3" w:rsidP="00DC11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Modulatie van EM veld</w:t>
      </w:r>
    </w:p>
    <w:p w:rsidR="00DC11A3" w:rsidRDefault="00DC11A3" w:rsidP="00DC11A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Fluorescerend scherm</w:t>
      </w:r>
    </w:p>
    <w:p w:rsidR="00DC11A3" w:rsidRDefault="00DC11A3" w:rsidP="00DC11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Zwart-wit beeld</w:t>
      </w:r>
    </w:p>
    <w:p w:rsidR="00DC11A3" w:rsidRDefault="00DC11A3" w:rsidP="00DC11A3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Digitaal beeld of foto </w:t>
      </w:r>
    </w:p>
    <w:p w:rsidR="00CA1850" w:rsidRDefault="00CA1850" w:rsidP="00CA1850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Resolutie </w:t>
      </w:r>
    </w:p>
    <w:p w:rsidR="00CA1850" w:rsidRDefault="00CA1850" w:rsidP="00CA1850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Correctie van aberraties moeilijker</w:t>
      </w:r>
    </w:p>
    <w:p w:rsidR="00CA1850" w:rsidRDefault="00CA1850" w:rsidP="00CA1850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Kleine N.A. </w:t>
      </w:r>
    </w:p>
    <w:p w:rsidR="00CA1850" w:rsidRDefault="00CA1850" w:rsidP="00CA1850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Enkel centrum van EM lenzen kan benut worden </w:t>
      </w:r>
    </w:p>
    <w:p w:rsidR="00CA1850" w:rsidRDefault="00CA1850" w:rsidP="00CA1850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Inherente beperkingen van preparaten, radiatie schade, </w:t>
      </w:r>
      <w:proofErr w:type="spellStart"/>
      <w:r>
        <w:rPr>
          <w:rFonts w:ascii="Verdana" w:hAnsi="Verdana"/>
          <w:sz w:val="20"/>
          <w:szCs w:val="20"/>
        </w:rPr>
        <w:t>enz</w:t>
      </w:r>
      <w:proofErr w:type="spellEnd"/>
    </w:p>
    <w:p w:rsidR="00CA1850" w:rsidRDefault="00CA1850" w:rsidP="00CA1850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Elektronen microscoop </w:t>
      </w:r>
    </w:p>
    <w:p w:rsidR="00CA1850" w:rsidRPr="00CA1850" w:rsidRDefault="00CA1850" w:rsidP="00CA1850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Coupes </w:t>
      </w:r>
    </w:p>
    <w:p w:rsidR="00CA1850" w:rsidRDefault="00CA1850" w:rsidP="00CA1850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Fixatie </w:t>
      </w:r>
      <w:r w:rsidRPr="00CA185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Dehydratatie </w:t>
      </w:r>
      <w:r w:rsidRPr="00CA185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inbedding </w:t>
      </w:r>
    </w:p>
    <w:p w:rsidR="00CA1850" w:rsidRDefault="00CA1850" w:rsidP="00CA1850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Glutaraldehyde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CA185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cross-</w:t>
      </w:r>
      <w:proofErr w:type="spellStart"/>
      <w:r>
        <w:rPr>
          <w:rFonts w:ascii="Verdana" w:hAnsi="Verdana"/>
          <w:sz w:val="20"/>
          <w:szCs w:val="20"/>
        </w:rPr>
        <w:t>linking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peptides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CA1850" w:rsidRDefault="00CA1850" w:rsidP="00CA1850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Osmium </w:t>
      </w:r>
      <w:proofErr w:type="spellStart"/>
      <w:r>
        <w:rPr>
          <w:rFonts w:ascii="Verdana" w:hAnsi="Verdana"/>
          <w:sz w:val="20"/>
          <w:szCs w:val="20"/>
        </w:rPr>
        <w:t>tetroxide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CA185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stabilisatie membranen en eiwitten </w:t>
      </w:r>
    </w:p>
    <w:p w:rsidR="00CA1850" w:rsidRDefault="00CA1850" w:rsidP="00CA1850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Bekijk slide 68</w:t>
      </w:r>
      <w:r>
        <w:rPr>
          <w:rFonts w:ascii="Verdana" w:hAnsi="Verdana"/>
          <w:sz w:val="20"/>
          <w:szCs w:val="20"/>
        </w:rPr>
        <w:t xml:space="preserve"> </w:t>
      </w:r>
    </w:p>
    <w:p w:rsidR="00CA1850" w:rsidRDefault="00CA1850" w:rsidP="00CA1850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 w:rsidRPr="00CA1850">
        <w:rPr>
          <w:rFonts w:ascii="Verdana" w:hAnsi="Verdana"/>
          <w:sz w:val="20"/>
          <w:szCs w:val="20"/>
        </w:rPr>
        <w:t xml:space="preserve">Ultramicrotoom </w:t>
      </w:r>
    </w:p>
    <w:p w:rsidR="00CA1850" w:rsidRPr="00CA1850" w:rsidRDefault="00CA1850" w:rsidP="00CA1850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 w:rsidRPr="00CA1850">
        <w:rPr>
          <w:rFonts w:ascii="Verdana" w:hAnsi="Verdana"/>
          <w:sz w:val="20"/>
          <w:szCs w:val="20"/>
        </w:rPr>
        <w:t xml:space="preserve">Elektronen: beperkt penetratie-vermogen </w:t>
      </w:r>
      <w:proofErr w:type="spellStart"/>
      <w:r w:rsidRPr="00CA1850">
        <w:rPr>
          <w:rFonts w:ascii="Verdana" w:hAnsi="Verdana"/>
          <w:sz w:val="20"/>
          <w:szCs w:val="20"/>
        </w:rPr>
        <w:t>ultra-dunne</w:t>
      </w:r>
      <w:proofErr w:type="spellEnd"/>
      <w:r w:rsidRPr="00CA1850">
        <w:rPr>
          <w:rFonts w:ascii="Verdana" w:hAnsi="Verdana"/>
          <w:sz w:val="20"/>
          <w:szCs w:val="20"/>
        </w:rPr>
        <w:t xml:space="preserve"> coupes vereist</w:t>
      </w:r>
    </w:p>
    <w:p w:rsidR="00CA1850" w:rsidRDefault="00CA1850" w:rsidP="00CA1850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 dik </w:t>
      </w:r>
      <w:r w:rsidRPr="00CA185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niet op tijd waar ze moeten zijn </w:t>
      </w:r>
      <w:r w:rsidRPr="00CA185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penetratie tijd is te dik </w:t>
      </w:r>
    </w:p>
    <w:p w:rsidR="00CA1850" w:rsidRDefault="00CA1850" w:rsidP="00CA1850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 w:rsidRPr="00CA1850">
        <w:rPr>
          <w:rFonts w:ascii="Verdana" w:hAnsi="Verdana"/>
          <w:sz w:val="20"/>
          <w:szCs w:val="20"/>
        </w:rPr>
        <w:t xml:space="preserve">Impregnatie met zware metalen-zouten: contrast </w:t>
      </w:r>
    </w:p>
    <w:p w:rsidR="00CA1850" w:rsidRPr="00CA1850" w:rsidRDefault="00CA1850" w:rsidP="00CA185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6C5891" w:rsidRDefault="00CA1850" w:rsidP="00CA1850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Mechanisme </w:t>
      </w:r>
    </w:p>
    <w:p w:rsidR="00CA1850" w:rsidRDefault="00CA1850" w:rsidP="00CA1850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 w:rsidRPr="00CA1850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76672" behindDoc="0" locked="0" layoutInCell="1" allowOverlap="1" wp14:anchorId="12DE5E9C">
            <wp:simplePos x="0" y="0"/>
            <wp:positionH relativeFrom="page">
              <wp:align>right</wp:align>
            </wp:positionH>
            <wp:positionV relativeFrom="paragraph">
              <wp:posOffset>254635</wp:posOffset>
            </wp:positionV>
            <wp:extent cx="2568575" cy="1554480"/>
            <wp:effectExtent l="0" t="0" r="3175" b="7620"/>
            <wp:wrapSquare wrapText="bothSides"/>
            <wp:docPr id="18" name="Picture 8" descr="Screen shot 2011-02-12 at 20.27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Screen shot 2011-02-12 at 20.27.23.png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57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1850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75648" behindDoc="0" locked="0" layoutInCell="1" allowOverlap="1" wp14:anchorId="515109DE">
            <wp:simplePos x="0" y="0"/>
            <wp:positionH relativeFrom="page">
              <wp:posOffset>160020</wp:posOffset>
            </wp:positionH>
            <wp:positionV relativeFrom="paragraph">
              <wp:posOffset>105410</wp:posOffset>
            </wp:positionV>
            <wp:extent cx="2700655" cy="1219200"/>
            <wp:effectExtent l="0" t="0" r="4445" b="0"/>
            <wp:wrapSquare wrapText="bothSides"/>
            <wp:docPr id="17" name="Picture 7" descr="Screen shot 2011-02-12 at 20.26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Screen shot 2011-02-12 at 20.26.55.png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Antigen aan fluorchroom </w:t>
      </w:r>
      <w:r w:rsidRPr="00CA185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gaat niet </w:t>
      </w:r>
      <w:r w:rsidRPr="00CA185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antilichaam koppelen aan iets condens </w:t>
      </w:r>
    </w:p>
    <w:p w:rsidR="00CA1850" w:rsidRDefault="00CA1850" w:rsidP="00CA1850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CA1850" w:rsidRDefault="00CA1850" w:rsidP="00CA1850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CA1850" w:rsidRDefault="00CA1850" w:rsidP="00CA1850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CA1850" w:rsidRDefault="00CA1850" w:rsidP="00CA1850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CA1850" w:rsidRDefault="00CA1850" w:rsidP="00CA1850">
      <w:pPr>
        <w:pStyle w:val="Lijstalinea"/>
        <w:tabs>
          <w:tab w:val="left" w:pos="3888"/>
        </w:tabs>
        <w:ind w:left="3600"/>
        <w:rPr>
          <w:rFonts w:ascii="Verdana" w:hAnsi="Verdana"/>
          <w:sz w:val="20"/>
          <w:szCs w:val="20"/>
        </w:rPr>
      </w:pPr>
    </w:p>
    <w:p w:rsidR="00CA1850" w:rsidRDefault="00CA1850" w:rsidP="00CA1850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Nanogoud- </w:t>
      </w:r>
      <w:proofErr w:type="spellStart"/>
      <w:r>
        <w:rPr>
          <w:rFonts w:ascii="Verdana" w:hAnsi="Verdana"/>
          <w:sz w:val="20"/>
          <w:szCs w:val="20"/>
        </w:rPr>
        <w:t>Fab</w:t>
      </w:r>
      <w:proofErr w:type="spellEnd"/>
      <w:r>
        <w:rPr>
          <w:rFonts w:ascii="Verdana" w:hAnsi="Verdana"/>
          <w:sz w:val="20"/>
          <w:szCs w:val="20"/>
        </w:rPr>
        <w:t xml:space="preserve">’ </w:t>
      </w:r>
      <w:proofErr w:type="spellStart"/>
      <w:r>
        <w:rPr>
          <w:rFonts w:ascii="Verdana" w:hAnsi="Verdana"/>
          <w:sz w:val="20"/>
          <w:szCs w:val="20"/>
        </w:rPr>
        <w:t>probes</w:t>
      </w:r>
      <w:proofErr w:type="spellEnd"/>
      <w:r>
        <w:rPr>
          <w:rFonts w:ascii="Verdana" w:hAnsi="Verdana"/>
          <w:sz w:val="20"/>
          <w:szCs w:val="20"/>
        </w:rPr>
        <w:t xml:space="preserve">: verbeterde penetratie </w:t>
      </w:r>
    </w:p>
    <w:p w:rsidR="00CA1850" w:rsidRPr="00A9196B" w:rsidRDefault="00CA1850" w:rsidP="00A9196B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 w:rsidRPr="00A9196B">
        <w:rPr>
          <w:rFonts w:ascii="Verdana" w:hAnsi="Verdana"/>
          <w:sz w:val="20"/>
          <w:szCs w:val="20"/>
        </w:rPr>
        <w:t xml:space="preserve">Interpretatie van 2D informatie kan misleidend zijn </w:t>
      </w:r>
      <w:r w:rsidRPr="00CA1850">
        <w:sym w:font="Wingdings" w:char="F0E0"/>
      </w:r>
      <w:r w:rsidRPr="00A9196B">
        <w:rPr>
          <w:rFonts w:ascii="Verdana" w:hAnsi="Verdana"/>
          <w:sz w:val="20"/>
          <w:szCs w:val="20"/>
        </w:rPr>
        <w:t xml:space="preserve"> 3D reconstructie </w:t>
      </w:r>
    </w:p>
    <w:p w:rsidR="001C2CE3" w:rsidRDefault="00A9196B" w:rsidP="00CA1850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 w:rsidRPr="001C2CE3">
        <w:rPr>
          <w:noProof/>
        </w:rPr>
        <w:drawing>
          <wp:anchor distT="0" distB="0" distL="114300" distR="114300" simplePos="0" relativeHeight="251677696" behindDoc="0" locked="0" layoutInCell="1" allowOverlap="1" wp14:anchorId="1E0497FB">
            <wp:simplePos x="0" y="0"/>
            <wp:positionH relativeFrom="column">
              <wp:posOffset>-545625</wp:posOffset>
            </wp:positionH>
            <wp:positionV relativeFrom="paragraph">
              <wp:posOffset>217192</wp:posOffset>
            </wp:positionV>
            <wp:extent cx="1280160" cy="2807970"/>
            <wp:effectExtent l="0" t="0" r="0" b="0"/>
            <wp:wrapSquare wrapText="bothSides"/>
            <wp:docPr id="19" name="Picture 2" descr="figure 9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9-5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280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2CE3">
        <w:rPr>
          <w:rFonts w:ascii="Verdana" w:hAnsi="Verdana"/>
          <w:sz w:val="20"/>
          <w:szCs w:val="20"/>
        </w:rPr>
        <w:t>Metal-</w:t>
      </w:r>
      <w:proofErr w:type="spellStart"/>
      <w:r w:rsidR="001C2CE3">
        <w:rPr>
          <w:rFonts w:ascii="Verdana" w:hAnsi="Verdana"/>
          <w:sz w:val="20"/>
          <w:szCs w:val="20"/>
        </w:rPr>
        <w:t>shadowing</w:t>
      </w:r>
      <w:proofErr w:type="spellEnd"/>
      <w:r w:rsidR="001C2CE3">
        <w:rPr>
          <w:rFonts w:ascii="Verdana" w:hAnsi="Verdana"/>
          <w:sz w:val="20"/>
          <w:szCs w:val="20"/>
        </w:rPr>
        <w:t xml:space="preserve">: 3D effect </w:t>
      </w:r>
    </w:p>
    <w:p w:rsidR="001C2CE3" w:rsidRDefault="001C2CE3" w:rsidP="001C2CE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Hevig metaal verdampt door gloeidraad </w:t>
      </w:r>
      <w:r w:rsidRPr="001C2CE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“schaduwt” specimen </w:t>
      </w:r>
    </w:p>
    <w:p w:rsidR="001C2CE3" w:rsidRDefault="001C2CE3" w:rsidP="001C2CE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Een versterkende laag koolstof komt van boven af</w:t>
      </w:r>
    </w:p>
    <w:p w:rsidR="001C2CE3" w:rsidRDefault="001C2CE3" w:rsidP="001C2CE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Replica wordt in een oplossing gedaan </w:t>
      </w:r>
      <w:r w:rsidRPr="001C2CE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specimen ontbinden </w:t>
      </w:r>
    </w:p>
    <w:p w:rsidR="001C2CE3" w:rsidRDefault="001C2CE3" w:rsidP="001C2CE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Replica gewassen en opgenomen uit een koper raster om te onderzoeken </w:t>
      </w:r>
    </w:p>
    <w:p w:rsidR="001C2CE3" w:rsidRDefault="001C2CE3" w:rsidP="001C2CE3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Negatieve kleuring + zware metaal zouten </w:t>
      </w:r>
      <w:r w:rsidRPr="001C2CE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negatief beeld</w:t>
      </w:r>
    </w:p>
    <w:p w:rsidR="001C2CE3" w:rsidRDefault="001C2CE3" w:rsidP="001C2CE3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  <w:lang w:val="en-GB"/>
        </w:rPr>
      </w:pPr>
      <w:r w:rsidRPr="001C2CE3">
        <w:rPr>
          <w:rFonts w:ascii="Verdana" w:hAnsi="Verdana"/>
          <w:sz w:val="20"/>
          <w:szCs w:val="20"/>
          <w:lang w:val="en-GB"/>
        </w:rPr>
        <w:t>Cryo-EM + “single particle r</w:t>
      </w:r>
      <w:r>
        <w:rPr>
          <w:rFonts w:ascii="Verdana" w:hAnsi="Verdana"/>
          <w:sz w:val="20"/>
          <w:szCs w:val="20"/>
          <w:lang w:val="en-GB"/>
        </w:rPr>
        <w:t xml:space="preserve">econstruction” </w:t>
      </w:r>
    </w:p>
    <w:p w:rsidR="001C2CE3" w:rsidRDefault="001C2CE3" w:rsidP="001C2CE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 w:rsidRPr="001C2CE3">
        <w:rPr>
          <w:rFonts w:ascii="Verdana" w:hAnsi="Verdana"/>
          <w:sz w:val="20"/>
          <w:szCs w:val="20"/>
        </w:rPr>
        <w:t>Signaal/ruis ratio: ongunstig o</w:t>
      </w:r>
      <w:r>
        <w:rPr>
          <w:rFonts w:ascii="Verdana" w:hAnsi="Verdana"/>
          <w:sz w:val="20"/>
          <w:szCs w:val="20"/>
        </w:rPr>
        <w:t xml:space="preserve">m details te zien </w:t>
      </w:r>
    </w:p>
    <w:p w:rsidR="001C2CE3" w:rsidRDefault="001C2CE3" w:rsidP="001C2CE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Hogere dosis: meer schade/verstoring – minder betrouwbaar </w:t>
      </w:r>
    </w:p>
    <w:p w:rsidR="001C2CE3" w:rsidRDefault="001C2CE3" w:rsidP="001C2CE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Oplossing: integratie/combinatie van multiple beelden en digitale reconstructie van “gem</w:t>
      </w: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iddeld” beeld </w:t>
      </w:r>
    </w:p>
    <w:p w:rsidR="001C2CE3" w:rsidRDefault="001C2CE3" w:rsidP="001C2CE3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EM-tomografie </w:t>
      </w:r>
    </w:p>
    <w:p w:rsidR="001C2CE3" w:rsidRDefault="001C2CE3" w:rsidP="001C2CE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Specimen in verschillende oriëntatie bekijken </w:t>
      </w:r>
    </w:p>
    <w:p w:rsidR="001C2CE3" w:rsidRDefault="001C2CE3" w:rsidP="001C2CE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3D informatie digitaal verwerkbaar</w:t>
      </w:r>
    </w:p>
    <w:p w:rsidR="001C2CE3" w:rsidRDefault="001C2CE3" w:rsidP="001C2CE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3D model </w:t>
      </w:r>
    </w:p>
    <w:p w:rsidR="001C2CE3" w:rsidRPr="001C2CE3" w:rsidRDefault="001C2CE3" w:rsidP="001C2CE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Tomogram: hoe meer </w:t>
      </w:r>
      <w:proofErr w:type="spellStart"/>
      <w:r>
        <w:rPr>
          <w:rFonts w:ascii="Verdana" w:hAnsi="Verdana"/>
          <w:sz w:val="20"/>
          <w:szCs w:val="20"/>
        </w:rPr>
        <w:t>stamples</w:t>
      </w:r>
      <w:proofErr w:type="spellEnd"/>
      <w:r>
        <w:rPr>
          <w:rFonts w:ascii="Verdana" w:hAnsi="Verdana"/>
          <w:sz w:val="20"/>
          <w:szCs w:val="20"/>
        </w:rPr>
        <w:t>, hoe beter je beeld</w:t>
      </w:r>
    </w:p>
    <w:p w:rsidR="001C2CE3" w:rsidRDefault="001C2CE3" w:rsidP="001C2CE3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“Single partikel reconstructie + moleculair model fitting” </w:t>
      </w:r>
    </w:p>
    <w:p w:rsidR="001C2CE3" w:rsidRDefault="001C2CE3" w:rsidP="001C2CE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X-stralendiffractie: 3D structuur; maar vergt kristallisatie </w:t>
      </w:r>
    </w:p>
    <w:p w:rsidR="001C2CE3" w:rsidRDefault="001C2CE3" w:rsidP="001C2CE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 grote en-of variabele structuren bemoeilijkt kristallisatie </w:t>
      </w:r>
    </w:p>
    <w:p w:rsidR="001C2CE3" w:rsidRDefault="001C2CE3" w:rsidP="001C2CE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EM: geen kristallisatie nodig</w:t>
      </w:r>
    </w:p>
    <w:p w:rsidR="00B4694E" w:rsidRDefault="001C2CE3" w:rsidP="001C2CE3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Aan de hand van gekende hogere resolutie structuur van subeenheid (bekomen via X-diffractie) en de lagere resolutie structuur bekomen via EM kan men door “model fitting” hoge resolutie 3D EM structuren bekomen </w:t>
      </w:r>
    </w:p>
    <w:p w:rsidR="001C2CE3" w:rsidRPr="00B4694E" w:rsidRDefault="00B4694E" w:rsidP="00B4694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B4694E" w:rsidRDefault="00B4694E" w:rsidP="00B4694E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 w:rsidRPr="00B4694E"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78720" behindDoc="0" locked="0" layoutInCell="1" allowOverlap="1" wp14:anchorId="7CB989BF">
            <wp:simplePos x="0" y="0"/>
            <wp:positionH relativeFrom="column">
              <wp:posOffset>-577850</wp:posOffset>
            </wp:positionH>
            <wp:positionV relativeFrom="paragraph">
              <wp:posOffset>172720</wp:posOffset>
            </wp:positionV>
            <wp:extent cx="2133600" cy="2004060"/>
            <wp:effectExtent l="0" t="0" r="0" b="0"/>
            <wp:wrapSquare wrapText="bothSides"/>
            <wp:docPr id="20" name="Picture 4" descr="figure 9-49 p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figure 9-49 part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0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>Scanning elektronen microscoop (SEM) / 3D beeld</w:t>
      </w:r>
    </w:p>
    <w:p w:rsidR="00B4694E" w:rsidRDefault="00B4694E" w:rsidP="00B4694E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Opvallende elektronenbundel / vacuüm tube </w:t>
      </w:r>
    </w:p>
    <w:p w:rsidR="00B4694E" w:rsidRDefault="00B4694E" w:rsidP="00B4694E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Spanningsverschil kathode-anode 20’000 V </w:t>
      </w:r>
    </w:p>
    <w:p w:rsidR="00B4694E" w:rsidRDefault="00B4694E" w:rsidP="00B4694E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Condensorlens convergeert elektronen-stralen tussen </w:t>
      </w:r>
      <w:proofErr w:type="spellStart"/>
      <w:r>
        <w:rPr>
          <w:rFonts w:ascii="Verdana" w:hAnsi="Verdana"/>
          <w:sz w:val="20"/>
          <w:szCs w:val="20"/>
        </w:rPr>
        <w:t>deflectorplaten</w:t>
      </w:r>
      <w:proofErr w:type="spellEnd"/>
      <w:r>
        <w:rPr>
          <w:rFonts w:ascii="Verdana" w:hAnsi="Verdana"/>
          <w:sz w:val="20"/>
          <w:szCs w:val="20"/>
        </w:rPr>
        <w:t xml:space="preserve">, waarna stralen opnieuw divergeren </w:t>
      </w:r>
    </w:p>
    <w:p w:rsidR="00B4694E" w:rsidRDefault="00B4694E" w:rsidP="00B4694E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Wisselende spanning: bewegende elektronenbundel: x-y spanning</w:t>
      </w:r>
    </w:p>
    <w:p w:rsidR="00B4694E" w:rsidRDefault="00B4694E" w:rsidP="00B4694E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Convergentie door objectief</w:t>
      </w:r>
    </w:p>
    <w:p w:rsidR="00B4694E" w:rsidRDefault="00B4694E" w:rsidP="00B4694E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Primaire (1°) reflecterende elektronen + secundaire (2°) elektronen losgeslagen vanuit het specimen zelf </w:t>
      </w:r>
    </w:p>
    <w:p w:rsidR="00B4694E" w:rsidRDefault="00B4694E" w:rsidP="00B4694E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Ook fluorescentie kan worden opgewekt </w:t>
      </w:r>
    </w:p>
    <w:p w:rsidR="00B4694E" w:rsidRDefault="00B4694E" w:rsidP="00B4694E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Detectoren detecteren 1° of 2° elektronen of fluorescentie</w:t>
      </w:r>
    </w:p>
    <w:p w:rsidR="00B4694E" w:rsidRDefault="00B4694E" w:rsidP="00B4694E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Digitaal 3D beeld</w:t>
      </w:r>
    </w:p>
    <w:p w:rsidR="00B4694E" w:rsidRDefault="00B4694E" w:rsidP="00B4694E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Niet geschikt voor levende cellen, “real-time” of high </w:t>
      </w:r>
      <w:proofErr w:type="spellStart"/>
      <w:r>
        <w:rPr>
          <w:rFonts w:ascii="Verdana" w:hAnsi="Verdana"/>
          <w:sz w:val="20"/>
          <w:szCs w:val="20"/>
        </w:rPr>
        <w:t>throughput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89787D" w:rsidRDefault="0089787D" w:rsidP="00B4694E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Chemische fixatie </w:t>
      </w:r>
    </w:p>
    <w:p w:rsidR="0089787D" w:rsidRDefault="0089787D" w:rsidP="00B4694E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Kritisch puntdrogen of vriesdrogen </w:t>
      </w:r>
    </w:p>
    <w:p w:rsidR="0089787D" w:rsidRDefault="0089787D" w:rsidP="00B4694E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Weefsel bedekt met goudlaag om elektronen af te leiden naar specimenhouder: zo niet </w:t>
      </w:r>
      <w:r w:rsidRPr="0089787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weefsel elektrostatisch opladen en barsten </w:t>
      </w:r>
    </w:p>
    <w:p w:rsidR="0089787D" w:rsidRDefault="0089787D" w:rsidP="00B4694E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  <w:lang w:val="en-GB"/>
        </w:rPr>
      </w:pPr>
      <w:r w:rsidRPr="0089787D">
        <w:rPr>
          <w:rFonts w:ascii="Verdana" w:hAnsi="Verdana"/>
          <w:sz w:val="20"/>
          <w:szCs w:val="20"/>
          <w:lang w:val="en-GB"/>
        </w:rPr>
        <w:t xml:space="preserve">High-resolution SEM: </w:t>
      </w:r>
      <w:proofErr w:type="spellStart"/>
      <w:r w:rsidRPr="00D64EA6">
        <w:rPr>
          <w:rFonts w:ascii="Verdana" w:hAnsi="Verdana"/>
          <w:sz w:val="20"/>
          <w:szCs w:val="20"/>
          <w:lang w:val="en-GB"/>
        </w:rPr>
        <w:t>alternatieve</w:t>
      </w:r>
      <w:proofErr w:type="spellEnd"/>
      <w:r w:rsidRPr="00D64EA6"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 w:rsidRPr="00D64EA6">
        <w:rPr>
          <w:rFonts w:ascii="Verdana" w:hAnsi="Verdana"/>
          <w:sz w:val="20"/>
          <w:szCs w:val="20"/>
          <w:lang w:val="en-GB"/>
        </w:rPr>
        <w:t>elektronen</w:t>
      </w:r>
      <w:proofErr w:type="spellEnd"/>
      <w:r w:rsidRPr="00D64EA6">
        <w:rPr>
          <w:rFonts w:ascii="Verdana" w:hAnsi="Verdana"/>
          <w:sz w:val="20"/>
          <w:szCs w:val="20"/>
          <w:lang w:val="en-GB"/>
        </w:rPr>
        <w:t xml:space="preserve"> </w:t>
      </w:r>
      <w:proofErr w:type="spellStart"/>
      <w:r w:rsidRPr="00D64EA6">
        <w:rPr>
          <w:rFonts w:ascii="Verdana" w:hAnsi="Verdana"/>
          <w:sz w:val="20"/>
          <w:szCs w:val="20"/>
          <w:lang w:val="en-GB"/>
        </w:rPr>
        <w:t>bron</w:t>
      </w:r>
      <w:proofErr w:type="spellEnd"/>
      <w:r>
        <w:rPr>
          <w:rFonts w:ascii="Verdana" w:hAnsi="Verdana"/>
          <w:sz w:val="20"/>
          <w:szCs w:val="20"/>
          <w:lang w:val="en-GB"/>
        </w:rPr>
        <w:t xml:space="preserve"> </w:t>
      </w:r>
    </w:p>
    <w:p w:rsidR="00D64EA6" w:rsidRDefault="00D64EA6" w:rsidP="00B4694E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 w:rsidRPr="00D64EA6">
        <w:rPr>
          <w:rFonts w:ascii="Verdana" w:hAnsi="Verdana"/>
          <w:sz w:val="20"/>
          <w:szCs w:val="20"/>
        </w:rPr>
        <w:t>Elektronen bund</w:t>
      </w:r>
      <w:r>
        <w:rPr>
          <w:rFonts w:ascii="Verdana" w:hAnsi="Verdana"/>
          <w:sz w:val="20"/>
          <w:szCs w:val="20"/>
        </w:rPr>
        <w:t>el</w:t>
      </w:r>
      <w:r w:rsidRPr="00D64EA6">
        <w:rPr>
          <w:rFonts w:ascii="Verdana" w:hAnsi="Verdana"/>
          <w:sz w:val="20"/>
          <w:szCs w:val="20"/>
        </w:rPr>
        <w:t xml:space="preserve"> niet door p</w:t>
      </w:r>
      <w:r>
        <w:rPr>
          <w:rFonts w:ascii="Verdana" w:hAnsi="Verdana"/>
          <w:sz w:val="20"/>
          <w:szCs w:val="20"/>
        </w:rPr>
        <w:t xml:space="preserve">reparaat </w:t>
      </w:r>
      <w:r w:rsidRPr="00D64EA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afgeketst op specimen </w:t>
      </w:r>
    </w:p>
    <w:p w:rsidR="00D64EA6" w:rsidRDefault="00D64EA6" w:rsidP="00B4694E">
      <w:pPr>
        <w:pStyle w:val="Lijstalinea"/>
        <w:numPr>
          <w:ilvl w:val="4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Elektronenbundel</w:t>
      </w:r>
    </w:p>
    <w:p w:rsidR="00D64EA6" w:rsidRDefault="00D64EA6" w:rsidP="00D64EA6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Eerst geconvergeerd door condensorlens tussen </w:t>
      </w:r>
      <w:proofErr w:type="spellStart"/>
      <w:r>
        <w:rPr>
          <w:rFonts w:ascii="Verdana" w:hAnsi="Verdana"/>
          <w:sz w:val="20"/>
          <w:szCs w:val="20"/>
        </w:rPr>
        <w:t>deflectorplaten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D64EA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stralen daarna gedivergeerd </w:t>
      </w:r>
    </w:p>
    <w:p w:rsidR="00D64EA6" w:rsidRDefault="00D64EA6" w:rsidP="00D64EA6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Objectief lens convergeert bundel </w:t>
      </w:r>
    </w:p>
    <w:p w:rsidR="00D64EA6" w:rsidRDefault="00D64EA6" w:rsidP="00D64EA6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Verandering spanning </w:t>
      </w:r>
      <w:proofErr w:type="spellStart"/>
      <w:r>
        <w:rPr>
          <w:rFonts w:ascii="Verdana" w:hAnsi="Verdana"/>
          <w:sz w:val="20"/>
          <w:szCs w:val="20"/>
        </w:rPr>
        <w:t>deflectorplaten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D64EA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elektronenbundel afgebogen </w:t>
      </w:r>
      <w:r w:rsidRPr="00D64EA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preparaat </w:t>
      </w:r>
      <w:proofErr w:type="spellStart"/>
      <w:r>
        <w:rPr>
          <w:rFonts w:ascii="Verdana" w:hAnsi="Verdana"/>
          <w:sz w:val="20"/>
          <w:szCs w:val="20"/>
        </w:rPr>
        <w:t>afscannen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D64EA6" w:rsidRPr="00636434" w:rsidRDefault="00D64EA6" w:rsidP="003707FD">
      <w:pPr>
        <w:pStyle w:val="Lijstalinea"/>
        <w:numPr>
          <w:ilvl w:val="5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Reflecterende elektronen opgevangen door detector </w:t>
      </w:r>
      <w:r w:rsidRPr="00D64EA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vormen een beeld </w:t>
      </w:r>
    </w:p>
    <w:p w:rsidR="00D64EA6" w:rsidRDefault="00D64EA6" w:rsidP="00D64EA6">
      <w:pPr>
        <w:pStyle w:val="Lijstalinea"/>
        <w:numPr>
          <w:ilvl w:val="0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Monoclonale antilichamen </w:t>
      </w:r>
    </w:p>
    <w:p w:rsidR="00D64EA6" w:rsidRDefault="00D64EA6" w:rsidP="00D64EA6">
      <w:pPr>
        <w:pStyle w:val="Lijstalinea"/>
        <w:numPr>
          <w:ilvl w:val="1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Geproduceerd door één B-cel </w:t>
      </w:r>
      <w:proofErr w:type="spellStart"/>
      <w:r>
        <w:rPr>
          <w:rFonts w:ascii="Verdana" w:hAnsi="Verdana"/>
          <w:sz w:val="20"/>
          <w:szCs w:val="20"/>
        </w:rPr>
        <w:t>clone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D64EA6" w:rsidRDefault="00D64EA6" w:rsidP="00D64EA6">
      <w:pPr>
        <w:pStyle w:val="Lijstalinea"/>
        <w:numPr>
          <w:ilvl w:val="1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Herkennen één epitoop op antigen X </w:t>
      </w:r>
      <w:r w:rsidRPr="00D64EA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aspecifieke binding van antilichamen beperkt </w:t>
      </w:r>
      <w:r w:rsidRPr="00D64EA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minder achtergrondkleuring </w:t>
      </w:r>
    </w:p>
    <w:p w:rsidR="00D64EA6" w:rsidRDefault="00D64EA6" w:rsidP="00D64EA6">
      <w:pPr>
        <w:pStyle w:val="Lijstalinea"/>
        <w:numPr>
          <w:ilvl w:val="1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Productie</w:t>
      </w:r>
    </w:p>
    <w:p w:rsidR="00D64EA6" w:rsidRDefault="00D64EA6" w:rsidP="00D64EA6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Muis geïmmuniseerd met antigen X </w:t>
      </w:r>
      <w:r w:rsidRPr="00D64EA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antilichamen tegen antigen X aanmaken </w:t>
      </w:r>
    </w:p>
    <w:p w:rsidR="00D64EA6" w:rsidRDefault="00D64EA6" w:rsidP="00D64EA6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Antilichaam-producerende B-cellen geïsoleerd </w:t>
      </w:r>
      <w:r w:rsidRPr="00D64EA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B-cellen sterven </w:t>
      </w:r>
      <w:r w:rsidRPr="00D64EA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onmogelijke grote hoeveelheden antilichaam bekomen </w:t>
      </w:r>
    </w:p>
    <w:p w:rsidR="00D64EA6" w:rsidRDefault="00D64EA6" w:rsidP="00D64EA6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B-cellen  “onsterfelijk” te maken </w:t>
      </w:r>
    </w:p>
    <w:p w:rsidR="00D64EA6" w:rsidRDefault="00D64EA6" w:rsidP="00D64EA6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Gefuseerd met B-cel tumor cellijn </w:t>
      </w:r>
      <w:r w:rsidRPr="00D64EA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deelt ongelimiteerd </w:t>
      </w:r>
      <w:r w:rsidRPr="00D64EA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Ontstaan van </w:t>
      </w:r>
      <w:proofErr w:type="spellStart"/>
      <w:r>
        <w:rPr>
          <w:rFonts w:ascii="Verdana" w:hAnsi="Verdana"/>
          <w:sz w:val="20"/>
          <w:szCs w:val="20"/>
        </w:rPr>
        <w:t>heterocaryons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D64EA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na mitose hybride cellen = </w:t>
      </w:r>
      <w:proofErr w:type="spellStart"/>
      <w:r>
        <w:rPr>
          <w:rFonts w:ascii="Verdana" w:hAnsi="Verdana"/>
          <w:sz w:val="20"/>
          <w:szCs w:val="20"/>
        </w:rPr>
        <w:t>hybridoma’s</w:t>
      </w:r>
      <w:proofErr w:type="spellEnd"/>
    </w:p>
    <w:p w:rsidR="00D64EA6" w:rsidRDefault="00D64EA6" w:rsidP="00D64EA6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Hybridoma’s</w:t>
      </w:r>
      <w:proofErr w:type="spellEnd"/>
      <w:r>
        <w:rPr>
          <w:rFonts w:ascii="Verdana" w:hAnsi="Verdana"/>
          <w:sz w:val="20"/>
          <w:szCs w:val="20"/>
        </w:rPr>
        <w:t xml:space="preserve">: specifiek </w:t>
      </w:r>
      <w:proofErr w:type="spellStart"/>
      <w:r>
        <w:rPr>
          <w:rFonts w:ascii="Verdana" w:hAnsi="Verdana"/>
          <w:sz w:val="20"/>
          <w:szCs w:val="20"/>
        </w:rPr>
        <w:t>antilihcaam</w:t>
      </w:r>
      <w:proofErr w:type="spellEnd"/>
      <w:r>
        <w:rPr>
          <w:rFonts w:ascii="Verdana" w:hAnsi="Verdana"/>
          <w:sz w:val="20"/>
          <w:szCs w:val="20"/>
        </w:rPr>
        <w:t xml:space="preserve"> aanmaken + ongelimiteerd delen </w:t>
      </w:r>
      <w:r w:rsidRPr="00D64EA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na groeien in well in selectief medium ( enkel </w:t>
      </w:r>
      <w:proofErr w:type="spellStart"/>
      <w:r>
        <w:rPr>
          <w:rFonts w:ascii="Verdana" w:hAnsi="Verdana"/>
          <w:sz w:val="20"/>
          <w:szCs w:val="20"/>
        </w:rPr>
        <w:t>hybridoma</w:t>
      </w:r>
      <w:proofErr w:type="spellEnd"/>
      <w:r>
        <w:rPr>
          <w:rFonts w:ascii="Verdana" w:hAnsi="Verdana"/>
          <w:sz w:val="20"/>
          <w:szCs w:val="20"/>
        </w:rPr>
        <w:t xml:space="preserve"> cellen overleven) </w:t>
      </w:r>
      <w:r w:rsidRPr="00D64EA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supernatant</w:t>
      </w:r>
      <w:proofErr w:type="spellEnd"/>
      <w:r>
        <w:rPr>
          <w:rFonts w:ascii="Verdana" w:hAnsi="Verdana"/>
          <w:sz w:val="20"/>
          <w:szCs w:val="20"/>
        </w:rPr>
        <w:t xml:space="preserve"> getest op anti-x antilichaam </w:t>
      </w:r>
    </w:p>
    <w:p w:rsidR="00D64EA6" w:rsidRDefault="00D64EA6" w:rsidP="00D64EA6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  <w:lang w:val="nl-NL"/>
        </w:rPr>
      </w:pPr>
      <w:r w:rsidRPr="003707FD">
        <w:rPr>
          <w:rFonts w:ascii="Verdana" w:hAnsi="Verdana"/>
          <w:sz w:val="20"/>
          <w:szCs w:val="20"/>
          <w:lang w:val="nl-NL"/>
        </w:rPr>
        <w:t xml:space="preserve">Well antilichaam bevat </w:t>
      </w:r>
      <w:r w:rsidRPr="003707FD">
        <w:rPr>
          <w:rFonts w:ascii="Verdana" w:hAnsi="Verdana"/>
          <w:sz w:val="20"/>
          <w:szCs w:val="20"/>
          <w:lang w:val="nl-NL"/>
        </w:rPr>
        <w:sym w:font="Wingdings" w:char="F0E0"/>
      </w:r>
      <w:r w:rsidRPr="003707FD">
        <w:rPr>
          <w:rFonts w:ascii="Verdana" w:hAnsi="Verdana"/>
          <w:sz w:val="20"/>
          <w:szCs w:val="20"/>
          <w:lang w:val="nl-NL"/>
        </w:rPr>
        <w:t xml:space="preserve"> alle cellen individueel </w:t>
      </w:r>
      <w:proofErr w:type="spellStart"/>
      <w:r w:rsidRPr="003707FD">
        <w:rPr>
          <w:rFonts w:ascii="Verdana" w:hAnsi="Verdana"/>
          <w:sz w:val="20"/>
          <w:szCs w:val="20"/>
          <w:lang w:val="nl-NL"/>
        </w:rPr>
        <w:t>uitgeplaat</w:t>
      </w:r>
      <w:proofErr w:type="spellEnd"/>
    </w:p>
    <w:p w:rsidR="00636434" w:rsidRDefault="00636434" w:rsidP="00636434">
      <w:pPr>
        <w:pStyle w:val="Lijstalinea"/>
        <w:tabs>
          <w:tab w:val="left" w:pos="3888"/>
        </w:tabs>
        <w:ind w:left="2880"/>
        <w:rPr>
          <w:rFonts w:ascii="Verdana" w:hAnsi="Verdana"/>
          <w:sz w:val="20"/>
          <w:szCs w:val="20"/>
          <w:lang w:val="nl-NL"/>
        </w:rPr>
      </w:pPr>
    </w:p>
    <w:p w:rsidR="00636434" w:rsidRPr="003707FD" w:rsidRDefault="00636434" w:rsidP="00636434">
      <w:pPr>
        <w:pStyle w:val="Lijstalinea"/>
        <w:tabs>
          <w:tab w:val="left" w:pos="3888"/>
        </w:tabs>
        <w:ind w:left="2880"/>
        <w:rPr>
          <w:rFonts w:ascii="Verdana" w:hAnsi="Verdana"/>
          <w:sz w:val="20"/>
          <w:szCs w:val="20"/>
          <w:lang w:val="nl-NL"/>
        </w:rPr>
      </w:pPr>
    </w:p>
    <w:p w:rsidR="003707FD" w:rsidRPr="003707FD" w:rsidRDefault="003707FD" w:rsidP="003707FD">
      <w:pPr>
        <w:pStyle w:val="Lijstalinea"/>
        <w:numPr>
          <w:ilvl w:val="2"/>
          <w:numId w:val="1"/>
        </w:numPr>
        <w:tabs>
          <w:tab w:val="left" w:pos="3888"/>
        </w:tabs>
        <w:rPr>
          <w:rFonts w:ascii="Verdana" w:hAnsi="Verdana"/>
          <w:sz w:val="20"/>
          <w:szCs w:val="20"/>
          <w:lang w:val="nl-NL"/>
        </w:rPr>
      </w:pPr>
      <w:r w:rsidRPr="003707FD">
        <w:rPr>
          <w:rFonts w:ascii="Verdana" w:hAnsi="Verdana"/>
          <w:sz w:val="20"/>
          <w:szCs w:val="20"/>
          <w:lang w:val="nl-NL"/>
        </w:rPr>
        <w:lastRenderedPageBreak/>
        <w:t xml:space="preserve">Individuele </w:t>
      </w:r>
      <w:proofErr w:type="spellStart"/>
      <w:r w:rsidRPr="003707FD">
        <w:rPr>
          <w:rFonts w:ascii="Verdana" w:hAnsi="Verdana"/>
          <w:sz w:val="20"/>
          <w:szCs w:val="20"/>
          <w:lang w:val="nl-NL"/>
        </w:rPr>
        <w:t>supernatant</w:t>
      </w:r>
      <w:proofErr w:type="spellEnd"/>
      <w:r w:rsidRPr="003707FD">
        <w:rPr>
          <w:rFonts w:ascii="Verdana" w:hAnsi="Verdana"/>
          <w:sz w:val="20"/>
          <w:szCs w:val="20"/>
          <w:lang w:val="nl-NL"/>
        </w:rPr>
        <w:t xml:space="preserve"> getest voor anti-X antilichaam </w:t>
      </w:r>
    </w:p>
    <w:p w:rsidR="00D76C5D" w:rsidRPr="003707FD" w:rsidRDefault="003707FD" w:rsidP="003707FD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proofErr w:type="spellStart"/>
      <w:r w:rsidRPr="003707FD">
        <w:rPr>
          <w:rFonts w:ascii="Verdana" w:hAnsi="Verdana"/>
          <w:sz w:val="20"/>
          <w:szCs w:val="20"/>
        </w:rPr>
        <w:t>Clo</w:t>
      </w:r>
      <w:proofErr w:type="spellEnd"/>
      <w:r w:rsidRPr="003707FD">
        <w:rPr>
          <w:rFonts w:ascii="Verdana" w:hAnsi="Verdana"/>
          <w:sz w:val="20"/>
          <w:szCs w:val="20"/>
          <w:lang w:val="nl-NL"/>
        </w:rPr>
        <w:t xml:space="preserve">nes positief </w:t>
      </w:r>
      <w:r w:rsidRPr="003707FD">
        <w:rPr>
          <w:rFonts w:ascii="Verdana" w:hAnsi="Verdana"/>
          <w:sz w:val="20"/>
          <w:szCs w:val="20"/>
          <w:lang w:val="nl-NL"/>
        </w:rPr>
        <w:sym w:font="Wingdings" w:char="F0E0"/>
      </w:r>
      <w:r w:rsidRPr="003707FD">
        <w:rPr>
          <w:rFonts w:ascii="Verdana" w:hAnsi="Verdana"/>
          <w:sz w:val="20"/>
          <w:szCs w:val="20"/>
          <w:lang w:val="nl-NL"/>
        </w:rPr>
        <w:t xml:space="preserve"> cellen </w:t>
      </w:r>
      <w:r>
        <w:rPr>
          <w:rFonts w:ascii="Verdana" w:hAnsi="Verdana"/>
          <w:sz w:val="20"/>
          <w:szCs w:val="20"/>
          <w:lang w:val="nl-NL"/>
        </w:rPr>
        <w:t xml:space="preserve">gecultiveerd als continue bron van anti-X antilichamen </w:t>
      </w:r>
      <w:r w:rsidRPr="003707FD">
        <w:rPr>
          <w:rFonts w:ascii="Verdana" w:hAnsi="Verdana"/>
          <w:sz w:val="20"/>
          <w:szCs w:val="20"/>
          <w:lang w:val="nl-NL"/>
        </w:rPr>
        <w:sym w:font="Wingdings" w:char="F0E0"/>
      </w:r>
      <w:r>
        <w:rPr>
          <w:rFonts w:ascii="Verdana" w:hAnsi="Verdana"/>
          <w:sz w:val="20"/>
          <w:szCs w:val="20"/>
          <w:lang w:val="nl-NL"/>
        </w:rPr>
        <w:t xml:space="preserve"> 1 onsterfelijke </w:t>
      </w:r>
      <w:proofErr w:type="spellStart"/>
      <w:r>
        <w:rPr>
          <w:rFonts w:ascii="Verdana" w:hAnsi="Verdana"/>
          <w:sz w:val="20"/>
          <w:szCs w:val="20"/>
          <w:lang w:val="nl-NL"/>
        </w:rPr>
        <w:t>hybridoma</w:t>
      </w:r>
      <w:proofErr w:type="spellEnd"/>
      <w:r>
        <w:rPr>
          <w:rFonts w:ascii="Verdana" w:hAnsi="Verdana"/>
          <w:sz w:val="20"/>
          <w:szCs w:val="20"/>
          <w:lang w:val="nl-NL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nl-NL"/>
        </w:rPr>
        <w:t>clone</w:t>
      </w:r>
      <w:proofErr w:type="spellEnd"/>
      <w:r>
        <w:rPr>
          <w:rFonts w:ascii="Verdana" w:hAnsi="Verdana"/>
          <w:sz w:val="20"/>
          <w:szCs w:val="20"/>
          <w:lang w:val="nl-NL"/>
        </w:rPr>
        <w:t xml:space="preserve"> zal 1 monoclonaal antilichaam aanmaken dat bindt op 1 specifiek antigen X </w:t>
      </w:r>
    </w:p>
    <w:p w:rsidR="003707FD" w:rsidRDefault="003707FD" w:rsidP="003707FD">
      <w:pPr>
        <w:pStyle w:val="Lijstalinea"/>
        <w:numPr>
          <w:ilvl w:val="3"/>
          <w:numId w:val="1"/>
        </w:numPr>
        <w:tabs>
          <w:tab w:val="left" w:pos="3888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Slechts 1 epitoop herkennen </w:t>
      </w:r>
      <w:r w:rsidRPr="003707F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aspecifieke binding of achtergrondkleuring beperken </w:t>
      </w:r>
      <w:r w:rsidRPr="003707F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Verschillend van </w:t>
      </w:r>
      <w:proofErr w:type="spellStart"/>
      <w:r>
        <w:rPr>
          <w:rFonts w:ascii="Verdana" w:hAnsi="Verdana"/>
          <w:sz w:val="20"/>
          <w:szCs w:val="20"/>
        </w:rPr>
        <w:t>polyclonale</w:t>
      </w:r>
      <w:proofErr w:type="spellEnd"/>
      <w:r>
        <w:rPr>
          <w:rFonts w:ascii="Verdana" w:hAnsi="Verdana"/>
          <w:sz w:val="20"/>
          <w:szCs w:val="20"/>
        </w:rPr>
        <w:t xml:space="preserve"> antilichamen = heterogeen mengsel van antilichamen specifiek voor antigen X aangemaakt door verschillende B-cel </w:t>
      </w:r>
      <w:proofErr w:type="spellStart"/>
      <w:r>
        <w:rPr>
          <w:rFonts w:ascii="Verdana" w:hAnsi="Verdana"/>
          <w:sz w:val="20"/>
          <w:szCs w:val="20"/>
        </w:rPr>
        <w:t>clones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3707F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kunnen verschillende epitopen van 1 antigen herkennen </w:t>
      </w:r>
      <w:r w:rsidRPr="003707F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aspecifieke binding of achtergrondkleuring ontstaan </w:t>
      </w:r>
    </w:p>
    <w:p w:rsidR="00636434" w:rsidRPr="00A9196B" w:rsidRDefault="00636434" w:rsidP="00636434">
      <w:pPr>
        <w:tabs>
          <w:tab w:val="left" w:pos="3888"/>
        </w:tabs>
        <w:rPr>
          <w:rFonts w:ascii="Verdana" w:hAnsi="Verdana"/>
          <w:sz w:val="20"/>
          <w:szCs w:val="20"/>
        </w:rPr>
      </w:pPr>
    </w:p>
    <w:sectPr w:rsidR="00636434" w:rsidRPr="00A9196B" w:rsidSect="008F4911">
      <w:headerReference w:type="default" r:id="rId25"/>
      <w:footerReference w:type="default" r:id="rId26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584" w:rsidRDefault="005A0584" w:rsidP="009A5D04">
      <w:pPr>
        <w:spacing w:after="0" w:line="240" w:lineRule="auto"/>
      </w:pPr>
      <w:r>
        <w:separator/>
      </w:r>
    </w:p>
  </w:endnote>
  <w:endnote w:type="continuationSeparator" w:id="0">
    <w:p w:rsidR="005A0584" w:rsidRDefault="005A0584" w:rsidP="009A5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3126637"/>
      <w:docPartObj>
        <w:docPartGallery w:val="Page Numbers (Bottom of Page)"/>
        <w:docPartUnique/>
      </w:docPartObj>
    </w:sdtPr>
    <w:sdtEndPr/>
    <w:sdtContent>
      <w:p w:rsidR="009A5D04" w:rsidRDefault="009A5D0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:rsidR="009A5D04" w:rsidRDefault="009A5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584" w:rsidRDefault="005A0584" w:rsidP="009A5D04">
      <w:pPr>
        <w:spacing w:after="0" w:line="240" w:lineRule="auto"/>
      </w:pPr>
      <w:r>
        <w:separator/>
      </w:r>
    </w:p>
  </w:footnote>
  <w:footnote w:type="continuationSeparator" w:id="0">
    <w:p w:rsidR="005A0584" w:rsidRDefault="005A0584" w:rsidP="009A5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D04" w:rsidRDefault="009A5D04">
    <w:pPr>
      <w:pStyle w:val="Koptekst"/>
    </w:pPr>
    <w:r>
      <w:t>Cytologie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41BB9"/>
    <w:multiLevelType w:val="hybridMultilevel"/>
    <w:tmpl w:val="4B6A70F8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03C7F"/>
    <w:multiLevelType w:val="hybridMultilevel"/>
    <w:tmpl w:val="592A249E"/>
    <w:lvl w:ilvl="0" w:tplc="0813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04"/>
    <w:rsid w:val="001C2CE3"/>
    <w:rsid w:val="001D6478"/>
    <w:rsid w:val="002A29F6"/>
    <w:rsid w:val="002B29B0"/>
    <w:rsid w:val="0030206B"/>
    <w:rsid w:val="003446D5"/>
    <w:rsid w:val="00350916"/>
    <w:rsid w:val="003707FD"/>
    <w:rsid w:val="003C5727"/>
    <w:rsid w:val="00425E56"/>
    <w:rsid w:val="00462449"/>
    <w:rsid w:val="00470509"/>
    <w:rsid w:val="00484CC0"/>
    <w:rsid w:val="00554AC4"/>
    <w:rsid w:val="005A0584"/>
    <w:rsid w:val="00636434"/>
    <w:rsid w:val="006A1A6A"/>
    <w:rsid w:val="006C5891"/>
    <w:rsid w:val="006D51E9"/>
    <w:rsid w:val="006F4430"/>
    <w:rsid w:val="00867C3A"/>
    <w:rsid w:val="0089787D"/>
    <w:rsid w:val="008F4911"/>
    <w:rsid w:val="009A5D04"/>
    <w:rsid w:val="009D6F51"/>
    <w:rsid w:val="00A05866"/>
    <w:rsid w:val="00A21D77"/>
    <w:rsid w:val="00A9196B"/>
    <w:rsid w:val="00B022A3"/>
    <w:rsid w:val="00B4694E"/>
    <w:rsid w:val="00B73DD4"/>
    <w:rsid w:val="00C02401"/>
    <w:rsid w:val="00C93249"/>
    <w:rsid w:val="00CA1850"/>
    <w:rsid w:val="00D502E8"/>
    <w:rsid w:val="00D62AC3"/>
    <w:rsid w:val="00D64EA6"/>
    <w:rsid w:val="00D76C5D"/>
    <w:rsid w:val="00D93AA3"/>
    <w:rsid w:val="00DC11A3"/>
    <w:rsid w:val="00EF2841"/>
    <w:rsid w:val="00F04547"/>
    <w:rsid w:val="00F2423D"/>
    <w:rsid w:val="00F4167C"/>
    <w:rsid w:val="00F5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2026A"/>
  <w15:chartTrackingRefBased/>
  <w15:docId w15:val="{72CE8A2D-50C5-456C-8925-E20CB648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5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5D04"/>
  </w:style>
  <w:style w:type="paragraph" w:styleId="Voettekst">
    <w:name w:val="footer"/>
    <w:basedOn w:val="Standaard"/>
    <w:link w:val="VoettekstChar"/>
    <w:uiPriority w:val="99"/>
    <w:unhideWhenUsed/>
    <w:rsid w:val="009A5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5D04"/>
  </w:style>
  <w:style w:type="paragraph" w:styleId="Lijstalinea">
    <w:name w:val="List Paragraph"/>
    <w:basedOn w:val="Standaard"/>
    <w:uiPriority w:val="34"/>
    <w:qFormat/>
    <w:rsid w:val="009A5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12</Pages>
  <Words>2796</Words>
  <Characters>15381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 V.H.</dc:creator>
  <cp:keywords/>
  <dc:description/>
  <cp:lastModifiedBy>Lien V.H.</cp:lastModifiedBy>
  <cp:revision>14</cp:revision>
  <dcterms:created xsi:type="dcterms:W3CDTF">2018-03-15T20:03:00Z</dcterms:created>
  <dcterms:modified xsi:type="dcterms:W3CDTF">2018-06-15T08:52:00Z</dcterms:modified>
</cp:coreProperties>
</file>