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E9B" w:rsidRDefault="008A00AF" w:rsidP="008A00AF">
      <w:pPr>
        <w:pStyle w:val="Titel"/>
      </w:pPr>
      <w:r>
        <w:t>Medische genetica</w:t>
      </w:r>
    </w:p>
    <w:p w:rsidR="008A00AF" w:rsidRDefault="008A00AF" w:rsidP="008A00AF">
      <w:pPr>
        <w:pStyle w:val="Kop1"/>
        <w:numPr>
          <w:ilvl w:val="0"/>
          <w:numId w:val="1"/>
        </w:numPr>
      </w:pPr>
      <w:r>
        <w:t>Inleiding</w:t>
      </w:r>
    </w:p>
    <w:p w:rsidR="00C02750" w:rsidRPr="00C02750" w:rsidRDefault="00C02750" w:rsidP="00C02750">
      <w:pPr>
        <w:pStyle w:val="Kop2"/>
      </w:pPr>
      <w:r>
        <w:t>Algemeen</w:t>
      </w:r>
    </w:p>
    <w:p w:rsidR="008A00AF" w:rsidRDefault="008A00AF" w:rsidP="008A00AF">
      <w:pPr>
        <w:pStyle w:val="Lijstalinea"/>
        <w:numPr>
          <w:ilvl w:val="0"/>
          <w:numId w:val="2"/>
        </w:numPr>
      </w:pPr>
      <w:r>
        <w:t>Genetica: wetenschappelijke studie van biologische erfelijkheid</w:t>
      </w:r>
    </w:p>
    <w:p w:rsidR="008A00AF" w:rsidRDefault="008A00AF" w:rsidP="008A00AF">
      <w:pPr>
        <w:pStyle w:val="Lijstalinea"/>
        <w:numPr>
          <w:ilvl w:val="0"/>
          <w:numId w:val="2"/>
        </w:numPr>
      </w:pPr>
      <w:r>
        <w:t xml:space="preserve">Genetisch </w:t>
      </w:r>
      <w:r>
        <w:sym w:font="Symbol" w:char="F0B9"/>
      </w:r>
      <w:r>
        <w:t xml:space="preserve"> erfelijk </w:t>
      </w:r>
      <w:r>
        <w:sym w:font="Symbol" w:char="F0B9"/>
      </w:r>
      <w:r>
        <w:t xml:space="preserve"> aangeboren</w:t>
      </w:r>
    </w:p>
    <w:p w:rsidR="008A00AF" w:rsidRDefault="008A00AF" w:rsidP="008A00AF">
      <w:pPr>
        <w:pStyle w:val="Lijstalinea"/>
        <w:numPr>
          <w:ilvl w:val="1"/>
          <w:numId w:val="2"/>
        </w:numPr>
      </w:pPr>
      <w:r>
        <w:t>Genetisch: bepaald door genen</w:t>
      </w:r>
    </w:p>
    <w:p w:rsidR="008A00AF" w:rsidRDefault="008A00AF" w:rsidP="008A00AF">
      <w:pPr>
        <w:pStyle w:val="Lijstalinea"/>
        <w:numPr>
          <w:ilvl w:val="2"/>
          <w:numId w:val="2"/>
        </w:numPr>
      </w:pPr>
      <w:r>
        <w:t>Niet altijd erfelijk</w:t>
      </w:r>
    </w:p>
    <w:p w:rsidR="008A00AF" w:rsidRDefault="008A00AF" w:rsidP="008A00AF">
      <w:pPr>
        <w:pStyle w:val="Lijstalinea"/>
        <w:numPr>
          <w:ilvl w:val="1"/>
          <w:numId w:val="2"/>
        </w:numPr>
      </w:pPr>
      <w:r>
        <w:t>Erfelijk: erfelijk van generatie op generatie</w:t>
      </w:r>
    </w:p>
    <w:p w:rsidR="008A00AF" w:rsidRDefault="008A00AF" w:rsidP="008A00AF">
      <w:pPr>
        <w:pStyle w:val="Lijstalinea"/>
        <w:numPr>
          <w:ilvl w:val="2"/>
          <w:numId w:val="2"/>
        </w:numPr>
      </w:pPr>
      <w:r>
        <w:t>Altijd genetisch</w:t>
      </w:r>
    </w:p>
    <w:p w:rsidR="008A00AF" w:rsidRDefault="008A00AF" w:rsidP="008A00AF">
      <w:pPr>
        <w:pStyle w:val="Lijstalinea"/>
        <w:numPr>
          <w:ilvl w:val="1"/>
          <w:numId w:val="2"/>
        </w:numPr>
      </w:pPr>
      <w:r>
        <w:t>Aangeboren: aanwezig bij geboorte</w:t>
      </w:r>
    </w:p>
    <w:p w:rsidR="008A00AF" w:rsidRDefault="008A00AF" w:rsidP="008A00AF">
      <w:pPr>
        <w:pStyle w:val="Lijstalinea"/>
        <w:numPr>
          <w:ilvl w:val="2"/>
          <w:numId w:val="2"/>
        </w:numPr>
      </w:pPr>
      <w:r>
        <w:t>Eventueel verworven</w:t>
      </w:r>
    </w:p>
    <w:p w:rsidR="008A00AF" w:rsidRDefault="008A00AF" w:rsidP="008A00AF">
      <w:pPr>
        <w:pStyle w:val="Lijstalinea"/>
        <w:numPr>
          <w:ilvl w:val="2"/>
          <w:numId w:val="2"/>
        </w:numPr>
      </w:pPr>
      <w:r>
        <w:t xml:space="preserve">Erfelijke en genetische ziekten aangeboren, maar soms laattijdig tot uiting </w:t>
      </w:r>
    </w:p>
    <w:p w:rsidR="008A00AF" w:rsidRDefault="008A00AF" w:rsidP="008A00AF">
      <w:pPr>
        <w:pStyle w:val="Lijstalinea"/>
        <w:numPr>
          <w:ilvl w:val="0"/>
          <w:numId w:val="2"/>
        </w:numPr>
      </w:pPr>
      <w:r>
        <w:t>3 groepen genetische ziektes:</w:t>
      </w:r>
    </w:p>
    <w:p w:rsidR="008A00AF" w:rsidRDefault="008A00AF" w:rsidP="008A00AF">
      <w:pPr>
        <w:pStyle w:val="Lijstalinea"/>
        <w:numPr>
          <w:ilvl w:val="1"/>
          <w:numId w:val="2"/>
        </w:numPr>
      </w:pPr>
      <w:r>
        <w:t>Multifactorieel (100/1000)</w:t>
      </w:r>
    </w:p>
    <w:p w:rsidR="008A00AF" w:rsidRDefault="008A00AF" w:rsidP="008A00AF">
      <w:pPr>
        <w:pStyle w:val="Lijstalinea"/>
        <w:numPr>
          <w:ilvl w:val="1"/>
          <w:numId w:val="2"/>
        </w:numPr>
      </w:pPr>
      <w:r>
        <w:t>Chromosomaal (6/1000)</w:t>
      </w:r>
    </w:p>
    <w:p w:rsidR="008A00AF" w:rsidRDefault="008A00AF" w:rsidP="008A00AF">
      <w:pPr>
        <w:pStyle w:val="Lijstalinea"/>
        <w:numPr>
          <w:ilvl w:val="1"/>
          <w:numId w:val="2"/>
        </w:numPr>
      </w:pPr>
      <w:proofErr w:type="spellStart"/>
      <w:r>
        <w:t>Monogeen</w:t>
      </w:r>
      <w:proofErr w:type="spellEnd"/>
      <w:r>
        <w:t xml:space="preserve"> (10/1000)</w:t>
      </w:r>
    </w:p>
    <w:p w:rsidR="008A00AF" w:rsidRDefault="008A00AF" w:rsidP="00C02750"/>
    <w:p w:rsidR="00C02750" w:rsidRDefault="00C02750" w:rsidP="00C24469">
      <w:pPr>
        <w:pStyle w:val="Kop1"/>
        <w:numPr>
          <w:ilvl w:val="0"/>
          <w:numId w:val="1"/>
        </w:numPr>
      </w:pPr>
      <w:r w:rsidRPr="00C02750">
        <w:t>Humaan genoom</w:t>
      </w:r>
    </w:p>
    <w:p w:rsidR="00C02750" w:rsidRDefault="00C02750" w:rsidP="00C02750">
      <w:pPr>
        <w:pStyle w:val="Lijstalinea"/>
        <w:numPr>
          <w:ilvl w:val="0"/>
          <w:numId w:val="3"/>
        </w:numPr>
      </w:pPr>
      <w:r>
        <w:t>Geheel genetische informatie in cel</w:t>
      </w:r>
    </w:p>
    <w:p w:rsidR="00C02750" w:rsidRDefault="00C02750" w:rsidP="00C02750">
      <w:pPr>
        <w:pStyle w:val="Lijstalinea"/>
        <w:numPr>
          <w:ilvl w:val="0"/>
          <w:numId w:val="3"/>
        </w:numPr>
      </w:pPr>
      <w:r>
        <w:t>Kopie volledige genoom in iedere cel (behalve gameten)</w:t>
      </w:r>
    </w:p>
    <w:p w:rsidR="00C02750" w:rsidRDefault="00C02750" w:rsidP="00C02750">
      <w:pPr>
        <w:pStyle w:val="Lijstalinea"/>
        <w:numPr>
          <w:ilvl w:val="0"/>
          <w:numId w:val="3"/>
        </w:numPr>
      </w:pPr>
      <w:r>
        <w:t>Nucleus: 46 chromosomen</w:t>
      </w:r>
    </w:p>
    <w:p w:rsidR="00C02750" w:rsidRDefault="00C02750" w:rsidP="00C02750">
      <w:pPr>
        <w:pStyle w:val="Lijstalinea"/>
        <w:numPr>
          <w:ilvl w:val="1"/>
          <w:numId w:val="3"/>
        </w:numPr>
      </w:pPr>
      <w:r>
        <w:t>22 paar autosomaal, 1 paar geslacht</w:t>
      </w:r>
    </w:p>
    <w:p w:rsidR="00C02750" w:rsidRDefault="00C02750" w:rsidP="00C02750">
      <w:pPr>
        <w:pStyle w:val="Lijstalinea"/>
        <w:numPr>
          <w:ilvl w:val="0"/>
          <w:numId w:val="3"/>
        </w:numPr>
      </w:pPr>
      <w:r>
        <w:t xml:space="preserve">Mitochondriën: meerdere kopieën circulaire </w:t>
      </w:r>
      <w:proofErr w:type="spellStart"/>
      <w:r>
        <w:t>mtDNA</w:t>
      </w:r>
      <w:proofErr w:type="spellEnd"/>
      <w:r>
        <w:t xml:space="preserve"> (</w:t>
      </w:r>
      <w:r>
        <w:sym w:font="Symbol" w:char="F07E"/>
      </w:r>
      <w:r>
        <w:t xml:space="preserve"> celtype)</w:t>
      </w:r>
    </w:p>
    <w:p w:rsidR="00C02750" w:rsidRDefault="00C02750" w:rsidP="00C02750">
      <w:pPr>
        <w:pStyle w:val="Lijstalinea"/>
        <w:numPr>
          <w:ilvl w:val="0"/>
          <w:numId w:val="3"/>
        </w:numPr>
      </w:pPr>
      <w:r>
        <w:t>Haploïd genoom: 3 x 10</w:t>
      </w:r>
      <w:r>
        <w:rPr>
          <w:vertAlign w:val="superscript"/>
        </w:rPr>
        <w:t>9</w:t>
      </w:r>
      <w:r>
        <w:t xml:space="preserve"> baseparen</w:t>
      </w:r>
    </w:p>
    <w:p w:rsidR="00C02750" w:rsidRDefault="00C02750" w:rsidP="00C02750">
      <w:pPr>
        <w:pStyle w:val="Lijstalinea"/>
        <w:numPr>
          <w:ilvl w:val="1"/>
          <w:numId w:val="3"/>
        </w:numPr>
      </w:pPr>
      <w:r>
        <w:t xml:space="preserve">Chr. 1: </w:t>
      </w:r>
      <w:r w:rsidR="00885A33">
        <w:t xml:space="preserve">270 miljoen </w:t>
      </w:r>
      <w:proofErr w:type="spellStart"/>
      <w:r w:rsidR="00885A33">
        <w:t>bp</w:t>
      </w:r>
      <w:proofErr w:type="spellEnd"/>
      <w:r w:rsidR="00885A33">
        <w:t xml:space="preserve"> (grootste)</w:t>
      </w:r>
    </w:p>
    <w:p w:rsidR="00885A33" w:rsidRDefault="00885A33" w:rsidP="00885A33">
      <w:pPr>
        <w:pStyle w:val="Lijstalinea"/>
        <w:numPr>
          <w:ilvl w:val="1"/>
          <w:numId w:val="3"/>
        </w:numPr>
      </w:pPr>
      <w:r>
        <w:t xml:space="preserve">Chr. 21: 50 miljoen </w:t>
      </w:r>
      <w:proofErr w:type="spellStart"/>
      <w:r>
        <w:t>bp</w:t>
      </w:r>
      <w:proofErr w:type="spellEnd"/>
      <w:r>
        <w:t xml:space="preserve"> (kleinste)</w:t>
      </w:r>
    </w:p>
    <w:p w:rsidR="00885A33" w:rsidRDefault="00885A33" w:rsidP="00885A33">
      <w:pPr>
        <w:pStyle w:val="Lijstalinea"/>
        <w:numPr>
          <w:ilvl w:val="1"/>
          <w:numId w:val="3"/>
        </w:numPr>
      </w:pPr>
      <w:r>
        <w:t>X-</w:t>
      </w:r>
      <w:proofErr w:type="spellStart"/>
      <w:r>
        <w:t>chr.</w:t>
      </w:r>
      <w:proofErr w:type="spellEnd"/>
      <w:r>
        <w:t xml:space="preserve">: 160 miljoen </w:t>
      </w:r>
      <w:proofErr w:type="spellStart"/>
      <w:r>
        <w:t>bp</w:t>
      </w:r>
      <w:proofErr w:type="spellEnd"/>
    </w:p>
    <w:p w:rsidR="00885A33" w:rsidRDefault="00885A33" w:rsidP="00885A33">
      <w:pPr>
        <w:pStyle w:val="Lijstalinea"/>
        <w:numPr>
          <w:ilvl w:val="1"/>
          <w:numId w:val="3"/>
        </w:numPr>
      </w:pPr>
      <w:r>
        <w:t>Y-</w:t>
      </w:r>
      <w:proofErr w:type="spellStart"/>
      <w:r>
        <w:t>chr.</w:t>
      </w:r>
      <w:proofErr w:type="spellEnd"/>
      <w:r>
        <w:t xml:space="preserve">: 60 miljoen </w:t>
      </w:r>
      <w:proofErr w:type="spellStart"/>
      <w:r>
        <w:t>bp</w:t>
      </w:r>
      <w:proofErr w:type="spellEnd"/>
    </w:p>
    <w:p w:rsidR="00885A33" w:rsidRDefault="00885A33" w:rsidP="00885A33"/>
    <w:p w:rsidR="00885A33" w:rsidRDefault="00885A33" w:rsidP="00885A33">
      <w:pPr>
        <w:pStyle w:val="Kop2"/>
      </w:pPr>
      <w:r>
        <w:t xml:space="preserve">Organisatieniveaus </w:t>
      </w:r>
    </w:p>
    <w:p w:rsidR="00885A33" w:rsidRDefault="00885A33" w:rsidP="00885A33">
      <w:pPr>
        <w:pStyle w:val="Lijstalinea"/>
        <w:numPr>
          <w:ilvl w:val="0"/>
          <w:numId w:val="4"/>
        </w:numPr>
        <w:rPr>
          <w:lang w:val="en-US"/>
        </w:rPr>
      </w:pPr>
      <w:proofErr w:type="spellStart"/>
      <w:r w:rsidRPr="00885A33">
        <w:rPr>
          <w:lang w:val="en-US"/>
        </w:rPr>
        <w:t>Dubbelhelix</w:t>
      </w:r>
      <w:proofErr w:type="spellEnd"/>
      <w:r w:rsidRPr="00885A33">
        <w:rPr>
          <w:lang w:val="en-US"/>
        </w:rPr>
        <w:t xml:space="preserve"> &lt; nucleosome fiber &lt; </w:t>
      </w:r>
      <w:proofErr w:type="spellStart"/>
      <w:r w:rsidRPr="00885A33">
        <w:rPr>
          <w:lang w:val="en-US"/>
        </w:rPr>
        <w:t>solenoïd</w:t>
      </w:r>
      <w:proofErr w:type="spellEnd"/>
      <w:r w:rsidRPr="00885A33">
        <w:rPr>
          <w:lang w:val="en-US"/>
        </w:rPr>
        <w:t xml:space="preserve"> &lt; interphase n</w:t>
      </w:r>
      <w:r>
        <w:rPr>
          <w:lang w:val="en-US"/>
        </w:rPr>
        <w:t xml:space="preserve">ucleus &lt; </w:t>
      </w:r>
      <w:proofErr w:type="spellStart"/>
      <w:r>
        <w:rPr>
          <w:lang w:val="en-US"/>
        </w:rPr>
        <w:t>cel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vroege</w:t>
      </w:r>
      <w:proofErr w:type="spellEnd"/>
      <w:r>
        <w:rPr>
          <w:lang w:val="en-US"/>
        </w:rPr>
        <w:t xml:space="preserve"> interphase</w:t>
      </w:r>
    </w:p>
    <w:p w:rsidR="00885A33" w:rsidRPr="00885A33" w:rsidRDefault="00885A33" w:rsidP="00885A33">
      <w:pPr>
        <w:pStyle w:val="Lijstalinea"/>
        <w:rPr>
          <w:lang w:val="en-US"/>
        </w:rPr>
      </w:pPr>
    </w:p>
    <w:p w:rsidR="00885A33" w:rsidRDefault="00885A33" w:rsidP="00885A33">
      <w:pPr>
        <w:pStyle w:val="Lijstalinea"/>
        <w:numPr>
          <w:ilvl w:val="0"/>
          <w:numId w:val="5"/>
        </w:numPr>
        <w:rPr>
          <w:lang w:val="en-US"/>
        </w:rPr>
      </w:pPr>
      <w:r w:rsidRPr="00885A33">
        <w:rPr>
          <w:lang w:val="en-US"/>
        </w:rPr>
        <w:t>DNA-</w:t>
      </w:r>
      <w:proofErr w:type="spellStart"/>
      <w:r w:rsidRPr="00885A33">
        <w:rPr>
          <w:lang w:val="en-US"/>
        </w:rPr>
        <w:t>structuur</w:t>
      </w:r>
      <w:proofErr w:type="spellEnd"/>
    </w:p>
    <w:p w:rsidR="00885A33" w:rsidRDefault="00885A33" w:rsidP="00885A33">
      <w:pPr>
        <w:pStyle w:val="Lijstalinea"/>
        <w:numPr>
          <w:ilvl w:val="0"/>
          <w:numId w:val="4"/>
        </w:numPr>
        <w:rPr>
          <w:lang w:val="en-US"/>
        </w:rPr>
      </w:pPr>
      <w:proofErr w:type="spellStart"/>
      <w:r>
        <w:rPr>
          <w:lang w:val="en-US"/>
        </w:rPr>
        <w:t>DeoxyriboNucleic</w:t>
      </w:r>
      <w:proofErr w:type="spellEnd"/>
      <w:r>
        <w:rPr>
          <w:lang w:val="en-US"/>
        </w:rPr>
        <w:t xml:space="preserve"> Acid</w:t>
      </w:r>
    </w:p>
    <w:p w:rsidR="00885A33" w:rsidRDefault="00885A33" w:rsidP="00885A33">
      <w:pPr>
        <w:pStyle w:val="Lijstalinea"/>
        <w:numPr>
          <w:ilvl w:val="1"/>
          <w:numId w:val="4"/>
        </w:numPr>
        <w:rPr>
          <w:lang w:val="en-US"/>
        </w:rPr>
      </w:pPr>
      <w:proofErr w:type="spellStart"/>
      <w:r>
        <w:rPr>
          <w:lang w:val="en-US"/>
        </w:rPr>
        <w:t>Suiker</w:t>
      </w:r>
      <w:proofErr w:type="spellEnd"/>
      <w:r>
        <w:rPr>
          <w:lang w:val="en-US"/>
        </w:rPr>
        <w:t xml:space="preserve"> + </w:t>
      </w:r>
      <w:proofErr w:type="spellStart"/>
      <w:r>
        <w:rPr>
          <w:lang w:val="en-US"/>
        </w:rPr>
        <w:t>fosfaatgroep</w:t>
      </w:r>
      <w:proofErr w:type="spellEnd"/>
      <w:r>
        <w:rPr>
          <w:lang w:val="en-US"/>
        </w:rPr>
        <w:t xml:space="preserve"> + base</w:t>
      </w:r>
    </w:p>
    <w:p w:rsidR="00885A33" w:rsidRDefault="00885A33" w:rsidP="00885A33">
      <w:pPr>
        <w:pStyle w:val="Lijstalinea"/>
        <w:numPr>
          <w:ilvl w:val="2"/>
          <w:numId w:val="4"/>
        </w:numPr>
        <w:rPr>
          <w:lang w:val="en-US"/>
        </w:rPr>
      </w:pPr>
      <w:r>
        <w:rPr>
          <w:lang w:val="en-US"/>
        </w:rPr>
        <w:t>Purines: Adenine A, Guanine G</w:t>
      </w:r>
    </w:p>
    <w:p w:rsidR="00885A33" w:rsidRDefault="00885A33" w:rsidP="00885A33">
      <w:pPr>
        <w:pStyle w:val="Lijstalinea"/>
        <w:numPr>
          <w:ilvl w:val="2"/>
          <w:numId w:val="4"/>
        </w:numPr>
        <w:rPr>
          <w:lang w:val="en-US"/>
        </w:rPr>
      </w:pPr>
      <w:r>
        <w:rPr>
          <w:lang w:val="en-US"/>
        </w:rPr>
        <w:t>Pyrimidine: Thymine T, Cytosine C</w:t>
      </w:r>
    </w:p>
    <w:p w:rsidR="001213AB" w:rsidRPr="001213AB" w:rsidRDefault="001213AB" w:rsidP="001213AB">
      <w:pPr>
        <w:pStyle w:val="Lijstalinea"/>
        <w:numPr>
          <w:ilvl w:val="0"/>
          <w:numId w:val="4"/>
        </w:numPr>
        <w:rPr>
          <w:lang w:val="nl-BE"/>
        </w:rPr>
      </w:pPr>
      <w:r w:rsidRPr="001213AB">
        <w:rPr>
          <w:lang w:val="nl-BE"/>
        </w:rPr>
        <w:t>Dubbelhelix met H-bruggen (Wats</w:t>
      </w:r>
      <w:r>
        <w:rPr>
          <w:lang w:val="nl-BE"/>
        </w:rPr>
        <w:t>on en Crick ’53)</w:t>
      </w:r>
    </w:p>
    <w:p w:rsidR="001213AB" w:rsidRDefault="001213AB" w:rsidP="001213AB">
      <w:pPr>
        <w:pStyle w:val="Lijstalinea"/>
        <w:numPr>
          <w:ilvl w:val="1"/>
          <w:numId w:val="4"/>
        </w:numPr>
        <w:rPr>
          <w:lang w:val="en-US"/>
        </w:rPr>
      </w:pPr>
      <w:r>
        <w:rPr>
          <w:lang w:val="en-US"/>
        </w:rPr>
        <w:t xml:space="preserve">2 </w:t>
      </w:r>
      <w:proofErr w:type="spellStart"/>
      <w:r>
        <w:rPr>
          <w:lang w:val="en-US"/>
        </w:rPr>
        <w:t>tussen</w:t>
      </w:r>
      <w:proofErr w:type="spellEnd"/>
      <w:r>
        <w:rPr>
          <w:lang w:val="en-US"/>
        </w:rPr>
        <w:t xml:space="preserve"> A-T</w:t>
      </w:r>
    </w:p>
    <w:p w:rsidR="001213AB" w:rsidRDefault="001213AB" w:rsidP="001213AB">
      <w:pPr>
        <w:pStyle w:val="Lijstalinea"/>
        <w:numPr>
          <w:ilvl w:val="1"/>
          <w:numId w:val="4"/>
        </w:numPr>
        <w:rPr>
          <w:lang w:val="en-US"/>
        </w:rPr>
      </w:pPr>
      <w:r>
        <w:rPr>
          <w:lang w:val="en-US"/>
        </w:rPr>
        <w:t xml:space="preserve">3 </w:t>
      </w:r>
      <w:proofErr w:type="spellStart"/>
      <w:r>
        <w:rPr>
          <w:lang w:val="en-US"/>
        </w:rPr>
        <w:t>tussen</w:t>
      </w:r>
      <w:proofErr w:type="spellEnd"/>
      <w:r>
        <w:rPr>
          <w:lang w:val="en-US"/>
        </w:rPr>
        <w:t xml:space="preserve"> G-C -&gt; </w:t>
      </w:r>
      <w:proofErr w:type="spellStart"/>
      <w:r>
        <w:rPr>
          <w:lang w:val="en-US"/>
        </w:rPr>
        <w:t>sterker</w:t>
      </w:r>
      <w:proofErr w:type="spellEnd"/>
    </w:p>
    <w:p w:rsidR="001213AB" w:rsidRDefault="001213AB" w:rsidP="001213AB">
      <w:pPr>
        <w:pStyle w:val="Lijstalinea"/>
        <w:ind w:left="1440"/>
        <w:rPr>
          <w:lang w:val="en-US"/>
        </w:rPr>
      </w:pPr>
    </w:p>
    <w:p w:rsidR="001213AB" w:rsidRDefault="001213AB" w:rsidP="001213AB">
      <w:pPr>
        <w:pStyle w:val="Lijstalinea"/>
        <w:numPr>
          <w:ilvl w:val="0"/>
          <w:numId w:val="5"/>
        </w:numPr>
        <w:rPr>
          <w:lang w:val="en-US"/>
        </w:rPr>
      </w:pPr>
      <w:proofErr w:type="spellStart"/>
      <w:r>
        <w:rPr>
          <w:lang w:val="en-US"/>
        </w:rPr>
        <w:t>Chromosomen</w:t>
      </w:r>
      <w:proofErr w:type="spellEnd"/>
    </w:p>
    <w:p w:rsidR="001213AB" w:rsidRDefault="001213AB" w:rsidP="001213AB">
      <w:pPr>
        <w:pStyle w:val="Lijstalinea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46, </w:t>
      </w:r>
      <w:proofErr w:type="spellStart"/>
      <w:r>
        <w:rPr>
          <w:lang w:val="en-US"/>
        </w:rPr>
        <w:t>georganiseerd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chromatine</w:t>
      </w:r>
      <w:proofErr w:type="spellEnd"/>
    </w:p>
    <w:p w:rsidR="001213AB" w:rsidRDefault="001213AB" w:rsidP="001213AB">
      <w:pPr>
        <w:pStyle w:val="Lijstalinea"/>
        <w:numPr>
          <w:ilvl w:val="0"/>
          <w:numId w:val="7"/>
        </w:numPr>
        <w:rPr>
          <w:lang w:val="nl-BE"/>
        </w:rPr>
      </w:pPr>
      <w:r w:rsidRPr="001213AB">
        <w:rPr>
          <w:lang w:val="nl-BE"/>
        </w:rPr>
        <w:t xml:space="preserve">Nucleosoom: histonenkern van 8 proteïnes met </w:t>
      </w:r>
      <w:r>
        <w:rPr>
          <w:lang w:val="nl-BE"/>
        </w:rPr>
        <w:t>140 bp errond</w:t>
      </w:r>
    </w:p>
    <w:p w:rsidR="001213AB" w:rsidRDefault="001213AB" w:rsidP="001213AB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Chromosomale proteïnen:</w:t>
      </w:r>
    </w:p>
    <w:p w:rsidR="001213AB" w:rsidRDefault="001213AB" w:rsidP="001213AB">
      <w:pPr>
        <w:pStyle w:val="Lijstalinea"/>
        <w:numPr>
          <w:ilvl w:val="2"/>
          <w:numId w:val="7"/>
        </w:numPr>
        <w:rPr>
          <w:lang w:val="nl-BE"/>
        </w:rPr>
      </w:pPr>
      <w:r>
        <w:rPr>
          <w:lang w:val="nl-BE"/>
        </w:rPr>
        <w:t>Structurele functie (opbouw chromosoom)</w:t>
      </w:r>
    </w:p>
    <w:p w:rsidR="001213AB" w:rsidRDefault="001213AB" w:rsidP="001213AB">
      <w:pPr>
        <w:pStyle w:val="Lijstalinea"/>
        <w:numPr>
          <w:ilvl w:val="2"/>
          <w:numId w:val="7"/>
        </w:numPr>
        <w:rPr>
          <w:lang w:val="nl-BE"/>
        </w:rPr>
      </w:pPr>
      <w:r>
        <w:rPr>
          <w:lang w:val="nl-BE"/>
        </w:rPr>
        <w:t>Regulatie genexpressie (condensatie)</w:t>
      </w:r>
    </w:p>
    <w:p w:rsidR="001213AB" w:rsidRDefault="001213AB" w:rsidP="001213AB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lastRenderedPageBreak/>
        <w:t>Euchromatine:</w:t>
      </w:r>
    </w:p>
    <w:p w:rsidR="001213AB" w:rsidRDefault="001213AB" w:rsidP="001213AB">
      <w:pPr>
        <w:pStyle w:val="Lijstalinea"/>
        <w:numPr>
          <w:ilvl w:val="2"/>
          <w:numId w:val="7"/>
        </w:numPr>
        <w:rPr>
          <w:lang w:val="nl-BE"/>
        </w:rPr>
      </w:pPr>
      <w:r>
        <w:rPr>
          <w:lang w:val="nl-BE"/>
        </w:rPr>
        <w:t>Minder dens, actieve genen</w:t>
      </w:r>
    </w:p>
    <w:p w:rsidR="001213AB" w:rsidRDefault="001213AB" w:rsidP="001213AB">
      <w:pPr>
        <w:pStyle w:val="Lijstalinea"/>
        <w:numPr>
          <w:ilvl w:val="2"/>
          <w:numId w:val="7"/>
        </w:numPr>
        <w:rPr>
          <w:lang w:val="nl-BE"/>
        </w:rPr>
      </w:pPr>
      <w:r>
        <w:rPr>
          <w:lang w:val="nl-BE"/>
        </w:rPr>
        <w:t>Licht gekleurd op G-banding</w:t>
      </w:r>
    </w:p>
    <w:p w:rsidR="00E5205B" w:rsidRDefault="00E5205B" w:rsidP="001213AB">
      <w:pPr>
        <w:pStyle w:val="Lijstalinea"/>
        <w:numPr>
          <w:ilvl w:val="2"/>
          <w:numId w:val="7"/>
        </w:numPr>
        <w:rPr>
          <w:lang w:val="nl-BE"/>
        </w:rPr>
      </w:pPr>
      <w:r>
        <w:rPr>
          <w:lang w:val="nl-BE"/>
        </w:rPr>
        <w:t>GC-rijke gebieden</w:t>
      </w:r>
    </w:p>
    <w:p w:rsidR="001213AB" w:rsidRDefault="001213AB" w:rsidP="001213AB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Heterochromatine:</w:t>
      </w:r>
    </w:p>
    <w:p w:rsidR="001213AB" w:rsidRDefault="001213AB" w:rsidP="001213AB">
      <w:pPr>
        <w:pStyle w:val="Lijstalinea"/>
        <w:numPr>
          <w:ilvl w:val="2"/>
          <w:numId w:val="7"/>
        </w:numPr>
        <w:rPr>
          <w:lang w:val="nl-BE"/>
        </w:rPr>
      </w:pPr>
      <w:r>
        <w:rPr>
          <w:lang w:val="nl-BE"/>
        </w:rPr>
        <w:t>Dens, inactieve genen</w:t>
      </w:r>
    </w:p>
    <w:p w:rsidR="001213AB" w:rsidRDefault="001213AB" w:rsidP="001213AB">
      <w:pPr>
        <w:pStyle w:val="Lijstalinea"/>
        <w:numPr>
          <w:ilvl w:val="2"/>
          <w:numId w:val="7"/>
        </w:numPr>
        <w:rPr>
          <w:lang w:val="nl-BE"/>
        </w:rPr>
      </w:pPr>
      <w:r>
        <w:rPr>
          <w:lang w:val="nl-BE"/>
        </w:rPr>
        <w:t>Donker gekleurd op G-banding</w:t>
      </w:r>
    </w:p>
    <w:p w:rsidR="00E5205B" w:rsidRDefault="00E5205B" w:rsidP="001213AB">
      <w:pPr>
        <w:pStyle w:val="Lijstalinea"/>
        <w:numPr>
          <w:ilvl w:val="2"/>
          <w:numId w:val="7"/>
        </w:numPr>
        <w:rPr>
          <w:lang w:val="nl-BE"/>
        </w:rPr>
      </w:pPr>
      <w:r>
        <w:rPr>
          <w:lang w:val="nl-BE"/>
        </w:rPr>
        <w:t>AT-rijke gebieden</w:t>
      </w:r>
    </w:p>
    <w:p w:rsidR="003659C8" w:rsidRDefault="003659C8" w:rsidP="003659C8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>Homologe chromosomen: overeenkomstig bij M en V</w:t>
      </w:r>
    </w:p>
    <w:p w:rsidR="003659C8" w:rsidRDefault="003659C8" w:rsidP="003659C8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 xml:space="preserve">Info in identieke volgorde </w:t>
      </w:r>
    </w:p>
    <w:p w:rsidR="003659C8" w:rsidRDefault="003659C8" w:rsidP="003659C8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Paar tijdens meiotische deling</w:t>
      </w:r>
    </w:p>
    <w:p w:rsidR="003659C8" w:rsidRDefault="003659C8" w:rsidP="003659C8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>Locus: positie gen op chromosoomm bevat allel (A,a)</w:t>
      </w:r>
    </w:p>
    <w:p w:rsidR="00FC00C9" w:rsidRDefault="00FC00C9" w:rsidP="003659C8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>Solenoïd: nucleosomen opgerold in spiraalvorm</w:t>
      </w:r>
    </w:p>
    <w:p w:rsidR="00FC00C9" w:rsidRDefault="00FC00C9" w:rsidP="00FC00C9">
      <w:pPr>
        <w:rPr>
          <w:lang w:val="nl-BE"/>
        </w:rPr>
      </w:pPr>
    </w:p>
    <w:p w:rsidR="00FC00C9" w:rsidRPr="00FC00C9" w:rsidRDefault="00FC00C9" w:rsidP="00FC00C9">
      <w:pPr>
        <w:rPr>
          <w:lang w:val="nl-BE"/>
        </w:rPr>
      </w:pPr>
    </w:p>
    <w:p w:rsidR="003659C8" w:rsidRDefault="003659C8" w:rsidP="003659C8">
      <w:pPr>
        <w:ind w:left="360"/>
        <w:rPr>
          <w:lang w:val="nl-BE"/>
        </w:rPr>
      </w:pPr>
    </w:p>
    <w:p w:rsidR="003659C8" w:rsidRDefault="003659C8" w:rsidP="003659C8">
      <w:pPr>
        <w:pStyle w:val="Kop2"/>
        <w:rPr>
          <w:lang w:val="nl-BE"/>
        </w:rPr>
      </w:pPr>
      <w:r>
        <w:rPr>
          <w:lang w:val="nl-BE"/>
        </w:rPr>
        <w:t>Mitochondriaal genoom</w:t>
      </w:r>
    </w:p>
    <w:p w:rsidR="003659C8" w:rsidRDefault="003659C8" w:rsidP="003659C8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>Mitochondriën</w:t>
      </w:r>
    </w:p>
    <w:p w:rsidR="003659C8" w:rsidRDefault="003659C8" w:rsidP="003659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Energiehuishouding alle cellen</w:t>
      </w:r>
    </w:p>
    <w:p w:rsidR="003659C8" w:rsidRDefault="003659C8" w:rsidP="003659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Oxidatieve fosforylatie en ATP-productie m.b.v. 5 enzymcomplexen (mtDNA en nDNA)</w:t>
      </w:r>
    </w:p>
    <w:p w:rsidR="0075640B" w:rsidRDefault="0075640B" w:rsidP="003659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Vermenigvuldigen splitsend</w:t>
      </w:r>
    </w:p>
    <w:p w:rsidR="003659C8" w:rsidRDefault="003659C8" w:rsidP="003659C8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>mtDNA</w:t>
      </w:r>
    </w:p>
    <w:p w:rsidR="003659C8" w:rsidRDefault="003659C8" w:rsidP="003659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circelvormig dubbelstrengig</w:t>
      </w:r>
    </w:p>
    <w:p w:rsidR="003659C8" w:rsidRDefault="003659C8" w:rsidP="003659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niet in celkern</w:t>
      </w:r>
    </w:p>
    <w:p w:rsidR="003659C8" w:rsidRDefault="003659C8" w:rsidP="003659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2-10 circulaire kopiën/mt, 100-900.000 per cel</w:t>
      </w:r>
    </w:p>
    <w:p w:rsidR="003659C8" w:rsidRDefault="008B5061" w:rsidP="003659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16.569 bp, 37 genen</w:t>
      </w:r>
    </w:p>
    <w:p w:rsidR="008B5061" w:rsidRDefault="008B5061" w:rsidP="003659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Meeste mt-proteinen gecodeerd door nDNA</w:t>
      </w:r>
    </w:p>
    <w:p w:rsidR="008B5061" w:rsidRDefault="008B5061" w:rsidP="003659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Beperkte herstelmechanismes -&gt; varianten 7-17 x frequenter dan nDNA</w:t>
      </w:r>
    </w:p>
    <w:p w:rsidR="0075640B" w:rsidRDefault="0075640B" w:rsidP="003659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Repliceert onafhankelijk van celcyclus</w:t>
      </w:r>
    </w:p>
    <w:p w:rsidR="0075640B" w:rsidRDefault="00B70D09" w:rsidP="003659C8">
      <w:pPr>
        <w:pStyle w:val="Lijstalinea"/>
        <w:numPr>
          <w:ilvl w:val="1"/>
          <w:numId w:val="8"/>
        </w:numPr>
        <w:rPr>
          <w:lang w:val="nl-BE"/>
        </w:rPr>
      </w:pPr>
      <w:r w:rsidRPr="00B70D09">
        <w:rPr>
          <w:noProof/>
          <w:lang w:val="nl-BE"/>
        </w:rPr>
        <w:drawing>
          <wp:anchor distT="0" distB="0" distL="114300" distR="114300" simplePos="0" relativeHeight="251659264" behindDoc="0" locked="0" layoutInCell="1" allowOverlap="1" wp14:anchorId="4B325C82">
            <wp:simplePos x="0" y="0"/>
            <wp:positionH relativeFrom="column">
              <wp:posOffset>4853968</wp:posOffset>
            </wp:positionH>
            <wp:positionV relativeFrom="paragraph">
              <wp:posOffset>114355</wp:posOffset>
            </wp:positionV>
            <wp:extent cx="1240790" cy="1251585"/>
            <wp:effectExtent l="0" t="0" r="3810" b="5715"/>
            <wp:wrapThrough wrapText="bothSides">
              <wp:wrapPolygon edited="0">
                <wp:start x="0" y="0"/>
                <wp:lineTo x="0" y="21479"/>
                <wp:lineTo x="21445" y="21479"/>
                <wp:lineTo x="21445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40B">
        <w:rPr>
          <w:lang w:val="nl-BE"/>
        </w:rPr>
        <w:t>Maternale overerving</w:t>
      </w:r>
    </w:p>
    <w:p w:rsidR="00E70A4A" w:rsidRDefault="00E70A4A" w:rsidP="003659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2 rNA, 22 tRNA, 13 mRNA</w:t>
      </w:r>
    </w:p>
    <w:p w:rsidR="008B5061" w:rsidRDefault="008B5061" w:rsidP="008B5061">
      <w:pPr>
        <w:rPr>
          <w:lang w:val="nl-BE"/>
        </w:rPr>
      </w:pPr>
    </w:p>
    <w:p w:rsidR="0075640B" w:rsidRDefault="0075640B" w:rsidP="0075640B">
      <w:pPr>
        <w:pStyle w:val="Kop2"/>
        <w:rPr>
          <w:lang w:val="nl-BE"/>
        </w:rPr>
      </w:pPr>
      <w:r>
        <w:rPr>
          <w:lang w:val="nl-BE"/>
        </w:rPr>
        <w:t xml:space="preserve">Celdeling </w:t>
      </w:r>
    </w:p>
    <w:p w:rsidR="0075640B" w:rsidRDefault="0075640B" w:rsidP="0075640B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Mitose</w:t>
      </w:r>
    </w:p>
    <w:p w:rsidR="0075640B" w:rsidRDefault="0075640B" w:rsidP="0075640B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2 diploïde cellen</w:t>
      </w:r>
    </w:p>
    <w:p w:rsidR="0075640B" w:rsidRDefault="0075640B" w:rsidP="0075640B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Ontwikkeling, groei, differentiatie, regeneratie</w:t>
      </w:r>
    </w:p>
    <w:p w:rsidR="00B70D09" w:rsidRDefault="00B70D09" w:rsidP="0075640B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Chromosoomsegregatie (kopie)</w:t>
      </w:r>
    </w:p>
    <w:p w:rsidR="00B70D09" w:rsidRDefault="00B70D09" w:rsidP="00B70D09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Profase: condensatie, spoelfiguur vanuit centrosomen</w:t>
      </w:r>
    </w:p>
    <w:p w:rsidR="00B70D09" w:rsidRDefault="00B70D09" w:rsidP="00B70D09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Prometafase: afbraak nucleair membraan, centromeren aan spoelfiguur</w:t>
      </w:r>
    </w:p>
    <w:p w:rsidR="00B70D09" w:rsidRDefault="00B70D09" w:rsidP="00B70D09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Metafase: sterkste condensatie chromosomen/2 chromatiden in equator</w:t>
      </w:r>
    </w:p>
    <w:p w:rsidR="00B70D09" w:rsidRDefault="00B70D09" w:rsidP="00B70D09">
      <w:pPr>
        <w:pStyle w:val="Lijstalinea"/>
        <w:numPr>
          <w:ilvl w:val="2"/>
          <w:numId w:val="10"/>
        </w:numPr>
        <w:rPr>
          <w:lang w:val="nl-BE"/>
        </w:rPr>
      </w:pPr>
      <w:r w:rsidRPr="003D4451">
        <w:rPr>
          <w:lang w:val="nl-BE"/>
        </w:rPr>
        <w:t xml:space="preserve">Anafase: </w:t>
      </w:r>
      <w:r w:rsidR="003D4451" w:rsidRPr="003D4451">
        <w:rPr>
          <w:lang w:val="nl-BE"/>
        </w:rPr>
        <w:t xml:space="preserve">splitsing chromosoom/2 chromatiden t.h.v. centromeer, dochterchr. naar </w:t>
      </w:r>
      <w:r w:rsidR="003D4451">
        <w:rPr>
          <w:lang w:val="nl-BE"/>
        </w:rPr>
        <w:t>polen</w:t>
      </w:r>
    </w:p>
    <w:p w:rsidR="003D4451" w:rsidRPr="003D4451" w:rsidRDefault="003D4451" w:rsidP="00B70D09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Telofase: decondensatie, vorming nucleair membraan, interphasekern zichtbaar</w:t>
      </w:r>
    </w:p>
    <w:p w:rsidR="0075640B" w:rsidRDefault="0075640B" w:rsidP="0075640B">
      <w:pPr>
        <w:pStyle w:val="Lijstalinea"/>
        <w:numPr>
          <w:ilvl w:val="0"/>
          <w:numId w:val="10"/>
        </w:numPr>
        <w:rPr>
          <w:lang w:val="nl-BE"/>
        </w:rPr>
      </w:pPr>
      <w:r>
        <w:rPr>
          <w:lang w:val="nl-BE"/>
        </w:rPr>
        <w:t>Meiose</w:t>
      </w:r>
    </w:p>
    <w:p w:rsidR="003D4451" w:rsidRPr="003D4451" w:rsidRDefault="00B70D09" w:rsidP="003D4451">
      <w:pPr>
        <w:pStyle w:val="Lijstalinea"/>
        <w:numPr>
          <w:ilvl w:val="1"/>
          <w:numId w:val="10"/>
        </w:numPr>
        <w:rPr>
          <w:lang w:val="nl-BE"/>
        </w:rPr>
      </w:pPr>
      <w:r w:rsidRPr="00B70D09">
        <w:rPr>
          <w:noProof/>
          <w:lang w:val="nl-BE"/>
        </w:rPr>
        <w:drawing>
          <wp:anchor distT="0" distB="0" distL="114300" distR="114300" simplePos="0" relativeHeight="251658240" behindDoc="0" locked="0" layoutInCell="1" allowOverlap="1" wp14:anchorId="68E3A6E4">
            <wp:simplePos x="0" y="0"/>
            <wp:positionH relativeFrom="column">
              <wp:posOffset>4455105</wp:posOffset>
            </wp:positionH>
            <wp:positionV relativeFrom="paragraph">
              <wp:posOffset>79403</wp:posOffset>
            </wp:positionV>
            <wp:extent cx="2041525" cy="1368425"/>
            <wp:effectExtent l="0" t="0" r="3175" b="3175"/>
            <wp:wrapThrough wrapText="bothSides">
              <wp:wrapPolygon edited="0">
                <wp:start x="0" y="0"/>
                <wp:lineTo x="0" y="21450"/>
                <wp:lineTo x="21499" y="21450"/>
                <wp:lineTo x="21499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nl-BE"/>
        </w:rPr>
        <w:t>4 haploïde cellen (</w:t>
      </w:r>
      <w:r w:rsidRPr="00B70D09">
        <w:rPr>
          <w:lang w:val="nl-BE"/>
        </w:rPr>
        <w:t>reductiedeling</w:t>
      </w:r>
      <w:r>
        <w:rPr>
          <w:lang w:val="nl-BE"/>
        </w:rPr>
        <w:t>)</w:t>
      </w:r>
    </w:p>
    <w:p w:rsidR="00B70D09" w:rsidRDefault="00B70D09" w:rsidP="00B70D09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Productie gameten</w:t>
      </w:r>
    </w:p>
    <w:p w:rsidR="003D4451" w:rsidRDefault="003D4451" w:rsidP="00B70D09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 xml:space="preserve">Meiose I: </w:t>
      </w:r>
    </w:p>
    <w:p w:rsidR="003D4451" w:rsidRDefault="003D4451" w:rsidP="003D4451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 xml:space="preserve">Halvering # chr. </w:t>
      </w:r>
    </w:p>
    <w:p w:rsidR="003D4451" w:rsidRDefault="003D4451" w:rsidP="003D4451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Genetische recombinatie door crossing-over, random combinatie</w:t>
      </w:r>
    </w:p>
    <w:p w:rsidR="003D4451" w:rsidRDefault="003D4451" w:rsidP="003D4451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lastRenderedPageBreak/>
        <w:t>Willekeurige segregatie homologe chromosomen</w:t>
      </w:r>
    </w:p>
    <w:p w:rsidR="003D4451" w:rsidRDefault="003D4451" w:rsidP="003D4451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2 haploïde cellen uit 1 diploïde</w:t>
      </w:r>
    </w:p>
    <w:p w:rsidR="003D4451" w:rsidRDefault="003D4451" w:rsidP="003D4451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Meiose II:</w:t>
      </w:r>
    </w:p>
    <w:p w:rsidR="003D4451" w:rsidRDefault="003D4451" w:rsidP="003D4451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Ong. mitotisch</w:t>
      </w:r>
    </w:p>
    <w:p w:rsidR="00B70D09" w:rsidRDefault="003D4451" w:rsidP="00B70D09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4 haploïde cellen uit 2 haploïde</w:t>
      </w:r>
    </w:p>
    <w:p w:rsidR="00E70A4A" w:rsidRDefault="00E70A4A" w:rsidP="00E70A4A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>Meiose man:</w:t>
      </w:r>
    </w:p>
    <w:p w:rsidR="00E70A4A" w:rsidRDefault="00E70A4A" w:rsidP="00E70A4A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Start bij pubertijd</w:t>
      </w:r>
    </w:p>
    <w:p w:rsidR="00E70A4A" w:rsidRDefault="00E70A4A" w:rsidP="00E70A4A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64 dagen, continu</w:t>
      </w:r>
    </w:p>
    <w:p w:rsidR="00E70A4A" w:rsidRDefault="00E70A4A" w:rsidP="00E70A4A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4 haploïde gameten uit 1 diploïd spermatogonium</w:t>
      </w:r>
    </w:p>
    <w:p w:rsidR="00E70A4A" w:rsidRDefault="00E70A4A" w:rsidP="00E70A4A">
      <w:pPr>
        <w:pStyle w:val="Lijstalinea"/>
        <w:numPr>
          <w:ilvl w:val="1"/>
          <w:numId w:val="10"/>
        </w:numPr>
        <w:rPr>
          <w:lang w:val="nl-BE"/>
        </w:rPr>
      </w:pPr>
      <w:r>
        <w:rPr>
          <w:lang w:val="nl-BE"/>
        </w:rPr>
        <w:t xml:space="preserve">Meiose vrouw: </w:t>
      </w:r>
    </w:p>
    <w:p w:rsidR="00E70A4A" w:rsidRDefault="00E70A4A" w:rsidP="00E70A4A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Eicel in profase I tot pubertijd</w:t>
      </w:r>
    </w:p>
    <w:p w:rsidR="00E70A4A" w:rsidRDefault="00E70A4A" w:rsidP="00E70A4A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Na ovulatie metafase II (1ste poollichaampje)</w:t>
      </w:r>
    </w:p>
    <w:p w:rsidR="00FC00C9" w:rsidRPr="00E70A4A" w:rsidRDefault="00FC00C9" w:rsidP="00E70A4A">
      <w:pPr>
        <w:pStyle w:val="Lijstalinea"/>
        <w:numPr>
          <w:ilvl w:val="2"/>
          <w:numId w:val="10"/>
        </w:numPr>
        <w:rPr>
          <w:lang w:val="nl-BE"/>
        </w:rPr>
      </w:pPr>
      <w:r>
        <w:rPr>
          <w:lang w:val="nl-BE"/>
        </w:rPr>
        <w:t>Meiose hervat na bevruchting (2de poollichaampje)</w:t>
      </w:r>
    </w:p>
    <w:p w:rsidR="00B70D09" w:rsidRDefault="00B70D09" w:rsidP="00B70D09">
      <w:pPr>
        <w:pStyle w:val="Kop2"/>
      </w:pPr>
      <w:proofErr w:type="spellStart"/>
      <w:r>
        <w:t>Celcylcus</w:t>
      </w:r>
      <w:proofErr w:type="spellEnd"/>
    </w:p>
    <w:p w:rsidR="00B70D09" w:rsidRDefault="00B70D09" w:rsidP="00B70D09">
      <w:pPr>
        <w:pStyle w:val="Lijstalinea"/>
        <w:numPr>
          <w:ilvl w:val="0"/>
          <w:numId w:val="11"/>
        </w:numPr>
      </w:pPr>
      <w:r>
        <w:t>G0: geen celdeling</w:t>
      </w:r>
    </w:p>
    <w:p w:rsidR="00B70D09" w:rsidRDefault="00B70D09" w:rsidP="00B70D09">
      <w:pPr>
        <w:pStyle w:val="Lijstalinea"/>
        <w:numPr>
          <w:ilvl w:val="0"/>
          <w:numId w:val="11"/>
        </w:numPr>
      </w:pPr>
      <w:r>
        <w:t>G1: aanmaak cytoplasmatische componenten</w:t>
      </w:r>
    </w:p>
    <w:p w:rsidR="00B70D09" w:rsidRDefault="00B70D09" w:rsidP="00B70D09">
      <w:pPr>
        <w:pStyle w:val="Lijstalinea"/>
        <w:numPr>
          <w:ilvl w:val="0"/>
          <w:numId w:val="11"/>
        </w:numPr>
      </w:pPr>
      <w:r>
        <w:t>S: DNA-synthese/-replicatie</w:t>
      </w:r>
    </w:p>
    <w:p w:rsidR="00B70D09" w:rsidRDefault="00B70D09" w:rsidP="00B70D09">
      <w:pPr>
        <w:pStyle w:val="Lijstalinea"/>
        <w:numPr>
          <w:ilvl w:val="0"/>
          <w:numId w:val="11"/>
        </w:numPr>
      </w:pPr>
      <w:r>
        <w:t xml:space="preserve">G2: actieve </w:t>
      </w:r>
      <w:proofErr w:type="spellStart"/>
      <w:r>
        <w:t>checkpoints</w:t>
      </w:r>
      <w:proofErr w:type="spellEnd"/>
    </w:p>
    <w:p w:rsidR="00B70D09" w:rsidRDefault="00B70D09" w:rsidP="00B70D09">
      <w:pPr>
        <w:pStyle w:val="Lijstalinea"/>
        <w:numPr>
          <w:ilvl w:val="0"/>
          <w:numId w:val="11"/>
        </w:numPr>
      </w:pPr>
      <w:r>
        <w:t xml:space="preserve">Mitose: scheiden van </w:t>
      </w:r>
      <w:proofErr w:type="spellStart"/>
      <w:r>
        <w:t>chromatiden</w:t>
      </w:r>
      <w:proofErr w:type="spellEnd"/>
    </w:p>
    <w:p w:rsidR="00B70D09" w:rsidRDefault="00B70D09" w:rsidP="00B70D09">
      <w:pPr>
        <w:pStyle w:val="Lijstalinea"/>
        <w:numPr>
          <w:ilvl w:val="0"/>
          <w:numId w:val="11"/>
        </w:numPr>
      </w:pPr>
      <w:proofErr w:type="spellStart"/>
      <w:r>
        <w:t>Cytokinese</w:t>
      </w:r>
      <w:proofErr w:type="spellEnd"/>
      <w:r>
        <w:t>: celdeling, gelijke verdeling chromosomen</w:t>
      </w:r>
    </w:p>
    <w:p w:rsidR="00B261FC" w:rsidRDefault="00B261FC" w:rsidP="00B261FC"/>
    <w:p w:rsidR="00B261FC" w:rsidRDefault="00B261FC" w:rsidP="00B261FC">
      <w:pPr>
        <w:pStyle w:val="Kop2"/>
      </w:pPr>
      <w:r>
        <w:t>Humaan Genoom Project</w:t>
      </w:r>
    </w:p>
    <w:p w:rsidR="00B261FC" w:rsidRDefault="00B261FC" w:rsidP="00B261FC">
      <w:pPr>
        <w:pStyle w:val="Lijstalinea"/>
        <w:numPr>
          <w:ilvl w:val="0"/>
          <w:numId w:val="12"/>
        </w:numPr>
      </w:pPr>
      <w:r>
        <w:t>Slechts 1.1 % van DNA -&gt; proteïne</w:t>
      </w:r>
    </w:p>
    <w:p w:rsidR="00B261FC" w:rsidRDefault="00B261FC" w:rsidP="00B261FC">
      <w:pPr>
        <w:pStyle w:val="Lijstalinea"/>
        <w:numPr>
          <w:ilvl w:val="0"/>
          <w:numId w:val="12"/>
        </w:numPr>
      </w:pPr>
      <w:r>
        <w:t>Niet-coderend DNA</w:t>
      </w:r>
    </w:p>
    <w:p w:rsidR="00B261FC" w:rsidRDefault="00B261FC" w:rsidP="00B261FC">
      <w:pPr>
        <w:pStyle w:val="Lijstalinea"/>
        <w:numPr>
          <w:ilvl w:val="1"/>
          <w:numId w:val="12"/>
        </w:numPr>
      </w:pPr>
      <w:r>
        <w:t>Geen junk</w:t>
      </w:r>
    </w:p>
    <w:p w:rsidR="00B261FC" w:rsidRDefault="00B261FC" w:rsidP="00B261FC">
      <w:pPr>
        <w:pStyle w:val="Lijstalinea"/>
        <w:numPr>
          <w:ilvl w:val="1"/>
          <w:numId w:val="12"/>
        </w:numPr>
      </w:pPr>
      <w:proofErr w:type="spellStart"/>
      <w:proofErr w:type="gramStart"/>
      <w:r>
        <w:t>nc</w:t>
      </w:r>
      <w:proofErr w:type="spellEnd"/>
      <w:proofErr w:type="gramEnd"/>
      <w:r>
        <w:t>-RNA</w:t>
      </w:r>
    </w:p>
    <w:p w:rsidR="00B261FC" w:rsidRDefault="00B261FC" w:rsidP="00B261FC">
      <w:pPr>
        <w:pStyle w:val="Lijstalinea"/>
        <w:numPr>
          <w:ilvl w:val="2"/>
          <w:numId w:val="12"/>
        </w:numPr>
      </w:pPr>
      <w:r>
        <w:t>Regulatie genexpressie</w:t>
      </w:r>
    </w:p>
    <w:p w:rsidR="00B261FC" w:rsidRDefault="00B261FC" w:rsidP="00B261FC">
      <w:pPr>
        <w:pStyle w:val="Lijstalinea"/>
        <w:numPr>
          <w:ilvl w:val="2"/>
          <w:numId w:val="12"/>
        </w:numPr>
      </w:pPr>
      <w:r>
        <w:t>Structurele functie (chromatinestructuur)</w:t>
      </w:r>
    </w:p>
    <w:p w:rsidR="00B261FC" w:rsidRDefault="00B261FC" w:rsidP="00B261FC">
      <w:pPr>
        <w:pStyle w:val="Lijstalinea"/>
        <w:numPr>
          <w:ilvl w:val="2"/>
          <w:numId w:val="12"/>
        </w:numPr>
      </w:pPr>
      <w:proofErr w:type="spellStart"/>
      <w:r>
        <w:t>Transposons</w:t>
      </w:r>
      <w:proofErr w:type="spellEnd"/>
    </w:p>
    <w:p w:rsidR="00B261FC" w:rsidRDefault="00B261FC" w:rsidP="00B261FC">
      <w:pPr>
        <w:pStyle w:val="Lijstalinea"/>
        <w:numPr>
          <w:ilvl w:val="2"/>
          <w:numId w:val="12"/>
        </w:numPr>
      </w:pPr>
      <w:r>
        <w:t>Repetitief DNA</w:t>
      </w:r>
    </w:p>
    <w:p w:rsidR="00B261FC" w:rsidRDefault="00B261FC" w:rsidP="00B261FC">
      <w:pPr>
        <w:pStyle w:val="Lijstalinea"/>
        <w:numPr>
          <w:ilvl w:val="2"/>
          <w:numId w:val="12"/>
        </w:numPr>
      </w:pPr>
      <w:r>
        <w:t>Grootste deel: geen (gekende) functie</w:t>
      </w:r>
    </w:p>
    <w:p w:rsidR="00FC00C9" w:rsidRDefault="00FC00C9" w:rsidP="00FC00C9">
      <w:pPr>
        <w:pStyle w:val="Lijstalinea"/>
        <w:numPr>
          <w:ilvl w:val="0"/>
          <w:numId w:val="12"/>
        </w:numPr>
      </w:pPr>
      <w:proofErr w:type="spellStart"/>
      <w:r>
        <w:t>Karyotype</w:t>
      </w:r>
      <w:proofErr w:type="spellEnd"/>
      <w:r>
        <w:t xml:space="preserve"> uit kernen in metafase</w:t>
      </w:r>
    </w:p>
    <w:p w:rsidR="00B261FC" w:rsidRDefault="00B261FC" w:rsidP="00B261FC"/>
    <w:p w:rsidR="00B261FC" w:rsidRDefault="00B261FC" w:rsidP="00B261FC">
      <w:pPr>
        <w:pStyle w:val="Kop2"/>
      </w:pPr>
      <w:r>
        <w:t>Gen</w:t>
      </w:r>
    </w:p>
    <w:p w:rsidR="00B261FC" w:rsidRDefault="00B261FC" w:rsidP="00B261FC">
      <w:pPr>
        <w:pStyle w:val="Lijstalinea"/>
        <w:numPr>
          <w:ilvl w:val="0"/>
          <w:numId w:val="13"/>
        </w:numPr>
      </w:pPr>
      <w:r>
        <w:t>DNA-sequentie in genoom noodzakelijk voor productie functioneel product (proteïne of RNA-molecule)</w:t>
      </w:r>
    </w:p>
    <w:p w:rsidR="00B261FC" w:rsidRDefault="0004464F" w:rsidP="0004464F">
      <w:pPr>
        <w:pStyle w:val="Lijstalinea"/>
        <w:numPr>
          <w:ilvl w:val="1"/>
          <w:numId w:val="13"/>
        </w:numPr>
      </w:pPr>
      <w:r>
        <w:t>Proteïne-coderend gen: coderend en regulerend deel</w:t>
      </w:r>
    </w:p>
    <w:p w:rsidR="0004464F" w:rsidRDefault="0004464F" w:rsidP="0004464F">
      <w:pPr>
        <w:pStyle w:val="Lijstalinea"/>
        <w:numPr>
          <w:ilvl w:val="2"/>
          <w:numId w:val="13"/>
        </w:numPr>
      </w:pPr>
      <w:proofErr w:type="spellStart"/>
      <w:r>
        <w:t>Exon</w:t>
      </w:r>
      <w:proofErr w:type="spellEnd"/>
      <w:r>
        <w:t>: coderend (AZ)</w:t>
      </w:r>
    </w:p>
    <w:p w:rsidR="0004464F" w:rsidRDefault="0004464F" w:rsidP="0004464F">
      <w:pPr>
        <w:pStyle w:val="Lijstalinea"/>
        <w:numPr>
          <w:ilvl w:val="2"/>
          <w:numId w:val="13"/>
        </w:numPr>
      </w:pPr>
      <w:r>
        <w:t xml:space="preserve">Intron: niet-coderend (veel groter dan </w:t>
      </w:r>
      <w:proofErr w:type="spellStart"/>
      <w:r>
        <w:t>exon</w:t>
      </w:r>
      <w:proofErr w:type="spellEnd"/>
      <w:r>
        <w:t>)</w:t>
      </w:r>
    </w:p>
    <w:p w:rsidR="0004464F" w:rsidRDefault="0004464F" w:rsidP="0004464F">
      <w:pPr>
        <w:pStyle w:val="Lijstalinea"/>
        <w:numPr>
          <w:ilvl w:val="2"/>
          <w:numId w:val="13"/>
        </w:numPr>
      </w:pPr>
      <w:r>
        <w:t>Stop en start: afschrijven DNA</w:t>
      </w:r>
    </w:p>
    <w:p w:rsidR="0004464F" w:rsidRDefault="0004464F" w:rsidP="0004464F">
      <w:pPr>
        <w:pStyle w:val="Lijstalinea"/>
        <w:numPr>
          <w:ilvl w:val="2"/>
          <w:numId w:val="13"/>
        </w:numPr>
      </w:pPr>
      <w:r>
        <w:t>5’-einde: promotor (regulatie transcriptie)</w:t>
      </w:r>
    </w:p>
    <w:p w:rsidR="0004464F" w:rsidRDefault="0004464F" w:rsidP="0004464F">
      <w:pPr>
        <w:pStyle w:val="Lijstalinea"/>
        <w:numPr>
          <w:ilvl w:val="2"/>
          <w:numId w:val="13"/>
        </w:numPr>
      </w:pPr>
      <w:r>
        <w:t>3’-einde: poly-</w:t>
      </w:r>
      <w:proofErr w:type="spellStart"/>
      <w:r>
        <w:t>adenylatiesignaal</w:t>
      </w:r>
      <w:proofErr w:type="spellEnd"/>
      <w:r>
        <w:t xml:space="preserve"> voor stabilisatie mRNA</w:t>
      </w:r>
    </w:p>
    <w:p w:rsidR="00B178B0" w:rsidRDefault="00B178B0" w:rsidP="00B178B0"/>
    <w:p w:rsidR="00B178B0" w:rsidRDefault="00B178B0" w:rsidP="00B178B0">
      <w:pPr>
        <w:pStyle w:val="Kop2"/>
      </w:pPr>
      <w:r>
        <w:t>DNA-replicatie</w:t>
      </w:r>
    </w:p>
    <w:p w:rsidR="00B178B0" w:rsidRDefault="00B178B0" w:rsidP="00B178B0">
      <w:pPr>
        <w:pStyle w:val="Lijstalinea"/>
        <w:numPr>
          <w:ilvl w:val="0"/>
          <w:numId w:val="13"/>
        </w:numPr>
      </w:pPr>
      <w:r>
        <w:t>Tijdens meiose en mitose</w:t>
      </w:r>
    </w:p>
    <w:p w:rsidR="00B178B0" w:rsidRDefault="00B178B0" w:rsidP="00B178B0">
      <w:pPr>
        <w:pStyle w:val="Lijstalinea"/>
        <w:numPr>
          <w:ilvl w:val="0"/>
          <w:numId w:val="13"/>
        </w:numPr>
      </w:pPr>
      <w:r>
        <w:t xml:space="preserve">5’ naar 3’ </w:t>
      </w:r>
    </w:p>
    <w:p w:rsidR="00B178B0" w:rsidRDefault="00B178B0" w:rsidP="00B178B0">
      <w:pPr>
        <w:pStyle w:val="Lijstalinea"/>
        <w:numPr>
          <w:ilvl w:val="0"/>
          <w:numId w:val="13"/>
        </w:numPr>
      </w:pPr>
      <w:r>
        <w:t>Semi-conservatief: 11 originele en 1 kopie per duplex</w:t>
      </w:r>
    </w:p>
    <w:p w:rsidR="00B178B0" w:rsidRDefault="00B178B0" w:rsidP="00B178B0">
      <w:pPr>
        <w:pStyle w:val="Lijstalinea"/>
        <w:numPr>
          <w:ilvl w:val="0"/>
          <w:numId w:val="13"/>
        </w:numPr>
      </w:pPr>
      <w:r>
        <w:t xml:space="preserve">Semi-continu: </w:t>
      </w:r>
      <w:proofErr w:type="spellStart"/>
      <w:r>
        <w:t>leading</w:t>
      </w:r>
      <w:proofErr w:type="spellEnd"/>
      <w:r>
        <w:t xml:space="preserve"> strand en </w:t>
      </w:r>
      <w:proofErr w:type="spellStart"/>
      <w:r>
        <w:t>lagging</w:t>
      </w:r>
      <w:proofErr w:type="spellEnd"/>
      <w:r>
        <w:t xml:space="preserve"> strand (</w:t>
      </w:r>
      <w:proofErr w:type="spellStart"/>
      <w:r>
        <w:t>Okazaki</w:t>
      </w:r>
      <w:proofErr w:type="spellEnd"/>
      <w:r>
        <w:t>)</w:t>
      </w:r>
    </w:p>
    <w:p w:rsidR="00B178B0" w:rsidRDefault="00B178B0" w:rsidP="00B178B0"/>
    <w:p w:rsidR="00B178B0" w:rsidRDefault="00B178B0" w:rsidP="00B178B0">
      <w:pPr>
        <w:pStyle w:val="Kop2"/>
      </w:pPr>
      <w:r>
        <w:lastRenderedPageBreak/>
        <w:t>Transcriptie</w:t>
      </w:r>
    </w:p>
    <w:p w:rsidR="00B178B0" w:rsidRDefault="00B178B0" w:rsidP="00B178B0">
      <w:pPr>
        <w:pStyle w:val="Lijstalinea"/>
        <w:numPr>
          <w:ilvl w:val="0"/>
          <w:numId w:val="14"/>
        </w:numPr>
      </w:pPr>
      <w:r>
        <w:t>Dubbelstreng uit elkaar (helicase)</w:t>
      </w:r>
    </w:p>
    <w:p w:rsidR="00B178B0" w:rsidRDefault="00B178B0" w:rsidP="00B178B0">
      <w:pPr>
        <w:pStyle w:val="Lijstalinea"/>
        <w:numPr>
          <w:ilvl w:val="1"/>
          <w:numId w:val="14"/>
        </w:numPr>
      </w:pPr>
      <w:r>
        <w:t>RNA-polymerase vormt mRNA-</w:t>
      </w:r>
      <w:proofErr w:type="spellStart"/>
      <w:r>
        <w:t>molecules</w:t>
      </w:r>
      <w:proofErr w:type="spellEnd"/>
      <w:r>
        <w:t xml:space="preserve"> van </w:t>
      </w:r>
      <w:proofErr w:type="spellStart"/>
      <w:r>
        <w:t>nc</w:t>
      </w:r>
      <w:proofErr w:type="spellEnd"/>
      <w:r>
        <w:t>-streng</w:t>
      </w:r>
    </w:p>
    <w:p w:rsidR="00B178B0" w:rsidRDefault="000A5318" w:rsidP="000A5318">
      <w:pPr>
        <w:pStyle w:val="Lijstalinea"/>
        <w:numPr>
          <w:ilvl w:val="2"/>
          <w:numId w:val="14"/>
        </w:numPr>
      </w:pPr>
      <w:r>
        <w:t xml:space="preserve">Vorming </w:t>
      </w:r>
      <w:proofErr w:type="spellStart"/>
      <w:r>
        <w:t>enkelstrengige</w:t>
      </w:r>
      <w:proofErr w:type="spellEnd"/>
      <w:r>
        <w:t xml:space="preserve"> primaire mRNA-keten</w:t>
      </w:r>
    </w:p>
    <w:p w:rsidR="000A5318" w:rsidRDefault="000A5318" w:rsidP="000A5318">
      <w:pPr>
        <w:pStyle w:val="Lijstalinea"/>
        <w:numPr>
          <w:ilvl w:val="2"/>
          <w:numId w:val="14"/>
        </w:numPr>
      </w:pPr>
      <w:r>
        <w:t>Niet-coderende DNA-streng is matrijs</w:t>
      </w:r>
    </w:p>
    <w:p w:rsidR="000A5318" w:rsidRDefault="000A5318" w:rsidP="000A5318">
      <w:pPr>
        <w:pStyle w:val="Lijstalinea"/>
        <w:numPr>
          <w:ilvl w:val="0"/>
          <w:numId w:val="14"/>
        </w:numPr>
      </w:pPr>
      <w:r>
        <w:t xml:space="preserve">Primaire mRNA-keten: intronen en </w:t>
      </w:r>
      <w:proofErr w:type="spellStart"/>
      <w:r>
        <w:t>exonen</w:t>
      </w:r>
      <w:proofErr w:type="spellEnd"/>
    </w:p>
    <w:p w:rsidR="000A5318" w:rsidRDefault="000A5318" w:rsidP="000A5318">
      <w:pPr>
        <w:pStyle w:val="Lijstalinea"/>
        <w:numPr>
          <w:ilvl w:val="1"/>
          <w:numId w:val="14"/>
        </w:numPr>
      </w:pPr>
      <w:proofErr w:type="spellStart"/>
      <w:r>
        <w:t>Splicing</w:t>
      </w:r>
      <w:proofErr w:type="spellEnd"/>
      <w:r>
        <w:t xml:space="preserve">: intronen weg -&gt; </w:t>
      </w:r>
      <w:proofErr w:type="spellStart"/>
      <w:r>
        <w:t>matuur</w:t>
      </w:r>
      <w:proofErr w:type="spellEnd"/>
      <w:r>
        <w:t xml:space="preserve"> mRNA</w:t>
      </w:r>
    </w:p>
    <w:p w:rsidR="000A5318" w:rsidRDefault="000A5318" w:rsidP="000A5318">
      <w:pPr>
        <w:pStyle w:val="Lijstalinea"/>
        <w:numPr>
          <w:ilvl w:val="1"/>
          <w:numId w:val="14"/>
        </w:numPr>
      </w:pPr>
      <w:r>
        <w:t>Migratie mRNA uit kern naar ribosomen (translatie)</w:t>
      </w:r>
    </w:p>
    <w:p w:rsidR="000A5318" w:rsidRDefault="000A5318" w:rsidP="000A5318">
      <w:pPr>
        <w:pStyle w:val="Lijstalinea"/>
        <w:numPr>
          <w:ilvl w:val="1"/>
          <w:numId w:val="14"/>
        </w:numPr>
      </w:pPr>
      <w:proofErr w:type="spellStart"/>
      <w:r>
        <w:t>Alternative</w:t>
      </w:r>
      <w:proofErr w:type="spellEnd"/>
      <w:r>
        <w:t xml:space="preserve"> </w:t>
      </w:r>
      <w:proofErr w:type="spellStart"/>
      <w:r>
        <w:t>splicing</w:t>
      </w:r>
      <w:proofErr w:type="spellEnd"/>
    </w:p>
    <w:p w:rsidR="000A5318" w:rsidRDefault="000A5318" w:rsidP="000A5318">
      <w:pPr>
        <w:pStyle w:val="Lijstalinea"/>
        <w:numPr>
          <w:ilvl w:val="2"/>
          <w:numId w:val="14"/>
        </w:numPr>
      </w:pPr>
      <w:r>
        <w:t xml:space="preserve">10-12 </w:t>
      </w:r>
      <w:proofErr w:type="spellStart"/>
      <w:r>
        <w:t>isovormen</w:t>
      </w:r>
      <w:proofErr w:type="spellEnd"/>
      <w:r>
        <w:t xml:space="preserve"> per gen</w:t>
      </w:r>
    </w:p>
    <w:p w:rsidR="000A5318" w:rsidRDefault="000A5318" w:rsidP="000A5318"/>
    <w:p w:rsidR="000A5318" w:rsidRDefault="000A5318" w:rsidP="000A5318">
      <w:pPr>
        <w:pStyle w:val="Kop2"/>
      </w:pPr>
      <w:r>
        <w:t>Translatie</w:t>
      </w:r>
    </w:p>
    <w:p w:rsidR="000A5318" w:rsidRDefault="000A5318" w:rsidP="000A5318">
      <w:pPr>
        <w:pStyle w:val="Lijstalinea"/>
        <w:numPr>
          <w:ilvl w:val="0"/>
          <w:numId w:val="15"/>
        </w:numPr>
      </w:pPr>
      <w:proofErr w:type="gramStart"/>
      <w:r>
        <w:t>tRNA</w:t>
      </w:r>
      <w:proofErr w:type="gramEnd"/>
      <w:r>
        <w:t xml:space="preserve">: link 3-letter </w:t>
      </w:r>
      <w:proofErr w:type="spellStart"/>
      <w:r>
        <w:t>codon</w:t>
      </w:r>
      <w:proofErr w:type="spellEnd"/>
      <w:r>
        <w:t xml:space="preserve"> en AZ</w:t>
      </w:r>
    </w:p>
    <w:p w:rsidR="003A4191" w:rsidRDefault="003A4191" w:rsidP="000A5318">
      <w:pPr>
        <w:pStyle w:val="Lijstalinea"/>
        <w:numPr>
          <w:ilvl w:val="0"/>
          <w:numId w:val="15"/>
        </w:numPr>
      </w:pPr>
      <w:r>
        <w:t>Post-</w:t>
      </w:r>
      <w:proofErr w:type="spellStart"/>
      <w:r>
        <w:t>translationele</w:t>
      </w:r>
      <w:proofErr w:type="spellEnd"/>
      <w:r>
        <w:t xml:space="preserve"> modificaties polypeptideketen (</w:t>
      </w:r>
      <w:proofErr w:type="spellStart"/>
      <w:r>
        <w:t>glucolysatie</w:t>
      </w:r>
      <w:proofErr w:type="spellEnd"/>
      <w:r>
        <w:t xml:space="preserve">, </w:t>
      </w:r>
      <w:proofErr w:type="spellStart"/>
      <w:r>
        <w:t>acetylering</w:t>
      </w:r>
      <w:proofErr w:type="spellEnd"/>
      <w:r>
        <w:t>, fosforylering)</w:t>
      </w:r>
    </w:p>
    <w:p w:rsidR="003A4191" w:rsidRDefault="003A4191" w:rsidP="003A4191">
      <w:pPr>
        <w:pStyle w:val="Lijstalinea"/>
        <w:numPr>
          <w:ilvl w:val="1"/>
          <w:numId w:val="15"/>
        </w:numPr>
      </w:pPr>
      <w:r>
        <w:t>1 gen -&gt; meerdere proteïnen (post-</w:t>
      </w:r>
      <w:proofErr w:type="spellStart"/>
      <w:r>
        <w:t>transcriptionele</w:t>
      </w:r>
      <w:proofErr w:type="spellEnd"/>
      <w:r>
        <w:t xml:space="preserve"> en post-</w:t>
      </w:r>
      <w:proofErr w:type="spellStart"/>
      <w:r>
        <w:t>translationele</w:t>
      </w:r>
      <w:proofErr w:type="spellEnd"/>
      <w:r>
        <w:t xml:space="preserve"> modificaties)</w:t>
      </w:r>
    </w:p>
    <w:p w:rsidR="003A4191" w:rsidRDefault="003A4191" w:rsidP="003A4191">
      <w:pPr>
        <w:pStyle w:val="Lijstalinea"/>
        <w:numPr>
          <w:ilvl w:val="1"/>
          <w:numId w:val="15"/>
        </w:numPr>
      </w:pPr>
      <w:r>
        <w:t>1 proteïne -&gt; meerdere functies (netwerken met reactie op genetische, ontwikkelings- en omgevingssignalen)</w:t>
      </w:r>
    </w:p>
    <w:p w:rsidR="003A4191" w:rsidRDefault="003A4191" w:rsidP="003A4191"/>
    <w:p w:rsidR="003A4191" w:rsidRDefault="003A4191" w:rsidP="003A4191">
      <w:pPr>
        <w:pStyle w:val="Kop2"/>
      </w:pPr>
      <w:r>
        <w:t>Ge</w:t>
      </w:r>
      <w:r w:rsidR="00450372">
        <w:t xml:space="preserve">netische </w:t>
      </w:r>
      <w:r>
        <w:t>variatie</w:t>
      </w:r>
    </w:p>
    <w:p w:rsidR="00450372" w:rsidRDefault="00450372" w:rsidP="00450372">
      <w:pPr>
        <w:pStyle w:val="Lijstalinea"/>
        <w:numPr>
          <w:ilvl w:val="0"/>
          <w:numId w:val="16"/>
        </w:numPr>
      </w:pPr>
      <w:r>
        <w:t>Geen effect, fenotypisch effect, ziektebeeld</w:t>
      </w:r>
    </w:p>
    <w:p w:rsidR="00450372" w:rsidRDefault="00450372" w:rsidP="00450372">
      <w:pPr>
        <w:pStyle w:val="Lijstalinea"/>
        <w:numPr>
          <w:ilvl w:val="1"/>
          <w:numId w:val="16"/>
        </w:numPr>
      </w:pPr>
      <w:r>
        <w:t>Frequente en zeldzame varianten</w:t>
      </w:r>
    </w:p>
    <w:p w:rsidR="00450372" w:rsidRDefault="00450372" w:rsidP="00450372">
      <w:pPr>
        <w:pStyle w:val="Lijstalinea"/>
        <w:numPr>
          <w:ilvl w:val="2"/>
          <w:numId w:val="16"/>
        </w:numPr>
      </w:pPr>
      <w:r>
        <w:t xml:space="preserve">Populatiefrequentie </w:t>
      </w:r>
    </w:p>
    <w:p w:rsidR="00450372" w:rsidRDefault="00450372" w:rsidP="00450372">
      <w:pPr>
        <w:pStyle w:val="Lijstalinea"/>
        <w:numPr>
          <w:ilvl w:val="1"/>
          <w:numId w:val="16"/>
        </w:numPr>
      </w:pPr>
      <w:r>
        <w:t>Mutatie: negatief functioneel defect</w:t>
      </w:r>
    </w:p>
    <w:p w:rsidR="00450372" w:rsidRPr="00450372" w:rsidRDefault="00450372" w:rsidP="00450372">
      <w:pPr>
        <w:pStyle w:val="Lijstalinea"/>
        <w:numPr>
          <w:ilvl w:val="2"/>
          <w:numId w:val="16"/>
        </w:numPr>
        <w:rPr>
          <w:lang w:val="en-US"/>
        </w:rPr>
      </w:pPr>
      <w:r w:rsidRPr="00450372">
        <w:rPr>
          <w:lang w:val="en-US"/>
        </w:rPr>
        <w:t xml:space="preserve">Silent, missense, nonsense, frameshift, </w:t>
      </w:r>
      <w:r>
        <w:rPr>
          <w:lang w:val="en-US"/>
        </w:rPr>
        <w:t>splice site…</w:t>
      </w:r>
    </w:p>
    <w:p w:rsidR="00450372" w:rsidRDefault="00450372" w:rsidP="00450372">
      <w:pPr>
        <w:pStyle w:val="Lijstalinea"/>
        <w:numPr>
          <w:ilvl w:val="0"/>
          <w:numId w:val="16"/>
        </w:numPr>
      </w:pPr>
      <w:proofErr w:type="spellStart"/>
      <w:r>
        <w:t>SNV’s</w:t>
      </w:r>
      <w:proofErr w:type="spellEnd"/>
      <w:r>
        <w:t xml:space="preserve"> (Single Nucleotide Variant): 1 op 1000 </w:t>
      </w:r>
      <w:proofErr w:type="spellStart"/>
      <w:r>
        <w:t>bp</w:t>
      </w:r>
      <w:proofErr w:type="spellEnd"/>
    </w:p>
    <w:p w:rsidR="00450372" w:rsidRDefault="00450372" w:rsidP="00450372">
      <w:pPr>
        <w:pStyle w:val="Lijstalinea"/>
        <w:numPr>
          <w:ilvl w:val="1"/>
          <w:numId w:val="16"/>
        </w:numPr>
      </w:pPr>
      <w:r>
        <w:t>3 x 10</w:t>
      </w:r>
      <w:r>
        <w:rPr>
          <w:vertAlign w:val="superscript"/>
        </w:rPr>
        <w:t>6</w:t>
      </w:r>
      <w:r>
        <w:t xml:space="preserve"> </w:t>
      </w:r>
      <w:proofErr w:type="spellStart"/>
      <w:r>
        <w:t>SNV’s</w:t>
      </w:r>
      <w:proofErr w:type="spellEnd"/>
    </w:p>
    <w:p w:rsidR="00450372" w:rsidRDefault="00450372" w:rsidP="00450372">
      <w:pPr>
        <w:pStyle w:val="Lijstalinea"/>
        <w:numPr>
          <w:ilvl w:val="0"/>
          <w:numId w:val="16"/>
        </w:numPr>
      </w:pPr>
      <w:r>
        <w:t>Interpretatie variatie: PLON-classificatie</w:t>
      </w:r>
    </w:p>
    <w:p w:rsidR="00E70A4A" w:rsidRDefault="00E70A4A" w:rsidP="00E70A4A">
      <w:pPr>
        <w:pStyle w:val="Lijstalinea"/>
        <w:numPr>
          <w:ilvl w:val="1"/>
          <w:numId w:val="16"/>
        </w:numPr>
      </w:pPr>
      <w:r>
        <w:t>Klasse 1: neutraal</w:t>
      </w:r>
    </w:p>
    <w:p w:rsidR="00E70A4A" w:rsidRDefault="00E70A4A" w:rsidP="00E70A4A">
      <w:pPr>
        <w:pStyle w:val="Lijstalinea"/>
        <w:numPr>
          <w:ilvl w:val="1"/>
          <w:numId w:val="16"/>
        </w:numPr>
      </w:pPr>
      <w:r>
        <w:t>Klasse 2: waarschijnlijk neutraal</w:t>
      </w:r>
    </w:p>
    <w:p w:rsidR="00E70A4A" w:rsidRDefault="00E70A4A" w:rsidP="00E70A4A">
      <w:pPr>
        <w:pStyle w:val="Lijstalinea"/>
        <w:numPr>
          <w:ilvl w:val="1"/>
          <w:numId w:val="16"/>
        </w:numPr>
      </w:pPr>
      <w:r>
        <w:t xml:space="preserve">Klasse 3: niet gekende betekenis – Variant of </w:t>
      </w:r>
      <w:proofErr w:type="spellStart"/>
      <w:r>
        <w:t>Unclassified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 VUS)</w:t>
      </w:r>
    </w:p>
    <w:p w:rsidR="00E70A4A" w:rsidRDefault="00E70A4A" w:rsidP="00E70A4A">
      <w:pPr>
        <w:pStyle w:val="Lijstalinea"/>
        <w:numPr>
          <w:ilvl w:val="1"/>
          <w:numId w:val="16"/>
        </w:numPr>
      </w:pPr>
      <w:r>
        <w:t>Klasse 4: waarschijnlijk pathogeen</w:t>
      </w:r>
    </w:p>
    <w:p w:rsidR="00E70A4A" w:rsidRPr="00450372" w:rsidRDefault="00E70A4A" w:rsidP="00E70A4A">
      <w:pPr>
        <w:pStyle w:val="Lijstalinea"/>
        <w:numPr>
          <w:ilvl w:val="1"/>
          <w:numId w:val="16"/>
        </w:numPr>
      </w:pPr>
      <w:r>
        <w:t>Klasse 5: pathogeen</w:t>
      </w:r>
    </w:p>
    <w:p w:rsidR="003A4191" w:rsidRDefault="003A4191" w:rsidP="003A4191"/>
    <w:p w:rsidR="00FC00C9" w:rsidRDefault="00FC00C9" w:rsidP="00FC00C9">
      <w:pPr>
        <w:pStyle w:val="Kop2"/>
      </w:pPr>
      <w:r>
        <w:t>Coderende genen</w:t>
      </w:r>
    </w:p>
    <w:p w:rsidR="00FC00C9" w:rsidRDefault="00FC00C9" w:rsidP="00FC00C9">
      <w:pPr>
        <w:pStyle w:val="Lijstalinea"/>
        <w:numPr>
          <w:ilvl w:val="0"/>
          <w:numId w:val="17"/>
        </w:numPr>
      </w:pPr>
      <w:r>
        <w:t>Overlappende genen: NF1-gen bevat 3 kleine genen</w:t>
      </w:r>
    </w:p>
    <w:p w:rsidR="00FC00C9" w:rsidRDefault="00FC00C9" w:rsidP="00FC00C9">
      <w:pPr>
        <w:pStyle w:val="Lijstalinea"/>
        <w:numPr>
          <w:ilvl w:val="0"/>
          <w:numId w:val="17"/>
        </w:numPr>
      </w:pPr>
      <w:r>
        <w:t>2 genen kunnen zelfde promotor hebben</w:t>
      </w:r>
    </w:p>
    <w:p w:rsidR="00FC00C9" w:rsidRDefault="00FC00C9" w:rsidP="00FC00C9">
      <w:pPr>
        <w:pStyle w:val="Lijstalinea"/>
        <w:numPr>
          <w:ilvl w:val="0"/>
          <w:numId w:val="17"/>
        </w:numPr>
      </w:pPr>
      <w:proofErr w:type="spellStart"/>
      <w:r>
        <w:t>Genfamilies</w:t>
      </w:r>
      <w:proofErr w:type="spellEnd"/>
      <w:r>
        <w:t xml:space="preserve">: </w:t>
      </w:r>
      <w:r w:rsidR="00F55F91">
        <w:sym w:font="Symbol" w:char="F061"/>
      </w:r>
      <w:r w:rsidR="00F55F91">
        <w:t xml:space="preserve">- en </w:t>
      </w:r>
      <w:r w:rsidR="00F55F91">
        <w:sym w:font="Symbol" w:char="F062"/>
      </w:r>
      <w:r w:rsidR="00F55F91">
        <w:t>-globine</w:t>
      </w:r>
    </w:p>
    <w:p w:rsidR="00F55F91" w:rsidRDefault="00F55F91" w:rsidP="00FC00C9">
      <w:pPr>
        <w:pStyle w:val="Lijstalinea"/>
        <w:numPr>
          <w:ilvl w:val="0"/>
          <w:numId w:val="17"/>
        </w:numPr>
      </w:pPr>
      <w:r>
        <w:t xml:space="preserve">Pseudogenen: </w:t>
      </w:r>
      <w:proofErr w:type="spellStart"/>
      <w:r>
        <w:t>geduploiceerde</w:t>
      </w:r>
      <w:proofErr w:type="spellEnd"/>
      <w:r>
        <w:t xml:space="preserve"> genen, functie verloren door mutatie</w:t>
      </w:r>
    </w:p>
    <w:p w:rsidR="00F55F91" w:rsidRDefault="00F55F91" w:rsidP="00F55F91"/>
    <w:p w:rsidR="00F55F91" w:rsidRDefault="00F55F91" w:rsidP="00F55F91">
      <w:pPr>
        <w:pStyle w:val="Kop2"/>
      </w:pPr>
      <w:r>
        <w:t>Non-</w:t>
      </w:r>
      <w:proofErr w:type="spellStart"/>
      <w:r>
        <w:t>coding</w:t>
      </w:r>
      <w:proofErr w:type="spellEnd"/>
      <w:r>
        <w:t xml:space="preserve"> RNA</w:t>
      </w:r>
    </w:p>
    <w:p w:rsidR="00F55F91" w:rsidRDefault="00F55F91" w:rsidP="00F55F91">
      <w:pPr>
        <w:pStyle w:val="Lijstalinea"/>
        <w:numPr>
          <w:ilvl w:val="0"/>
          <w:numId w:val="18"/>
        </w:numPr>
      </w:pPr>
      <w:r>
        <w:t xml:space="preserve">Klassiek: </w:t>
      </w:r>
      <w:proofErr w:type="spellStart"/>
      <w:r>
        <w:t>rRNA</w:t>
      </w:r>
      <w:proofErr w:type="spellEnd"/>
      <w:r>
        <w:t>, tRNA met rol in translatie</w:t>
      </w:r>
    </w:p>
    <w:p w:rsidR="00F55F91" w:rsidRDefault="00F55F91" w:rsidP="00F55F91">
      <w:pPr>
        <w:pStyle w:val="Lijstalinea"/>
        <w:numPr>
          <w:ilvl w:val="0"/>
          <w:numId w:val="18"/>
        </w:numPr>
      </w:pPr>
      <w:proofErr w:type="spellStart"/>
      <w:r>
        <w:t>Nc</w:t>
      </w:r>
      <w:proofErr w:type="spellEnd"/>
      <w:r>
        <w:t>-RNA met rol in X-</w:t>
      </w:r>
      <w:proofErr w:type="spellStart"/>
      <w:r>
        <w:t>inactivatie</w:t>
      </w:r>
      <w:proofErr w:type="spellEnd"/>
      <w:r>
        <w:t>: XIST</w:t>
      </w:r>
    </w:p>
    <w:p w:rsidR="00F55F91" w:rsidRDefault="00F55F91" w:rsidP="00F55F91">
      <w:pPr>
        <w:pStyle w:val="Lijstalinea"/>
        <w:numPr>
          <w:ilvl w:val="0"/>
          <w:numId w:val="18"/>
        </w:numPr>
        <w:rPr>
          <w:lang w:val="en-US"/>
        </w:rPr>
      </w:pPr>
      <w:r w:rsidRPr="00F55F91">
        <w:rPr>
          <w:lang w:val="en-US"/>
        </w:rPr>
        <w:t xml:space="preserve">Small Nuclear RNA (snRNA): </w:t>
      </w:r>
      <w:proofErr w:type="spellStart"/>
      <w:r w:rsidRPr="00F55F91">
        <w:rPr>
          <w:lang w:val="en-US"/>
        </w:rPr>
        <w:t>regulatie</w:t>
      </w:r>
      <w:proofErr w:type="spellEnd"/>
      <w:r w:rsidRPr="00F55F91">
        <w:rPr>
          <w:lang w:val="en-US"/>
        </w:rPr>
        <w:t xml:space="preserve"> post-</w:t>
      </w:r>
      <w:proofErr w:type="spellStart"/>
      <w:r>
        <w:rPr>
          <w:lang w:val="en-US"/>
        </w:rPr>
        <w:t>transcriptionele</w:t>
      </w:r>
      <w:proofErr w:type="spellEnd"/>
      <w:r w:rsidRPr="00F55F91">
        <w:rPr>
          <w:lang w:val="en-US"/>
        </w:rPr>
        <w:t xml:space="preserve"> process</w:t>
      </w:r>
      <w:r>
        <w:rPr>
          <w:lang w:val="en-US"/>
        </w:rPr>
        <w:t>ing</w:t>
      </w:r>
    </w:p>
    <w:p w:rsidR="00F55F91" w:rsidRDefault="00F55F91" w:rsidP="00F55F91">
      <w:pPr>
        <w:pStyle w:val="Lijstalinea"/>
        <w:numPr>
          <w:ilvl w:val="0"/>
          <w:numId w:val="18"/>
        </w:numPr>
        <w:rPr>
          <w:lang w:val="en-US"/>
        </w:rPr>
      </w:pPr>
      <w:r>
        <w:rPr>
          <w:lang w:val="en-US"/>
        </w:rPr>
        <w:t xml:space="preserve">microRNA (miRNA): 21-22 </w:t>
      </w:r>
      <w:proofErr w:type="spellStart"/>
      <w:r>
        <w:rPr>
          <w:lang w:val="en-US"/>
        </w:rPr>
        <w:t>nucleotiden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expressiemodulatie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d.m.v.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translatie-inhibitie</w:t>
      </w:r>
      <w:proofErr w:type="spellEnd"/>
    </w:p>
    <w:p w:rsidR="00F55F91" w:rsidRDefault="00F55F91" w:rsidP="00F55F91">
      <w:pPr>
        <w:pStyle w:val="Lijstalinea"/>
        <w:numPr>
          <w:ilvl w:val="0"/>
          <w:numId w:val="18"/>
        </w:numPr>
        <w:rPr>
          <w:lang w:val="nl-BE"/>
        </w:rPr>
      </w:pPr>
      <w:r w:rsidRPr="00F55F91">
        <w:rPr>
          <w:lang w:val="nl-BE"/>
        </w:rPr>
        <w:t xml:space="preserve">Piwi-protein-interacting RNA (piRNA): 24-31 nucleotiden, voorkomen </w:t>
      </w:r>
      <w:r>
        <w:rPr>
          <w:lang w:val="nl-BE"/>
        </w:rPr>
        <w:t>transpositie en retrotransposons in gameten</w:t>
      </w:r>
    </w:p>
    <w:p w:rsidR="00F55F91" w:rsidRDefault="00F55F91" w:rsidP="00F55F91">
      <w:pPr>
        <w:pStyle w:val="Lijstalinea"/>
        <w:numPr>
          <w:ilvl w:val="0"/>
          <w:numId w:val="18"/>
        </w:numPr>
        <w:rPr>
          <w:lang w:val="nl-BE"/>
        </w:rPr>
      </w:pPr>
      <w:r>
        <w:rPr>
          <w:lang w:val="nl-BE"/>
        </w:rPr>
        <w:t>Long nc-RNA: diverse functie (vb. X-inactivatie)</w:t>
      </w:r>
    </w:p>
    <w:p w:rsidR="00F55F91" w:rsidRDefault="00F55F91" w:rsidP="00F55F91">
      <w:pPr>
        <w:rPr>
          <w:lang w:val="nl-BE"/>
        </w:rPr>
      </w:pPr>
    </w:p>
    <w:p w:rsidR="00EA17DF" w:rsidRDefault="00EA17DF" w:rsidP="00EA17DF">
      <w:pPr>
        <w:pStyle w:val="Kop2"/>
        <w:rPr>
          <w:lang w:val="nl-BE"/>
        </w:rPr>
      </w:pPr>
      <w:r>
        <w:rPr>
          <w:lang w:val="nl-BE"/>
        </w:rPr>
        <w:t>Repetitief DNA</w:t>
      </w:r>
    </w:p>
    <w:p w:rsidR="00EA17DF" w:rsidRDefault="00EA17DF" w:rsidP="00EA17DF">
      <w:pPr>
        <w:pStyle w:val="Lijstalinea"/>
        <w:numPr>
          <w:ilvl w:val="0"/>
          <w:numId w:val="19"/>
        </w:numPr>
        <w:rPr>
          <w:lang w:val="nl-BE"/>
        </w:rPr>
      </w:pPr>
      <w:r>
        <w:rPr>
          <w:lang w:val="nl-BE"/>
        </w:rPr>
        <w:t>Constitutief heterochromatine:</w:t>
      </w:r>
    </w:p>
    <w:p w:rsidR="00EA17DF" w:rsidRDefault="00EA17DF" w:rsidP="00EA17DF">
      <w:pPr>
        <w:pStyle w:val="Lijstalinea"/>
        <w:numPr>
          <w:ilvl w:val="1"/>
          <w:numId w:val="19"/>
        </w:numPr>
        <w:rPr>
          <w:lang w:val="nl-BE"/>
        </w:rPr>
      </w:pPr>
      <w:r>
        <w:rPr>
          <w:lang w:val="nl-BE"/>
        </w:rPr>
        <w:lastRenderedPageBreak/>
        <w:t>Centromeren, telomeren, groot deel Y-chr.</w:t>
      </w:r>
    </w:p>
    <w:p w:rsidR="00EA17DF" w:rsidRDefault="00EA17DF" w:rsidP="00EA17DF">
      <w:pPr>
        <w:pStyle w:val="Lijstalinea"/>
        <w:numPr>
          <w:ilvl w:val="1"/>
          <w:numId w:val="19"/>
        </w:numPr>
        <w:rPr>
          <w:lang w:val="nl-BE"/>
        </w:rPr>
      </w:pPr>
      <w:r>
        <w:rPr>
          <w:lang w:val="nl-BE"/>
        </w:rPr>
        <w:t>(Mini/micro) satelliet DNA: vele malen herhaald in tandem</w:t>
      </w:r>
    </w:p>
    <w:p w:rsidR="00EA17DF" w:rsidRDefault="00EA17DF" w:rsidP="00EA17DF">
      <w:pPr>
        <w:pStyle w:val="Lijstalinea"/>
        <w:numPr>
          <w:ilvl w:val="0"/>
          <w:numId w:val="19"/>
        </w:numPr>
        <w:rPr>
          <w:lang w:val="nl-BE"/>
        </w:rPr>
      </w:pPr>
      <w:r>
        <w:rPr>
          <w:lang w:val="nl-BE"/>
        </w:rPr>
        <w:t>Transposons (jumping genes):</w:t>
      </w:r>
    </w:p>
    <w:p w:rsidR="00EA17DF" w:rsidRDefault="00EA17DF" w:rsidP="00EA17DF">
      <w:pPr>
        <w:pStyle w:val="Lijstalinea"/>
        <w:numPr>
          <w:ilvl w:val="1"/>
          <w:numId w:val="19"/>
        </w:numPr>
        <w:rPr>
          <w:lang w:val="nl-BE"/>
        </w:rPr>
      </w:pPr>
      <w:r>
        <w:rPr>
          <w:lang w:val="nl-BE"/>
        </w:rPr>
        <w:t>Mobiele DNA-sequentie, naar verschillende plaatsen in genoom migreerbaar</w:t>
      </w:r>
    </w:p>
    <w:p w:rsidR="00EA17DF" w:rsidRDefault="00EA17DF" w:rsidP="00EA17DF">
      <w:pPr>
        <w:pStyle w:val="Lijstalinea"/>
        <w:numPr>
          <w:ilvl w:val="1"/>
          <w:numId w:val="19"/>
        </w:numPr>
        <w:rPr>
          <w:lang w:val="nl-BE"/>
        </w:rPr>
      </w:pPr>
      <w:r>
        <w:rPr>
          <w:lang w:val="nl-BE"/>
        </w:rPr>
        <w:t>45% van genoom</w:t>
      </w:r>
    </w:p>
    <w:p w:rsidR="00C24469" w:rsidRDefault="00C24469" w:rsidP="00C24469">
      <w:pPr>
        <w:rPr>
          <w:lang w:val="nl-BE"/>
        </w:rPr>
      </w:pPr>
    </w:p>
    <w:p w:rsidR="00C24469" w:rsidRDefault="00C24469" w:rsidP="00C24469">
      <w:pPr>
        <w:pStyle w:val="Kop1"/>
        <w:numPr>
          <w:ilvl w:val="0"/>
          <w:numId w:val="5"/>
        </w:numPr>
        <w:rPr>
          <w:lang w:val="nl-BE"/>
        </w:rPr>
      </w:pPr>
      <w:r>
        <w:rPr>
          <w:lang w:val="nl-BE"/>
        </w:rPr>
        <w:t>Cytogenetica</w:t>
      </w:r>
    </w:p>
    <w:p w:rsidR="00C24469" w:rsidRDefault="00C24469" w:rsidP="00C24469">
      <w:pPr>
        <w:pStyle w:val="Kop2"/>
        <w:rPr>
          <w:lang w:val="nl-BE"/>
        </w:rPr>
      </w:pPr>
      <w:r>
        <w:rPr>
          <w:lang w:val="nl-BE"/>
        </w:rPr>
        <w:t>Karyotypering</w:t>
      </w:r>
    </w:p>
    <w:p w:rsidR="00C24469" w:rsidRDefault="00C24469" w:rsidP="00C24469">
      <w:pPr>
        <w:pStyle w:val="Lijstalinea"/>
        <w:numPr>
          <w:ilvl w:val="0"/>
          <w:numId w:val="20"/>
        </w:numPr>
        <w:rPr>
          <w:lang w:val="nl-BE"/>
        </w:rPr>
      </w:pPr>
      <w:r>
        <w:rPr>
          <w:lang w:val="nl-BE"/>
        </w:rPr>
        <w:t>Technieken</w:t>
      </w:r>
    </w:p>
    <w:p w:rsidR="00C24469" w:rsidRDefault="00C24469" w:rsidP="00C24469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Conventionele karyotypering</w:t>
      </w:r>
    </w:p>
    <w:p w:rsidR="00C24469" w:rsidRDefault="00C24469" w:rsidP="00C24469">
      <w:pPr>
        <w:pStyle w:val="Lijstalinea"/>
        <w:numPr>
          <w:ilvl w:val="2"/>
          <w:numId w:val="20"/>
        </w:numPr>
        <w:rPr>
          <w:lang w:val="nl-BE"/>
        </w:rPr>
      </w:pPr>
      <w:r>
        <w:rPr>
          <w:lang w:val="nl-BE"/>
        </w:rPr>
        <w:t>Bloed in Na-heparinetube (anti-stolling)</w:t>
      </w:r>
    </w:p>
    <w:p w:rsidR="00C24469" w:rsidRDefault="00C24469" w:rsidP="00C24469">
      <w:pPr>
        <w:pStyle w:val="Lijstalinea"/>
        <w:numPr>
          <w:ilvl w:val="2"/>
          <w:numId w:val="20"/>
        </w:numPr>
        <w:rPr>
          <w:lang w:val="nl-BE"/>
        </w:rPr>
      </w:pPr>
      <w:r>
        <w:rPr>
          <w:lang w:val="nl-BE"/>
        </w:rPr>
        <w:t xml:space="preserve">Fertiliteitsproblemen </w:t>
      </w:r>
    </w:p>
    <w:p w:rsidR="00C24469" w:rsidRDefault="00C24469" w:rsidP="00C24469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FISH-onderzoek</w:t>
      </w:r>
    </w:p>
    <w:p w:rsidR="00C24469" w:rsidRDefault="00C24469" w:rsidP="00C24469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Moleculaire karyotypering (micro-array)</w:t>
      </w:r>
    </w:p>
    <w:p w:rsidR="00C24469" w:rsidRDefault="00C24469" w:rsidP="00C24469">
      <w:pPr>
        <w:pStyle w:val="Lijstalinea"/>
        <w:numPr>
          <w:ilvl w:val="0"/>
          <w:numId w:val="20"/>
        </w:numPr>
        <w:rPr>
          <w:lang w:val="nl-BE"/>
        </w:rPr>
      </w:pPr>
      <w:r>
        <w:rPr>
          <w:lang w:val="nl-BE"/>
        </w:rPr>
        <w:t>Onderzoeken</w:t>
      </w:r>
    </w:p>
    <w:p w:rsidR="00C24469" w:rsidRPr="00C24469" w:rsidRDefault="00C24469" w:rsidP="00C24469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Pre-natale stalen: vruchtwater, chorionvilli, miskraamweefsel</w:t>
      </w:r>
    </w:p>
    <w:p w:rsidR="00C24469" w:rsidRDefault="00C24469" w:rsidP="00C24469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Post-natale stalen: bloed, mondmucosa, huid, urine</w:t>
      </w:r>
    </w:p>
    <w:p w:rsidR="008834C8" w:rsidRDefault="008834C8" w:rsidP="008834C8">
      <w:pPr>
        <w:pStyle w:val="Lijstalinea"/>
        <w:numPr>
          <w:ilvl w:val="0"/>
          <w:numId w:val="20"/>
        </w:numPr>
        <w:rPr>
          <w:lang w:val="nl-BE"/>
        </w:rPr>
      </w:pPr>
      <w:r>
        <w:rPr>
          <w:lang w:val="nl-BE"/>
        </w:rPr>
        <w:t>Start</w:t>
      </w:r>
    </w:p>
    <w:p w:rsidR="008834C8" w:rsidRDefault="008834C8" w:rsidP="008834C8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Boven: korte arm P</w:t>
      </w:r>
    </w:p>
    <w:p w:rsidR="008834C8" w:rsidRDefault="008834C8" w:rsidP="008834C8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Onder: lange arm Q</w:t>
      </w:r>
    </w:p>
    <w:p w:rsidR="008834C8" w:rsidRDefault="008834C8" w:rsidP="008834C8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Groot naar klein</w:t>
      </w:r>
    </w:p>
    <w:p w:rsidR="008834C8" w:rsidRDefault="008834C8" w:rsidP="008834C8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Centromeerpositie en banderingspatroon</w:t>
      </w:r>
    </w:p>
    <w:p w:rsidR="008834C8" w:rsidRDefault="008834C8" w:rsidP="008834C8">
      <w:pPr>
        <w:pStyle w:val="Lijstalinea"/>
        <w:numPr>
          <w:ilvl w:val="2"/>
          <w:numId w:val="20"/>
        </w:numPr>
        <w:rPr>
          <w:lang w:val="nl-BE"/>
        </w:rPr>
      </w:pPr>
      <w:r>
        <w:rPr>
          <w:lang w:val="nl-BE"/>
        </w:rPr>
        <w:t>Metacentrisch: gelijke lengte</w:t>
      </w:r>
    </w:p>
    <w:p w:rsidR="008834C8" w:rsidRDefault="008834C8" w:rsidP="008834C8">
      <w:pPr>
        <w:pStyle w:val="Lijstalinea"/>
        <w:numPr>
          <w:ilvl w:val="2"/>
          <w:numId w:val="20"/>
        </w:numPr>
        <w:rPr>
          <w:lang w:val="nl-BE"/>
        </w:rPr>
      </w:pPr>
      <w:r>
        <w:rPr>
          <w:lang w:val="nl-BE"/>
        </w:rPr>
        <w:t>Submetacentrisch: ongelijke lengte</w:t>
      </w:r>
    </w:p>
    <w:p w:rsidR="008834C8" w:rsidRDefault="008834C8" w:rsidP="008834C8">
      <w:pPr>
        <w:pStyle w:val="Lijstalinea"/>
        <w:numPr>
          <w:ilvl w:val="2"/>
          <w:numId w:val="20"/>
        </w:numPr>
        <w:rPr>
          <w:lang w:val="nl-BE"/>
        </w:rPr>
      </w:pPr>
      <w:r>
        <w:rPr>
          <w:lang w:val="nl-BE"/>
        </w:rPr>
        <w:t>Acrocentrisch: P niet zichtbaar (13, 14, 15, 21, 22)</w:t>
      </w:r>
    </w:p>
    <w:p w:rsidR="008834C8" w:rsidRPr="008834C8" w:rsidRDefault="008834C8" w:rsidP="008834C8">
      <w:pPr>
        <w:pStyle w:val="Lijstalinea"/>
        <w:numPr>
          <w:ilvl w:val="1"/>
          <w:numId w:val="20"/>
        </w:numPr>
        <w:rPr>
          <w:lang w:val="en-US"/>
        </w:rPr>
      </w:pPr>
      <w:r w:rsidRPr="008834C8">
        <w:rPr>
          <w:lang w:val="en-US"/>
        </w:rPr>
        <w:t>ISCN: International System for</w:t>
      </w:r>
      <w:r>
        <w:rPr>
          <w:lang w:val="en-US"/>
        </w:rPr>
        <w:t xml:space="preserve"> Human Cytogenetic Nomenclature)</w:t>
      </w:r>
    </w:p>
    <w:p w:rsidR="008834C8" w:rsidRPr="00651AC6" w:rsidRDefault="008834C8" w:rsidP="008834C8">
      <w:pPr>
        <w:pStyle w:val="Kop2"/>
        <w:rPr>
          <w:lang w:val="en-US"/>
        </w:rPr>
      </w:pPr>
    </w:p>
    <w:p w:rsidR="00936448" w:rsidRPr="00936448" w:rsidRDefault="00936448" w:rsidP="00936448">
      <w:pPr>
        <w:pStyle w:val="Kop2"/>
        <w:rPr>
          <w:lang w:val="nl-BE"/>
        </w:rPr>
      </w:pPr>
      <w:r>
        <w:rPr>
          <w:lang w:val="nl-BE"/>
        </w:rPr>
        <w:t>Conventionele karyotypering</w:t>
      </w:r>
    </w:p>
    <w:p w:rsidR="00C24469" w:rsidRDefault="00D26C43" w:rsidP="00C24469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>Samenstelling</w:t>
      </w:r>
      <w:r w:rsidR="00936448">
        <w:rPr>
          <w:lang w:val="nl-BE"/>
        </w:rPr>
        <w:t xml:space="preserve"> bloed</w:t>
      </w:r>
    </w:p>
    <w:p w:rsidR="00D26C43" w:rsidRDefault="00D26C43" w:rsidP="00D26C43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Bloedplaatjes</w:t>
      </w:r>
    </w:p>
    <w:p w:rsidR="00D26C43" w:rsidRDefault="00D26C43" w:rsidP="00D26C43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Rode bloedcellen</w:t>
      </w:r>
    </w:p>
    <w:p w:rsidR="00D26C43" w:rsidRDefault="00D26C43" w:rsidP="00D26C43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Witte bloedcellen</w:t>
      </w:r>
    </w:p>
    <w:p w:rsidR="00D26C43" w:rsidRDefault="00D26C43" w:rsidP="00D26C43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Polynucleaire leukocyten (granulocyten)</w:t>
      </w:r>
    </w:p>
    <w:p w:rsidR="00D26C43" w:rsidRDefault="00D26C43" w:rsidP="00D26C43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Mononucleaire leukocyten (monocyten, macrofagen, lymfocyten)</w:t>
      </w:r>
    </w:p>
    <w:p w:rsidR="00D26C43" w:rsidRDefault="00D26C43" w:rsidP="00D26C43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Plasma (lipiden, glucose, gassen, zouten, Ab’s, hormonen, excretieproducten…)</w:t>
      </w:r>
    </w:p>
    <w:p w:rsidR="00D26C43" w:rsidRDefault="008E2157" w:rsidP="008E2157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>Onderzoek</w:t>
      </w:r>
    </w:p>
    <w:p w:rsidR="008E2157" w:rsidRDefault="008E2157" w:rsidP="008E2157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Kweken: stimulatie lymfocyten voor deling (37</w:t>
      </w:r>
      <w:r>
        <w:rPr>
          <w:lang w:val="nl-BE"/>
        </w:rPr>
        <w:sym w:font="Symbol" w:char="F0B0"/>
      </w:r>
      <w:r>
        <w:rPr>
          <w:lang w:val="nl-BE"/>
        </w:rPr>
        <w:t>, 72 u)</w:t>
      </w:r>
    </w:p>
    <w:p w:rsidR="008E2157" w:rsidRDefault="008E2157" w:rsidP="008E2157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Voedingsstoffen, antibioticum</w:t>
      </w:r>
    </w:p>
    <w:p w:rsidR="008E2157" w:rsidRDefault="008E2157" w:rsidP="008E2157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PHA: phytohemagglutinine -&gt; concentratie belangrijk!</w:t>
      </w:r>
    </w:p>
    <w:p w:rsidR="008E2157" w:rsidRDefault="008E2157" w:rsidP="008E2157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Oogsten: stilleggen metafase mitose</w:t>
      </w:r>
    </w:p>
    <w:p w:rsidR="008E2157" w:rsidRDefault="008E2157" w:rsidP="008E2157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Chromosomen in compactste toestand -&gt; lichtmicroscoop</w:t>
      </w:r>
    </w:p>
    <w:p w:rsidR="008E2157" w:rsidRDefault="00E5205B" w:rsidP="008E2157">
      <w:pPr>
        <w:pStyle w:val="Lijstalinea"/>
        <w:numPr>
          <w:ilvl w:val="1"/>
          <w:numId w:val="21"/>
        </w:numPr>
        <w:rPr>
          <w:lang w:val="nl-BE"/>
        </w:rPr>
      </w:pPr>
      <w:r>
        <w:rPr>
          <w:lang w:val="nl-BE"/>
        </w:rPr>
        <w:t>Leishmann-kleuring: alternerende lichte en donkere G-banden</w:t>
      </w:r>
    </w:p>
    <w:p w:rsidR="00E5205B" w:rsidRDefault="008834C8" w:rsidP="00E5205B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Kleurt AT-rijke gebieden</w:t>
      </w:r>
    </w:p>
    <w:p w:rsidR="00530B81" w:rsidRDefault="00530B81" w:rsidP="00E5205B">
      <w:pPr>
        <w:pStyle w:val="Lijstalinea"/>
        <w:numPr>
          <w:ilvl w:val="2"/>
          <w:numId w:val="21"/>
        </w:numPr>
        <w:rPr>
          <w:lang w:val="nl-BE"/>
        </w:rPr>
      </w:pPr>
      <w:r>
        <w:rPr>
          <w:lang w:val="nl-BE"/>
        </w:rPr>
        <w:t>Nadeel: beperkte resolutie (subtiele afwijkingen, markerchromosomen, mosaïcisme), enkel op delende cellen</w:t>
      </w:r>
    </w:p>
    <w:p w:rsidR="00530B81" w:rsidRDefault="00530B81" w:rsidP="00530B81">
      <w:pPr>
        <w:rPr>
          <w:lang w:val="nl-BE"/>
        </w:rPr>
      </w:pPr>
    </w:p>
    <w:p w:rsidR="00530B81" w:rsidRDefault="00530B81" w:rsidP="00530B81">
      <w:pPr>
        <w:pStyle w:val="Kop2"/>
        <w:rPr>
          <w:lang w:val="nl-BE"/>
        </w:rPr>
      </w:pPr>
      <w:r>
        <w:rPr>
          <w:lang w:val="nl-BE"/>
        </w:rPr>
        <w:t>FISH (Fluorescentie In Situ Hybridisatie)</w:t>
      </w:r>
    </w:p>
    <w:p w:rsidR="00530B81" w:rsidRDefault="00530B81" w:rsidP="00530B81">
      <w:pPr>
        <w:pStyle w:val="Lijstalinea"/>
        <w:numPr>
          <w:ilvl w:val="0"/>
          <w:numId w:val="22"/>
        </w:numPr>
        <w:rPr>
          <w:lang w:val="nl-BE"/>
        </w:rPr>
      </w:pPr>
      <w:r>
        <w:rPr>
          <w:lang w:val="nl-BE"/>
        </w:rPr>
        <w:t>Chromosoomprobes, telomeerprobes, centromeerprobes, locus-specifieke probes</w:t>
      </w:r>
    </w:p>
    <w:p w:rsidR="00530B81" w:rsidRDefault="00530B81" w:rsidP="00530B81">
      <w:pPr>
        <w:pStyle w:val="Lijstalinea"/>
        <w:numPr>
          <w:ilvl w:val="0"/>
          <w:numId w:val="22"/>
        </w:numPr>
        <w:rPr>
          <w:lang w:val="nl-BE"/>
        </w:rPr>
      </w:pPr>
      <w:r>
        <w:rPr>
          <w:lang w:val="nl-BE"/>
        </w:rPr>
        <w:t>Delende (metafase) en niet-delende (interfase) cellen</w:t>
      </w:r>
    </w:p>
    <w:p w:rsidR="00936448" w:rsidRDefault="00936448" w:rsidP="00936448">
      <w:pPr>
        <w:rPr>
          <w:lang w:val="nl-BE"/>
        </w:rPr>
      </w:pPr>
    </w:p>
    <w:p w:rsidR="00936448" w:rsidRDefault="00936448" w:rsidP="00936448">
      <w:pPr>
        <w:pStyle w:val="Kop2"/>
        <w:rPr>
          <w:lang w:val="nl-BE"/>
        </w:rPr>
      </w:pPr>
      <w:r>
        <w:rPr>
          <w:lang w:val="nl-BE"/>
        </w:rPr>
        <w:lastRenderedPageBreak/>
        <w:t>Moleculaire karyotypering (micro-array)</w:t>
      </w:r>
    </w:p>
    <w:p w:rsidR="00936448" w:rsidRDefault="007802FE" w:rsidP="00936448">
      <w:pPr>
        <w:pStyle w:val="Lijstalinea"/>
        <w:numPr>
          <w:ilvl w:val="0"/>
          <w:numId w:val="23"/>
        </w:numPr>
        <w:rPr>
          <w:lang w:val="nl-BE"/>
        </w:rPr>
      </w:pPr>
      <w:r>
        <w:rPr>
          <w:lang w:val="nl-BE"/>
        </w:rPr>
        <w:t>Vergelijken patiënt-DNA (Cy3; groen) met referentie-DNA (Cy5; rood)</w:t>
      </w:r>
    </w:p>
    <w:p w:rsidR="007802FE" w:rsidRDefault="007802FE" w:rsidP="007802FE">
      <w:pPr>
        <w:pStyle w:val="Lijstalinea"/>
        <w:numPr>
          <w:ilvl w:val="1"/>
          <w:numId w:val="23"/>
        </w:numPr>
        <w:rPr>
          <w:lang w:val="nl-BE"/>
        </w:rPr>
      </w:pPr>
      <w:r>
        <w:rPr>
          <w:lang w:val="nl-BE"/>
        </w:rPr>
        <w:t>Duplicatie: patiënt &gt; referentie</w:t>
      </w:r>
    </w:p>
    <w:p w:rsidR="007802FE" w:rsidRDefault="007802FE" w:rsidP="007802FE">
      <w:pPr>
        <w:pStyle w:val="Lijstalinea"/>
        <w:numPr>
          <w:ilvl w:val="2"/>
          <w:numId w:val="23"/>
        </w:numPr>
        <w:rPr>
          <w:lang w:val="nl-BE"/>
        </w:rPr>
      </w:pPr>
      <w:r>
        <w:rPr>
          <w:lang w:val="nl-BE"/>
        </w:rPr>
        <w:t>Groen signaal in rooster</w:t>
      </w:r>
    </w:p>
    <w:p w:rsidR="007802FE" w:rsidRDefault="007802FE" w:rsidP="007802FE">
      <w:pPr>
        <w:pStyle w:val="Lijstalinea"/>
        <w:numPr>
          <w:ilvl w:val="1"/>
          <w:numId w:val="23"/>
        </w:numPr>
        <w:rPr>
          <w:lang w:val="nl-BE"/>
        </w:rPr>
      </w:pPr>
      <w:r>
        <w:rPr>
          <w:lang w:val="nl-BE"/>
        </w:rPr>
        <w:t>Deletie: patiënt &lt; referentie</w:t>
      </w:r>
    </w:p>
    <w:p w:rsidR="007802FE" w:rsidRDefault="007802FE" w:rsidP="007802FE">
      <w:pPr>
        <w:pStyle w:val="Lijstalinea"/>
        <w:numPr>
          <w:ilvl w:val="2"/>
          <w:numId w:val="23"/>
        </w:numPr>
        <w:rPr>
          <w:lang w:val="nl-BE"/>
        </w:rPr>
      </w:pPr>
      <w:r>
        <w:rPr>
          <w:lang w:val="nl-BE"/>
        </w:rPr>
        <w:t>Rood signaal in rooster</w:t>
      </w:r>
    </w:p>
    <w:p w:rsidR="007802FE" w:rsidRDefault="007802FE" w:rsidP="007802FE">
      <w:pPr>
        <w:pStyle w:val="Lijstalinea"/>
        <w:numPr>
          <w:ilvl w:val="1"/>
          <w:numId w:val="23"/>
        </w:numPr>
        <w:rPr>
          <w:lang w:val="nl-BE"/>
        </w:rPr>
      </w:pPr>
      <w:r>
        <w:rPr>
          <w:lang w:val="nl-BE"/>
        </w:rPr>
        <w:t>Normaal: patiënt = referentie</w:t>
      </w:r>
    </w:p>
    <w:p w:rsidR="007802FE" w:rsidRDefault="007802FE" w:rsidP="007802FE">
      <w:pPr>
        <w:pStyle w:val="Lijstalinea"/>
        <w:numPr>
          <w:ilvl w:val="2"/>
          <w:numId w:val="23"/>
        </w:numPr>
        <w:rPr>
          <w:lang w:val="nl-BE"/>
        </w:rPr>
      </w:pPr>
      <w:r>
        <w:rPr>
          <w:lang w:val="nl-BE"/>
        </w:rPr>
        <w:t>Geel signaal in rooster</w:t>
      </w:r>
    </w:p>
    <w:p w:rsidR="007802FE" w:rsidRDefault="007802FE" w:rsidP="007802FE">
      <w:pPr>
        <w:pStyle w:val="Lijstalinea"/>
        <w:numPr>
          <w:ilvl w:val="0"/>
          <w:numId w:val="23"/>
        </w:numPr>
        <w:rPr>
          <w:lang w:val="nl-BE"/>
        </w:rPr>
      </w:pPr>
      <w:r>
        <w:rPr>
          <w:lang w:val="nl-BE"/>
        </w:rPr>
        <w:t>Copy Number Variants (CNV)-theorie</w:t>
      </w:r>
    </w:p>
    <w:p w:rsidR="007802FE" w:rsidRDefault="007802FE" w:rsidP="007802FE">
      <w:pPr>
        <w:pStyle w:val="Lijstalinea"/>
        <w:numPr>
          <w:ilvl w:val="1"/>
          <w:numId w:val="23"/>
        </w:numPr>
        <w:rPr>
          <w:lang w:val="nl-BE"/>
        </w:rPr>
      </w:pPr>
      <w:r>
        <w:rPr>
          <w:lang w:val="nl-BE"/>
        </w:rPr>
        <w:t>CNV’s: DNA-fragmenten &gt; 1 kb</w:t>
      </w:r>
    </w:p>
    <w:p w:rsidR="007802FE" w:rsidRDefault="007802FE" w:rsidP="007802FE">
      <w:pPr>
        <w:pStyle w:val="Lijstalinea"/>
        <w:numPr>
          <w:ilvl w:val="1"/>
          <w:numId w:val="23"/>
        </w:numPr>
        <w:rPr>
          <w:lang w:val="nl-BE"/>
        </w:rPr>
      </w:pPr>
      <w:r>
        <w:rPr>
          <w:lang w:val="nl-BE"/>
        </w:rPr>
        <w:t>Copy Number Polymorphisms CNP’s</w:t>
      </w:r>
    </w:p>
    <w:p w:rsidR="007802FE" w:rsidRDefault="007802FE" w:rsidP="007802FE">
      <w:pPr>
        <w:pStyle w:val="Lijstalinea"/>
        <w:numPr>
          <w:ilvl w:val="2"/>
          <w:numId w:val="23"/>
        </w:numPr>
        <w:rPr>
          <w:lang w:val="nl-BE"/>
        </w:rPr>
      </w:pPr>
      <w:r>
        <w:rPr>
          <w:lang w:val="nl-BE"/>
        </w:rPr>
        <w:t>15-25 % humane genoom -&gt; polymorf</w:t>
      </w:r>
    </w:p>
    <w:p w:rsidR="004B7E3E" w:rsidRDefault="004B7E3E" w:rsidP="004B7E3E">
      <w:pPr>
        <w:pStyle w:val="Lijstalinea"/>
        <w:numPr>
          <w:ilvl w:val="1"/>
          <w:numId w:val="23"/>
        </w:numPr>
        <w:rPr>
          <w:lang w:val="nl-BE"/>
        </w:rPr>
      </w:pPr>
      <w:r>
        <w:rPr>
          <w:lang w:val="nl-BE"/>
        </w:rPr>
        <w:t>Uitdaging: verschil CNV’s wel/niet klinisch</w:t>
      </w:r>
    </w:p>
    <w:p w:rsidR="004B7E3E" w:rsidRPr="004B7E3E" w:rsidRDefault="004B7E3E" w:rsidP="004B7E3E">
      <w:pPr>
        <w:pStyle w:val="Lijstalinea"/>
        <w:numPr>
          <w:ilvl w:val="0"/>
          <w:numId w:val="23"/>
        </w:numPr>
      </w:pPr>
      <w:r>
        <w:rPr>
          <w:lang w:val="nl-BE"/>
        </w:rPr>
        <w:t xml:space="preserve">Nieuwe nomenclatuur: </w:t>
      </w:r>
      <w:proofErr w:type="spellStart"/>
      <w:r w:rsidRPr="004B7E3E">
        <w:t>arr</w:t>
      </w:r>
      <w:proofErr w:type="spellEnd"/>
      <w:r w:rsidRPr="004B7E3E">
        <w:t xml:space="preserve"> 4q32.2q35.1(163146681_183022312)x1</w:t>
      </w:r>
    </w:p>
    <w:p w:rsidR="004B7E3E" w:rsidRDefault="004B7E3E" w:rsidP="004B7E3E">
      <w:pPr>
        <w:rPr>
          <w:lang w:val="nl-BE"/>
        </w:rPr>
      </w:pPr>
    </w:p>
    <w:p w:rsidR="004B7E3E" w:rsidRDefault="004B7E3E" w:rsidP="004B7E3E">
      <w:pPr>
        <w:pStyle w:val="Kop2"/>
        <w:rPr>
          <w:lang w:val="nl-BE"/>
        </w:rPr>
      </w:pPr>
      <w:r>
        <w:rPr>
          <w:lang w:val="nl-BE"/>
        </w:rPr>
        <w:t>Chromosomale afwijkingen</w:t>
      </w:r>
      <w:r w:rsidR="00BF047C">
        <w:rPr>
          <w:lang w:val="nl-BE"/>
        </w:rPr>
        <w:t xml:space="preserve"> - numeriek</w:t>
      </w:r>
    </w:p>
    <w:p w:rsidR="00936448" w:rsidRDefault="00066152" w:rsidP="00066152">
      <w:pPr>
        <w:pStyle w:val="Lijstalinea"/>
        <w:numPr>
          <w:ilvl w:val="0"/>
          <w:numId w:val="24"/>
        </w:numPr>
        <w:rPr>
          <w:lang w:val="nl-BE"/>
        </w:rPr>
      </w:pPr>
      <w:r>
        <w:rPr>
          <w:lang w:val="nl-BE"/>
        </w:rPr>
        <w:t>Haploïd (n), euploïd (xn), diploïd (2n), aneuploïd (anders)</w:t>
      </w:r>
    </w:p>
    <w:p w:rsidR="00066152" w:rsidRDefault="00066152" w:rsidP="00066152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>Diploïdie (2n): 46 chromosomen</w:t>
      </w:r>
    </w:p>
    <w:p w:rsidR="00066152" w:rsidRDefault="00066152" w:rsidP="00066152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>Numerieke afwijkingen</w:t>
      </w:r>
    </w:p>
    <w:p w:rsidR="00066152" w:rsidRDefault="00066152" w:rsidP="00066152">
      <w:pPr>
        <w:pStyle w:val="Lijstalinea"/>
        <w:numPr>
          <w:ilvl w:val="2"/>
          <w:numId w:val="24"/>
        </w:numPr>
        <w:rPr>
          <w:lang w:val="nl-BE"/>
        </w:rPr>
      </w:pPr>
      <w:r>
        <w:rPr>
          <w:lang w:val="nl-BE"/>
        </w:rPr>
        <w:t>Euploïdie-afwijkingen: 69,XXX (triploid); 92,XXXX (tetraploid)</w:t>
      </w:r>
    </w:p>
    <w:p w:rsidR="00066152" w:rsidRDefault="00066152" w:rsidP="00066152">
      <w:pPr>
        <w:pStyle w:val="Lijstalinea"/>
        <w:numPr>
          <w:ilvl w:val="2"/>
          <w:numId w:val="24"/>
        </w:numPr>
        <w:rPr>
          <w:lang w:val="nl-BE"/>
        </w:rPr>
      </w:pPr>
      <w:r>
        <w:rPr>
          <w:lang w:val="nl-BE"/>
        </w:rPr>
        <w:t xml:space="preserve">Aneuploïdie-afwijkingen: 47,XX,+21 (trisomie); </w:t>
      </w:r>
      <w:r w:rsidR="00A30C63">
        <w:rPr>
          <w:lang w:val="nl-BE"/>
        </w:rPr>
        <w:t>45,X (monosomie); 47,XXY</w:t>
      </w:r>
    </w:p>
    <w:p w:rsidR="00A30C63" w:rsidRDefault="00A30C63" w:rsidP="00066152">
      <w:pPr>
        <w:pStyle w:val="Lijstalinea"/>
        <w:numPr>
          <w:ilvl w:val="2"/>
          <w:numId w:val="24"/>
        </w:numPr>
        <w:rPr>
          <w:lang w:val="nl-BE"/>
        </w:rPr>
      </w:pPr>
      <w:r>
        <w:rPr>
          <w:lang w:val="nl-BE"/>
        </w:rPr>
        <w:t>Mozaïcisme: mos47,XXX; mos46,XX</w:t>
      </w:r>
    </w:p>
    <w:p w:rsidR="004C761B" w:rsidRDefault="00A30C63" w:rsidP="00A30C63">
      <w:pPr>
        <w:pStyle w:val="Lijstalinea"/>
        <w:numPr>
          <w:ilvl w:val="0"/>
          <w:numId w:val="24"/>
        </w:numPr>
        <w:rPr>
          <w:lang w:val="nl-BE"/>
        </w:rPr>
      </w:pPr>
      <w:r>
        <w:rPr>
          <w:lang w:val="nl-BE"/>
        </w:rPr>
        <w:t>Triploïdie</w:t>
      </w:r>
    </w:p>
    <w:p w:rsidR="004C761B" w:rsidRDefault="004C761B" w:rsidP="004C761B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>2 zaadcellen (64 %)</w:t>
      </w:r>
    </w:p>
    <w:p w:rsidR="004C761B" w:rsidRDefault="004C761B" w:rsidP="004C761B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>2n in eicel (10 %)</w:t>
      </w:r>
    </w:p>
    <w:p w:rsidR="00A30C63" w:rsidRDefault="004C761B" w:rsidP="004C761B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>2n in zaadcel (24 %)</w:t>
      </w:r>
    </w:p>
    <w:p w:rsidR="00132D3D" w:rsidRDefault="00132D3D" w:rsidP="004C761B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>Prentale miskramen, levendgeborenen leven niet lang</w:t>
      </w:r>
    </w:p>
    <w:p w:rsidR="004C761B" w:rsidRDefault="004C761B" w:rsidP="004C761B">
      <w:pPr>
        <w:pStyle w:val="Lijstalinea"/>
        <w:numPr>
          <w:ilvl w:val="0"/>
          <w:numId w:val="24"/>
        </w:numPr>
        <w:rPr>
          <w:lang w:val="nl-BE"/>
        </w:rPr>
      </w:pPr>
      <w:r>
        <w:rPr>
          <w:lang w:val="nl-BE"/>
        </w:rPr>
        <w:t>Tetraploïdie</w:t>
      </w:r>
    </w:p>
    <w:p w:rsidR="004C761B" w:rsidRDefault="004C761B" w:rsidP="004C761B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>Endomitosis: vermeerdering aantal chromosomen zonder kerndeling (geen spoelfiguur in prometafase)</w:t>
      </w:r>
    </w:p>
    <w:p w:rsidR="004C761B" w:rsidRDefault="004C761B" w:rsidP="004C761B">
      <w:pPr>
        <w:pStyle w:val="Lijstalinea"/>
        <w:numPr>
          <w:ilvl w:val="0"/>
          <w:numId w:val="24"/>
        </w:numPr>
        <w:rPr>
          <w:lang w:val="nl-BE"/>
        </w:rPr>
      </w:pPr>
      <w:r>
        <w:rPr>
          <w:lang w:val="nl-BE"/>
        </w:rPr>
        <w:t>Aneuploïdie</w:t>
      </w:r>
    </w:p>
    <w:p w:rsidR="004C761B" w:rsidRPr="004C761B" w:rsidRDefault="004C761B" w:rsidP="004C761B">
      <w:pPr>
        <w:pStyle w:val="Lijstalinea"/>
        <w:numPr>
          <w:ilvl w:val="1"/>
          <w:numId w:val="24"/>
        </w:numPr>
        <w:rPr>
          <w:lang w:val="nl-BE"/>
        </w:rPr>
      </w:pPr>
      <w:r>
        <w:rPr>
          <w:lang w:val="nl-BE"/>
        </w:rPr>
        <w:t>Meiotische non-disjunctie: chrosomen niet uit elkaar</w:t>
      </w:r>
    </w:p>
    <w:p w:rsidR="004C761B" w:rsidRDefault="004C761B" w:rsidP="004C761B">
      <w:pPr>
        <w:pStyle w:val="Lijstalinea"/>
        <w:numPr>
          <w:ilvl w:val="2"/>
          <w:numId w:val="24"/>
        </w:numPr>
        <w:rPr>
          <w:lang w:val="en-US"/>
        </w:rPr>
      </w:pPr>
      <w:proofErr w:type="spellStart"/>
      <w:r>
        <w:rPr>
          <w:lang w:val="en-US"/>
        </w:rPr>
        <w:t>Meiose</w:t>
      </w:r>
      <w:proofErr w:type="spellEnd"/>
      <w:r>
        <w:rPr>
          <w:lang w:val="en-US"/>
        </w:rPr>
        <w:t xml:space="preserve"> I: </w:t>
      </w:r>
      <w:r w:rsidRPr="004C761B">
        <w:rPr>
          <w:lang w:val="en-US"/>
        </w:rPr>
        <w:t>2 x 2n, 2 x /</w:t>
      </w:r>
    </w:p>
    <w:p w:rsidR="004C761B" w:rsidRDefault="004C761B" w:rsidP="004C761B">
      <w:pPr>
        <w:pStyle w:val="Lijstalinea"/>
        <w:numPr>
          <w:ilvl w:val="2"/>
          <w:numId w:val="24"/>
        </w:numPr>
        <w:rPr>
          <w:lang w:val="en-US"/>
        </w:rPr>
      </w:pPr>
      <w:proofErr w:type="spellStart"/>
      <w:r w:rsidRPr="004C761B">
        <w:rPr>
          <w:lang w:val="en-US"/>
        </w:rPr>
        <w:t>Meiose</w:t>
      </w:r>
      <w:proofErr w:type="spellEnd"/>
      <w:r w:rsidRPr="004C761B">
        <w:rPr>
          <w:lang w:val="en-US"/>
        </w:rPr>
        <w:t xml:space="preserve"> I</w:t>
      </w:r>
      <w:r>
        <w:rPr>
          <w:lang w:val="en-US"/>
        </w:rPr>
        <w:t>I</w:t>
      </w:r>
      <w:r w:rsidRPr="004C761B">
        <w:rPr>
          <w:lang w:val="en-US"/>
        </w:rPr>
        <w:t>:</w:t>
      </w:r>
      <w:r>
        <w:rPr>
          <w:lang w:val="en-US"/>
        </w:rPr>
        <w:t xml:space="preserve"> 2 x n, 1 x 2n, 1 x /</w:t>
      </w:r>
      <w:r w:rsidRPr="004C761B">
        <w:rPr>
          <w:lang w:val="en-US"/>
        </w:rPr>
        <w:t xml:space="preserve"> </w:t>
      </w:r>
    </w:p>
    <w:p w:rsidR="00132D3D" w:rsidRDefault="00132D3D" w:rsidP="00132D3D">
      <w:pPr>
        <w:pStyle w:val="Lijstalinea"/>
        <w:numPr>
          <w:ilvl w:val="1"/>
          <w:numId w:val="24"/>
        </w:numPr>
        <w:rPr>
          <w:lang w:val="en-US"/>
        </w:rPr>
      </w:pPr>
      <w:proofErr w:type="spellStart"/>
      <w:r>
        <w:rPr>
          <w:lang w:val="en-US"/>
        </w:rPr>
        <w:t>Trisomie</w:t>
      </w:r>
      <w:proofErr w:type="spellEnd"/>
    </w:p>
    <w:p w:rsidR="00132D3D" w:rsidRDefault="00132D3D" w:rsidP="00132D3D">
      <w:pPr>
        <w:pStyle w:val="Lijstalinea"/>
        <w:numPr>
          <w:ilvl w:val="2"/>
          <w:numId w:val="24"/>
        </w:numPr>
        <w:rPr>
          <w:lang w:val="en-US"/>
        </w:rPr>
      </w:pPr>
      <w:proofErr w:type="spellStart"/>
      <w:r>
        <w:rPr>
          <w:lang w:val="en-US"/>
        </w:rPr>
        <w:t>Volledige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chromosomen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miskraam</w:t>
      </w:r>
      <w:proofErr w:type="spellEnd"/>
    </w:p>
    <w:p w:rsidR="00132D3D" w:rsidRDefault="00132D3D" w:rsidP="00132D3D">
      <w:pPr>
        <w:pStyle w:val="Lijstalinea"/>
        <w:numPr>
          <w:ilvl w:val="2"/>
          <w:numId w:val="24"/>
        </w:numPr>
        <w:rPr>
          <w:lang w:val="en-US"/>
        </w:rPr>
      </w:pPr>
      <w:proofErr w:type="spellStart"/>
      <w:r>
        <w:rPr>
          <w:lang w:val="en-US"/>
        </w:rPr>
        <w:t>Zwanegrschap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levendgeborene</w:t>
      </w:r>
      <w:proofErr w:type="spellEnd"/>
      <w:r>
        <w:rPr>
          <w:lang w:val="en-US"/>
        </w:rPr>
        <w:t>: T21, T13, T18</w:t>
      </w:r>
    </w:p>
    <w:p w:rsidR="00132D3D" w:rsidRDefault="00132D3D" w:rsidP="00132D3D">
      <w:pPr>
        <w:pStyle w:val="Lijstalinea"/>
        <w:numPr>
          <w:ilvl w:val="1"/>
          <w:numId w:val="24"/>
        </w:numPr>
        <w:rPr>
          <w:lang w:val="en-US"/>
        </w:rPr>
      </w:pPr>
      <w:proofErr w:type="spellStart"/>
      <w:r>
        <w:rPr>
          <w:lang w:val="en-US"/>
        </w:rPr>
        <w:t>Monosomie</w:t>
      </w:r>
      <w:proofErr w:type="spellEnd"/>
    </w:p>
    <w:p w:rsidR="00132D3D" w:rsidRDefault="00132D3D" w:rsidP="00132D3D">
      <w:pPr>
        <w:pStyle w:val="Lijstalinea"/>
        <w:numPr>
          <w:ilvl w:val="2"/>
          <w:numId w:val="24"/>
        </w:numPr>
        <w:rPr>
          <w:lang w:val="en-US"/>
        </w:rPr>
      </w:pPr>
      <w:proofErr w:type="spellStart"/>
      <w:r>
        <w:rPr>
          <w:lang w:val="en-US"/>
        </w:rPr>
        <w:t>Volledige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chromosomen</w:t>
      </w:r>
      <w:proofErr w:type="spellEnd"/>
      <w:r>
        <w:rPr>
          <w:lang w:val="en-US"/>
        </w:rPr>
        <w:t>: lethal (</w:t>
      </w:r>
      <w:proofErr w:type="spellStart"/>
      <w:r>
        <w:rPr>
          <w:lang w:val="en-US"/>
        </w:rPr>
        <w:t>behalve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Turnersyndroom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monosomie</w:t>
      </w:r>
      <w:proofErr w:type="spellEnd"/>
      <w:r>
        <w:rPr>
          <w:lang w:val="en-US"/>
        </w:rPr>
        <w:t xml:space="preserve"> X) </w:t>
      </w:r>
    </w:p>
    <w:p w:rsidR="00BF047C" w:rsidRDefault="00BF047C" w:rsidP="00BF047C">
      <w:pPr>
        <w:pStyle w:val="Kop2"/>
        <w:rPr>
          <w:lang w:val="nl-BE"/>
        </w:rPr>
      </w:pPr>
    </w:p>
    <w:p w:rsidR="00BF047C" w:rsidRDefault="00BF047C" w:rsidP="00BF047C">
      <w:pPr>
        <w:pStyle w:val="Kop2"/>
        <w:rPr>
          <w:lang w:val="nl-BE"/>
        </w:rPr>
      </w:pPr>
      <w:r>
        <w:rPr>
          <w:lang w:val="nl-BE"/>
        </w:rPr>
        <w:t>Chromosomale afwijkingen – structureel</w:t>
      </w:r>
    </w:p>
    <w:p w:rsidR="00BF047C" w:rsidRDefault="00BF047C" w:rsidP="00BF047C">
      <w:pPr>
        <w:pStyle w:val="Lijstalinea"/>
        <w:numPr>
          <w:ilvl w:val="0"/>
          <w:numId w:val="25"/>
        </w:numPr>
        <w:rPr>
          <w:lang w:val="nl-BE"/>
        </w:rPr>
      </w:pPr>
      <w:r>
        <w:rPr>
          <w:lang w:val="nl-BE"/>
        </w:rPr>
        <w:t>Intrachromosomaal</w:t>
      </w:r>
    </w:p>
    <w:p w:rsidR="00BF047C" w:rsidRDefault="00BF047C" w:rsidP="00BF047C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Deleties, duplicaties</w:t>
      </w:r>
    </w:p>
    <w:p w:rsidR="00BF047C" w:rsidRDefault="00BF047C" w:rsidP="00BF047C">
      <w:pPr>
        <w:pStyle w:val="Lijstalinea"/>
        <w:numPr>
          <w:ilvl w:val="2"/>
          <w:numId w:val="25"/>
        </w:numPr>
        <w:rPr>
          <w:lang w:val="nl-BE"/>
        </w:rPr>
      </w:pPr>
      <w:r>
        <w:rPr>
          <w:lang w:val="nl-BE"/>
        </w:rPr>
        <w:t>Terminaal (micro)</w:t>
      </w:r>
    </w:p>
    <w:p w:rsidR="00BF047C" w:rsidRDefault="00BF047C" w:rsidP="00BF047C">
      <w:pPr>
        <w:pStyle w:val="Lijstalinea"/>
        <w:numPr>
          <w:ilvl w:val="2"/>
          <w:numId w:val="25"/>
        </w:numPr>
        <w:rPr>
          <w:lang w:val="nl-BE"/>
        </w:rPr>
      </w:pPr>
      <w:r>
        <w:rPr>
          <w:lang w:val="nl-BE"/>
        </w:rPr>
        <w:t>Interstitieel (micro)</w:t>
      </w:r>
    </w:p>
    <w:p w:rsidR="00BF047C" w:rsidRDefault="00BF047C" w:rsidP="00BF047C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Inversies</w:t>
      </w:r>
      <w:r w:rsidR="001F1466">
        <w:rPr>
          <w:lang w:val="nl-BE"/>
        </w:rPr>
        <w:t>: binnen chromosoom zelf</w:t>
      </w:r>
    </w:p>
    <w:p w:rsidR="00BF047C" w:rsidRDefault="00BF047C" w:rsidP="00BF047C">
      <w:pPr>
        <w:pStyle w:val="Lijstalinea"/>
        <w:numPr>
          <w:ilvl w:val="2"/>
          <w:numId w:val="25"/>
        </w:numPr>
        <w:rPr>
          <w:lang w:val="nl-BE"/>
        </w:rPr>
      </w:pPr>
      <w:r>
        <w:rPr>
          <w:lang w:val="nl-BE"/>
        </w:rPr>
        <w:t>Pericentrisch</w:t>
      </w:r>
      <w:r w:rsidR="003047A2">
        <w:rPr>
          <w:lang w:val="nl-BE"/>
        </w:rPr>
        <w:t xml:space="preserve"> (rond centromeer): duplicatie/deficiëntie</w:t>
      </w:r>
      <w:r w:rsidR="00B25AA8">
        <w:rPr>
          <w:lang w:val="nl-BE"/>
        </w:rPr>
        <w:t xml:space="preserve"> deel buiten inversie (abnormale geboorte)</w:t>
      </w:r>
    </w:p>
    <w:p w:rsidR="00BF047C" w:rsidRDefault="00BF047C" w:rsidP="00BF047C">
      <w:pPr>
        <w:pStyle w:val="Lijstalinea"/>
        <w:numPr>
          <w:ilvl w:val="2"/>
          <w:numId w:val="25"/>
        </w:numPr>
        <w:rPr>
          <w:lang w:val="nl-BE"/>
        </w:rPr>
      </w:pPr>
      <w:r>
        <w:rPr>
          <w:lang w:val="nl-BE"/>
        </w:rPr>
        <w:t xml:space="preserve">Paracentrisch </w:t>
      </w:r>
      <w:r w:rsidR="003047A2">
        <w:rPr>
          <w:lang w:val="nl-BE"/>
        </w:rPr>
        <w:t>(naast centromeer): dicentrische of non-centrische chromosomen (lethal)</w:t>
      </w:r>
    </w:p>
    <w:p w:rsidR="003047A2" w:rsidRDefault="003047A2" w:rsidP="00BF047C">
      <w:pPr>
        <w:pStyle w:val="Lijstalinea"/>
        <w:numPr>
          <w:ilvl w:val="2"/>
          <w:numId w:val="25"/>
        </w:numPr>
        <w:rPr>
          <w:lang w:val="nl-BE"/>
        </w:rPr>
      </w:pPr>
      <w:r>
        <w:rPr>
          <w:lang w:val="nl-BE"/>
        </w:rPr>
        <w:t>Gebalanceerde afwijking (geen fenotype), ongebalanceerde gameten</w:t>
      </w:r>
    </w:p>
    <w:p w:rsidR="001F1466" w:rsidRDefault="001F1466" w:rsidP="001F1466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lastRenderedPageBreak/>
        <w:t>Inserties: buiten chromosoom zelf</w:t>
      </w:r>
    </w:p>
    <w:p w:rsidR="001F1466" w:rsidRDefault="001F1466" w:rsidP="001F1466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Isochromosoom: P vervangen door Q (e.o.)</w:t>
      </w:r>
    </w:p>
    <w:p w:rsidR="001F1466" w:rsidRDefault="001F1466" w:rsidP="001F1466">
      <w:pPr>
        <w:pStyle w:val="Lijstalinea"/>
        <w:numPr>
          <w:ilvl w:val="0"/>
          <w:numId w:val="25"/>
        </w:numPr>
        <w:rPr>
          <w:lang w:val="nl-BE"/>
        </w:rPr>
      </w:pPr>
      <w:r>
        <w:rPr>
          <w:lang w:val="nl-BE"/>
        </w:rPr>
        <w:t>Interchromosomaal</w:t>
      </w:r>
    </w:p>
    <w:p w:rsidR="001F1466" w:rsidRPr="001F1466" w:rsidRDefault="001F1466" w:rsidP="001F1466">
      <w:pPr>
        <w:pStyle w:val="Lijstalinea"/>
        <w:numPr>
          <w:ilvl w:val="1"/>
          <w:numId w:val="25"/>
        </w:numPr>
        <w:rPr>
          <w:lang w:val="nl-BE"/>
        </w:rPr>
      </w:pPr>
      <w:r w:rsidRPr="001F1466">
        <w:rPr>
          <w:lang w:val="nl-BE"/>
        </w:rPr>
        <w:t>Translocatie: chromosoomsegmenten uitgewisseld tussen 1/meerdere chromosomen</w:t>
      </w:r>
    </w:p>
    <w:p w:rsidR="001F1466" w:rsidRDefault="001F1466" w:rsidP="001F1466">
      <w:pPr>
        <w:pStyle w:val="Lijstalinea"/>
        <w:numPr>
          <w:ilvl w:val="3"/>
          <w:numId w:val="25"/>
        </w:numPr>
        <w:rPr>
          <w:lang w:val="nl-BE"/>
        </w:rPr>
      </w:pPr>
      <w:r>
        <w:rPr>
          <w:lang w:val="nl-BE"/>
        </w:rPr>
        <w:t>Robertsoniaanse translocatie (centromerische fusie)</w:t>
      </w:r>
    </w:p>
    <w:p w:rsidR="001F1466" w:rsidRDefault="001F1466" w:rsidP="001F1466">
      <w:pPr>
        <w:pStyle w:val="Lijstalinea"/>
        <w:numPr>
          <w:ilvl w:val="3"/>
          <w:numId w:val="25"/>
        </w:numPr>
        <w:rPr>
          <w:lang w:val="nl-BE"/>
        </w:rPr>
      </w:pPr>
      <w:r>
        <w:rPr>
          <w:lang w:val="nl-BE"/>
        </w:rPr>
        <w:t>Reciproke translocatie</w:t>
      </w:r>
    </w:p>
    <w:p w:rsidR="001F1466" w:rsidRDefault="001F1466" w:rsidP="001F1466">
      <w:pPr>
        <w:pStyle w:val="Lijstalinea"/>
        <w:numPr>
          <w:ilvl w:val="0"/>
          <w:numId w:val="25"/>
        </w:numPr>
        <w:rPr>
          <w:lang w:val="nl-BE"/>
        </w:rPr>
      </w:pPr>
      <w:r>
        <w:rPr>
          <w:lang w:val="nl-BE"/>
        </w:rPr>
        <w:t>Microdeleties en -duplicaties</w:t>
      </w:r>
    </w:p>
    <w:p w:rsidR="001F1466" w:rsidRDefault="003047A2" w:rsidP="001F1466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Zichtbaar via FISH of aCGH</w:t>
      </w:r>
    </w:p>
    <w:p w:rsidR="003047A2" w:rsidRDefault="003047A2" w:rsidP="003047A2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Door ongelijke crossing-over repeat-DNA-sequenties</w:t>
      </w:r>
    </w:p>
    <w:p w:rsidR="003047A2" w:rsidRDefault="003047A2" w:rsidP="003047A2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Bevatten verschillende genen: Contiguous Gene Syndrome of Genomic Disorders</w:t>
      </w:r>
    </w:p>
    <w:p w:rsidR="003047A2" w:rsidRDefault="00E06934" w:rsidP="00E06934">
      <w:pPr>
        <w:pStyle w:val="Lijstalinea"/>
        <w:numPr>
          <w:ilvl w:val="0"/>
          <w:numId w:val="25"/>
        </w:numPr>
        <w:rPr>
          <w:lang w:val="nl-BE"/>
        </w:rPr>
      </w:pPr>
      <w:r>
        <w:rPr>
          <w:lang w:val="nl-BE"/>
        </w:rPr>
        <w:t>Robertsoniaanse translocaties</w:t>
      </w:r>
    </w:p>
    <w:p w:rsidR="00E06934" w:rsidRDefault="00E06934" w:rsidP="00E06934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Verlies P door fusie acrocentrische chromosomen</w:t>
      </w:r>
    </w:p>
    <w:p w:rsidR="00E06934" w:rsidRDefault="00E06934" w:rsidP="00E06934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Chromosoom 13, 14, 15, 21, 22</w:t>
      </w:r>
    </w:p>
    <w:p w:rsidR="00E06934" w:rsidRDefault="00E06934" w:rsidP="00E06934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Speciale trivalent gevormd tijdens meiose -&gt; vorming aneuploïde gameten</w:t>
      </w:r>
    </w:p>
    <w:p w:rsidR="00E06934" w:rsidRDefault="00E06934" w:rsidP="00E06934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Fenotypisch normaal</w:t>
      </w:r>
    </w:p>
    <w:p w:rsidR="00E06934" w:rsidRDefault="00E06934" w:rsidP="00E06934">
      <w:pPr>
        <w:pStyle w:val="Lijstalinea"/>
        <w:numPr>
          <w:ilvl w:val="1"/>
          <w:numId w:val="25"/>
        </w:numPr>
        <w:rPr>
          <w:lang w:val="nl-BE"/>
        </w:rPr>
      </w:pPr>
      <w:r>
        <w:rPr>
          <w:lang w:val="nl-BE"/>
        </w:rPr>
        <w:t>Hoger risico ongebalanceerde gameten (hoofdoorzaak T21)</w:t>
      </w:r>
    </w:p>
    <w:p w:rsidR="00E06934" w:rsidRPr="00E06934" w:rsidRDefault="00E06934" w:rsidP="00E06934">
      <w:pPr>
        <w:ind w:left="1080"/>
        <w:rPr>
          <w:lang w:val="nl-BE"/>
        </w:rPr>
      </w:pPr>
      <w:r w:rsidRPr="00E06934">
        <w:rPr>
          <w:noProof/>
          <w:lang w:val="nl-BE"/>
        </w:rPr>
        <w:drawing>
          <wp:anchor distT="0" distB="0" distL="114300" distR="114300" simplePos="0" relativeHeight="251660288" behindDoc="0" locked="0" layoutInCell="1" allowOverlap="1" wp14:anchorId="0EDE1652">
            <wp:simplePos x="0" y="0"/>
            <wp:positionH relativeFrom="column">
              <wp:posOffset>5494558</wp:posOffset>
            </wp:positionH>
            <wp:positionV relativeFrom="paragraph">
              <wp:posOffset>317354</wp:posOffset>
            </wp:positionV>
            <wp:extent cx="1321777" cy="2092814"/>
            <wp:effectExtent l="0" t="0" r="0" b="3175"/>
            <wp:wrapThrough wrapText="bothSides">
              <wp:wrapPolygon edited="0">
                <wp:start x="0" y="0"/>
                <wp:lineTo x="0" y="21502"/>
                <wp:lineTo x="21382" y="21502"/>
                <wp:lineTo x="21382" y="0"/>
                <wp:lineTo x="0" y="0"/>
              </wp:wrapPolygon>
            </wp:wrapThrough>
            <wp:docPr id="3" name="Afbeelding 3" descr="Afbeelding met objec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777" cy="2092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934">
        <w:rPr>
          <w:noProof/>
          <w:lang w:val="nl-BE"/>
        </w:rPr>
        <w:drawing>
          <wp:anchor distT="0" distB="0" distL="114300" distR="114300" simplePos="0" relativeHeight="251661312" behindDoc="0" locked="0" layoutInCell="1" allowOverlap="1" wp14:anchorId="5C6723D1">
            <wp:simplePos x="0" y="0"/>
            <wp:positionH relativeFrom="column">
              <wp:posOffset>-220247</wp:posOffset>
            </wp:positionH>
            <wp:positionV relativeFrom="paragraph">
              <wp:posOffset>248285</wp:posOffset>
            </wp:positionV>
            <wp:extent cx="5367020" cy="2167890"/>
            <wp:effectExtent l="0" t="0" r="5080" b="3810"/>
            <wp:wrapThrough wrapText="bothSides">
              <wp:wrapPolygon edited="0">
                <wp:start x="0" y="0"/>
                <wp:lineTo x="0" y="21511"/>
                <wp:lineTo x="21569" y="21511"/>
                <wp:lineTo x="21569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47C" w:rsidRDefault="00E06934" w:rsidP="00E06934">
      <w:pPr>
        <w:pStyle w:val="Lijstalinea"/>
        <w:numPr>
          <w:ilvl w:val="0"/>
          <w:numId w:val="27"/>
        </w:numPr>
        <w:rPr>
          <w:lang w:val="nl-BE"/>
        </w:rPr>
      </w:pPr>
      <w:r>
        <w:rPr>
          <w:lang w:val="nl-BE"/>
        </w:rPr>
        <w:t>Reciproke translocaties</w:t>
      </w:r>
    </w:p>
    <w:p w:rsidR="00E06934" w:rsidRDefault="00E06934" w:rsidP="00E06934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Breuken in niet-homologe chromosomen die aan elkaar worden gehecht</w:t>
      </w:r>
    </w:p>
    <w:p w:rsidR="00E06934" w:rsidRDefault="00E06934" w:rsidP="00E06934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Gebalanceerd: normale dragers, hogere risicos bij voortplanting</w:t>
      </w:r>
    </w:p>
    <w:p w:rsidR="00E06934" w:rsidRDefault="00E06934" w:rsidP="00E06934">
      <w:pPr>
        <w:pStyle w:val="Lijstalinea"/>
        <w:numPr>
          <w:ilvl w:val="1"/>
          <w:numId w:val="27"/>
        </w:numPr>
        <w:rPr>
          <w:lang w:val="nl-BE"/>
        </w:rPr>
      </w:pPr>
      <w:r>
        <w:rPr>
          <w:lang w:val="nl-BE"/>
        </w:rPr>
        <w:t>Quadrivalent gevormd tijd</w:t>
      </w:r>
      <w:r w:rsidR="00B53E9B" w:rsidRPr="00B53E9B">
        <w:rPr>
          <w:noProof/>
        </w:rPr>
        <w:t xml:space="preserve"> </w:t>
      </w:r>
      <w:r w:rsidR="00B53E9B" w:rsidRPr="00B53E9B">
        <w:rPr>
          <w:lang w:val="nl-BE"/>
        </w:rPr>
        <w:t xml:space="preserve"> </w:t>
      </w:r>
      <w:r>
        <w:rPr>
          <w:lang w:val="nl-BE"/>
        </w:rPr>
        <w:t>ens meiose</w:t>
      </w:r>
      <w:r w:rsidR="00B53E9B">
        <w:rPr>
          <w:lang w:val="nl-BE"/>
        </w:rPr>
        <w:t xml:space="preserve"> -&gt; niet-gebalanceerde gameten</w:t>
      </w:r>
    </w:p>
    <w:p w:rsidR="00B53E9B" w:rsidRDefault="00F303C5" w:rsidP="00B53E9B">
      <w:pPr>
        <w:rPr>
          <w:lang w:val="nl-BE"/>
        </w:rPr>
      </w:pPr>
      <w:r w:rsidRPr="00B53E9B">
        <w:rPr>
          <w:noProof/>
          <w:lang w:val="nl-BE"/>
        </w:rPr>
        <w:drawing>
          <wp:anchor distT="0" distB="0" distL="114300" distR="114300" simplePos="0" relativeHeight="251662336" behindDoc="0" locked="0" layoutInCell="1" allowOverlap="1" wp14:anchorId="36724162">
            <wp:simplePos x="0" y="0"/>
            <wp:positionH relativeFrom="column">
              <wp:posOffset>1399003</wp:posOffset>
            </wp:positionH>
            <wp:positionV relativeFrom="paragraph">
              <wp:posOffset>114300</wp:posOffset>
            </wp:positionV>
            <wp:extent cx="2800350" cy="2063750"/>
            <wp:effectExtent l="0" t="0" r="6350" b="6350"/>
            <wp:wrapThrough wrapText="bothSides">
              <wp:wrapPolygon edited="0">
                <wp:start x="0" y="0"/>
                <wp:lineTo x="0" y="21534"/>
                <wp:lineTo x="21551" y="21534"/>
                <wp:lineTo x="21551" y="0"/>
                <wp:lineTo x="0" y="0"/>
              </wp:wrapPolygon>
            </wp:wrapThrough>
            <wp:docPr id="5" name="Afbeelding 5" descr="Afbeelding met objec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E9B" w:rsidRDefault="00B53E9B" w:rsidP="00B53E9B">
      <w:pPr>
        <w:rPr>
          <w:lang w:val="nl-BE"/>
        </w:rPr>
      </w:pPr>
    </w:p>
    <w:p w:rsidR="00B53E9B" w:rsidRDefault="00B53E9B" w:rsidP="00B53E9B">
      <w:pPr>
        <w:rPr>
          <w:lang w:val="nl-BE"/>
        </w:rPr>
      </w:pPr>
    </w:p>
    <w:p w:rsidR="00B53E9B" w:rsidRDefault="00B53E9B" w:rsidP="00B53E9B">
      <w:pPr>
        <w:rPr>
          <w:lang w:val="nl-BE"/>
        </w:rPr>
      </w:pPr>
    </w:p>
    <w:p w:rsidR="00B53E9B" w:rsidRDefault="00B53E9B" w:rsidP="00B53E9B">
      <w:pPr>
        <w:rPr>
          <w:lang w:val="nl-BE"/>
        </w:rPr>
      </w:pPr>
    </w:p>
    <w:p w:rsidR="00B53E9B" w:rsidRDefault="00B53E9B" w:rsidP="00B53E9B">
      <w:pPr>
        <w:rPr>
          <w:lang w:val="nl-BE"/>
        </w:rPr>
      </w:pPr>
    </w:p>
    <w:p w:rsidR="00B53E9B" w:rsidRDefault="00B53E9B" w:rsidP="00B53E9B">
      <w:pPr>
        <w:rPr>
          <w:lang w:val="nl-BE"/>
        </w:rPr>
      </w:pPr>
    </w:p>
    <w:p w:rsidR="00B53E9B" w:rsidRDefault="00B53E9B" w:rsidP="00B53E9B">
      <w:pPr>
        <w:rPr>
          <w:lang w:val="nl-BE"/>
        </w:rPr>
      </w:pPr>
    </w:p>
    <w:p w:rsidR="00B53E9B" w:rsidRDefault="00B53E9B" w:rsidP="00B53E9B">
      <w:pPr>
        <w:rPr>
          <w:lang w:val="nl-BE"/>
        </w:rPr>
      </w:pPr>
    </w:p>
    <w:p w:rsidR="00B53E9B" w:rsidRDefault="00B53E9B" w:rsidP="00B53E9B">
      <w:pPr>
        <w:rPr>
          <w:lang w:val="nl-BE"/>
        </w:rPr>
      </w:pPr>
    </w:p>
    <w:p w:rsidR="00B53E9B" w:rsidRDefault="00B53E9B" w:rsidP="00B53E9B">
      <w:pPr>
        <w:rPr>
          <w:lang w:val="nl-BE"/>
        </w:rPr>
      </w:pPr>
    </w:p>
    <w:p w:rsidR="00B53E9B" w:rsidRDefault="00B53E9B" w:rsidP="00B53E9B">
      <w:pPr>
        <w:rPr>
          <w:lang w:val="nl-BE"/>
        </w:rPr>
      </w:pPr>
    </w:p>
    <w:p w:rsidR="00B53E9B" w:rsidRDefault="00B53E9B" w:rsidP="00B53E9B">
      <w:pPr>
        <w:pStyle w:val="Kop2"/>
        <w:rPr>
          <w:lang w:val="nl-BE"/>
        </w:rPr>
      </w:pPr>
      <w:r>
        <w:rPr>
          <w:lang w:val="nl-BE"/>
        </w:rPr>
        <w:t>Oorzaken chromosomale afwijkingen</w:t>
      </w:r>
    </w:p>
    <w:p w:rsidR="00B53E9B" w:rsidRDefault="00B53E9B" w:rsidP="00B53E9B">
      <w:pPr>
        <w:pStyle w:val="Lijstalinea"/>
        <w:numPr>
          <w:ilvl w:val="0"/>
          <w:numId w:val="27"/>
        </w:numPr>
        <w:rPr>
          <w:lang w:val="nl-BE"/>
        </w:rPr>
      </w:pPr>
      <w:r>
        <w:rPr>
          <w:lang w:val="nl-BE"/>
        </w:rPr>
        <w:t>Onbekend</w:t>
      </w:r>
    </w:p>
    <w:p w:rsidR="00B53E9B" w:rsidRDefault="00B53E9B" w:rsidP="00B53E9B">
      <w:pPr>
        <w:pStyle w:val="Lijstalinea"/>
        <w:numPr>
          <w:ilvl w:val="0"/>
          <w:numId w:val="27"/>
        </w:numPr>
        <w:rPr>
          <w:lang w:val="nl-BE"/>
        </w:rPr>
      </w:pPr>
      <w:r>
        <w:rPr>
          <w:lang w:val="nl-BE"/>
        </w:rPr>
        <w:t>Virussen, straling, chemicaliën</w:t>
      </w:r>
    </w:p>
    <w:p w:rsidR="00B53E9B" w:rsidRDefault="00526F0C" w:rsidP="00B53E9B">
      <w:pPr>
        <w:pStyle w:val="Lijstalinea"/>
        <w:numPr>
          <w:ilvl w:val="0"/>
          <w:numId w:val="27"/>
        </w:numPr>
        <w:rPr>
          <w:lang w:val="nl-BE"/>
        </w:rPr>
      </w:pPr>
      <w:r>
        <w:rPr>
          <w:lang w:val="nl-BE"/>
        </w:rPr>
        <w:t>Leeftijd vrouw: r</w:t>
      </w:r>
      <w:r w:rsidR="00B53E9B">
        <w:rPr>
          <w:lang w:val="nl-BE"/>
        </w:rPr>
        <w:t>isico 1/1000 (20-25 jaar) en 1/200 (35-36 jaar)</w:t>
      </w:r>
    </w:p>
    <w:p w:rsidR="00B53E9B" w:rsidRDefault="00B53E9B" w:rsidP="00B53E9B">
      <w:pPr>
        <w:pStyle w:val="Lijstalinea"/>
        <w:numPr>
          <w:ilvl w:val="0"/>
          <w:numId w:val="27"/>
        </w:numPr>
        <w:rPr>
          <w:lang w:val="nl-BE"/>
        </w:rPr>
      </w:pPr>
      <w:r>
        <w:rPr>
          <w:lang w:val="nl-BE"/>
        </w:rPr>
        <w:t>Non-disjunctie tijdens 1ste meiotische deling</w:t>
      </w:r>
    </w:p>
    <w:p w:rsidR="00B53E9B" w:rsidRDefault="00B53E9B" w:rsidP="00B53E9B">
      <w:pPr>
        <w:pStyle w:val="Lijstalinea"/>
        <w:numPr>
          <w:ilvl w:val="0"/>
          <w:numId w:val="27"/>
        </w:numPr>
        <w:rPr>
          <w:lang w:val="nl-BE"/>
        </w:rPr>
      </w:pPr>
      <w:r>
        <w:rPr>
          <w:lang w:val="nl-BE"/>
        </w:rPr>
        <w:t>Mogelijk genen betrokken bij meiose -&gt; soms meerdere trisomies in familie</w:t>
      </w:r>
    </w:p>
    <w:p w:rsidR="00927668" w:rsidRPr="00927668" w:rsidRDefault="00927668" w:rsidP="00F303C5">
      <w:pPr>
        <w:pStyle w:val="Kop2"/>
        <w:rPr>
          <w:lang w:val="nl-BE"/>
        </w:rPr>
      </w:pPr>
      <w:r>
        <w:rPr>
          <w:lang w:val="nl-BE"/>
        </w:rPr>
        <w:lastRenderedPageBreak/>
        <w:t>Trisomieën</w:t>
      </w:r>
    </w:p>
    <w:p w:rsidR="00927668" w:rsidRDefault="00927668" w:rsidP="00927668">
      <w:pPr>
        <w:rPr>
          <w:lang w:val="nl-BE"/>
        </w:rPr>
      </w:pPr>
      <w:r w:rsidRPr="00927668">
        <w:rPr>
          <w:noProof/>
          <w:lang w:val="nl-BE"/>
        </w:rPr>
        <w:drawing>
          <wp:inline distT="0" distB="0" distL="0" distR="0" wp14:anchorId="7C6D3286" wp14:editId="7C7539FC">
            <wp:extent cx="3439746" cy="1088014"/>
            <wp:effectExtent l="0" t="0" r="2540" b="444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66255" cy="109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668" w:rsidRDefault="00927668" w:rsidP="00927668">
      <w:pPr>
        <w:rPr>
          <w:lang w:val="nl-BE"/>
        </w:rPr>
      </w:pPr>
    </w:p>
    <w:p w:rsidR="00927668" w:rsidRDefault="00927668" w:rsidP="00927668">
      <w:pPr>
        <w:pStyle w:val="Kop2"/>
        <w:rPr>
          <w:lang w:val="nl-BE"/>
        </w:rPr>
      </w:pPr>
      <w:r>
        <w:rPr>
          <w:lang w:val="nl-BE"/>
        </w:rPr>
        <w:t>Chromosoomafwijkingen spontane abortus</w:t>
      </w:r>
    </w:p>
    <w:p w:rsidR="00927668" w:rsidRPr="00927668" w:rsidRDefault="00927668" w:rsidP="00927668">
      <w:pPr>
        <w:rPr>
          <w:lang w:val="nl-BE"/>
        </w:rPr>
      </w:pPr>
      <w:r w:rsidRPr="00927668">
        <w:rPr>
          <w:noProof/>
          <w:lang w:val="nl-BE"/>
        </w:rPr>
        <w:drawing>
          <wp:inline distT="0" distB="0" distL="0" distR="0" wp14:anchorId="216C0B8D" wp14:editId="33E89FAC">
            <wp:extent cx="3700585" cy="1594323"/>
            <wp:effectExtent l="0" t="0" r="0" b="6350"/>
            <wp:docPr id="7" name="Afbeelding 7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09809" cy="159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668" w:rsidRDefault="00927668" w:rsidP="00927668">
      <w:pPr>
        <w:rPr>
          <w:lang w:val="nl-BE"/>
        </w:rPr>
      </w:pPr>
    </w:p>
    <w:p w:rsidR="00927668" w:rsidRDefault="00927668" w:rsidP="00927668">
      <w:pPr>
        <w:pStyle w:val="Kop2"/>
        <w:rPr>
          <w:lang w:val="nl-BE"/>
        </w:rPr>
      </w:pPr>
      <w:r>
        <w:rPr>
          <w:lang w:val="nl-BE"/>
        </w:rPr>
        <w:t xml:space="preserve">X-inactivatie geslachtschromosomen </w:t>
      </w:r>
    </w:p>
    <w:p w:rsidR="00927668" w:rsidRDefault="00927668" w:rsidP="00927668">
      <w:pPr>
        <w:pStyle w:val="Lijstalinea"/>
        <w:numPr>
          <w:ilvl w:val="0"/>
          <w:numId w:val="28"/>
        </w:numPr>
        <w:rPr>
          <w:lang w:val="nl-BE"/>
        </w:rPr>
      </w:pPr>
      <w:r>
        <w:rPr>
          <w:lang w:val="nl-BE"/>
        </w:rPr>
        <w:t>Per cel slechts 1 chrosomoom X actief</w:t>
      </w:r>
    </w:p>
    <w:p w:rsidR="00927668" w:rsidRDefault="00927668" w:rsidP="00927668">
      <w:pPr>
        <w:pStyle w:val="Lijstalinea"/>
        <w:numPr>
          <w:ilvl w:val="1"/>
          <w:numId w:val="28"/>
        </w:numPr>
        <w:rPr>
          <w:lang w:val="nl-BE"/>
        </w:rPr>
      </w:pPr>
      <w:r>
        <w:rPr>
          <w:lang w:val="nl-BE"/>
        </w:rPr>
        <w:t>Inactivatie andere tijdens vroeg embryonaal (blastocyst)</w:t>
      </w:r>
    </w:p>
    <w:p w:rsidR="00927668" w:rsidRDefault="00927668" w:rsidP="00927668">
      <w:pPr>
        <w:pStyle w:val="Lijstalinea"/>
        <w:numPr>
          <w:ilvl w:val="1"/>
          <w:numId w:val="28"/>
        </w:numPr>
        <w:rPr>
          <w:lang w:val="nl-BE"/>
        </w:rPr>
      </w:pPr>
      <w:r>
        <w:rPr>
          <w:lang w:val="nl-BE"/>
        </w:rPr>
        <w:t>Zowel maternaal als paternaal mogelijk</w:t>
      </w:r>
    </w:p>
    <w:p w:rsidR="00927668" w:rsidRDefault="00927668" w:rsidP="00927668">
      <w:pPr>
        <w:pStyle w:val="Lijstalinea"/>
        <w:numPr>
          <w:ilvl w:val="2"/>
          <w:numId w:val="28"/>
        </w:numPr>
        <w:rPr>
          <w:lang w:val="nl-BE"/>
        </w:rPr>
      </w:pPr>
      <w:r>
        <w:rPr>
          <w:lang w:val="nl-BE"/>
        </w:rPr>
        <w:t>Activatiepatroon stabiel in opeenvolgende mitoses</w:t>
      </w:r>
    </w:p>
    <w:p w:rsidR="00927668" w:rsidRDefault="00927668" w:rsidP="00927668">
      <w:pPr>
        <w:pStyle w:val="Lijstalinea"/>
        <w:numPr>
          <w:ilvl w:val="0"/>
          <w:numId w:val="28"/>
        </w:numPr>
        <w:rPr>
          <w:lang w:val="nl-BE"/>
        </w:rPr>
      </w:pPr>
      <w:r>
        <w:rPr>
          <w:lang w:val="nl-BE"/>
        </w:rPr>
        <w:t>XIST-gen Q-arm voor inactivatie</w:t>
      </w:r>
    </w:p>
    <w:p w:rsidR="00927668" w:rsidRDefault="00927668" w:rsidP="00927668">
      <w:pPr>
        <w:pStyle w:val="Lijstalinea"/>
        <w:numPr>
          <w:ilvl w:val="0"/>
          <w:numId w:val="28"/>
        </w:numPr>
        <w:rPr>
          <w:lang w:val="nl-BE"/>
        </w:rPr>
      </w:pPr>
      <w:r>
        <w:rPr>
          <w:lang w:val="nl-BE"/>
        </w:rPr>
        <w:t>Pseudo-autosomale regio’s niet geïnactiveerd</w:t>
      </w:r>
    </w:p>
    <w:p w:rsidR="00927668" w:rsidRDefault="00927668" w:rsidP="00927668">
      <w:pPr>
        <w:pStyle w:val="Lijstalinea"/>
        <w:numPr>
          <w:ilvl w:val="0"/>
          <w:numId w:val="28"/>
        </w:numPr>
        <w:rPr>
          <w:lang w:val="nl-BE"/>
        </w:rPr>
      </w:pPr>
      <w:r>
        <w:rPr>
          <w:lang w:val="nl-BE"/>
        </w:rPr>
        <w:t>Vrouwen heterozygoot voor X-kenmerk -&gt; mozaïek</w:t>
      </w:r>
    </w:p>
    <w:p w:rsidR="00927668" w:rsidRDefault="00B00C9E" w:rsidP="00927668">
      <w:pPr>
        <w:pStyle w:val="Lijstalinea"/>
        <w:numPr>
          <w:ilvl w:val="1"/>
          <w:numId w:val="28"/>
        </w:numPr>
        <w:rPr>
          <w:lang w:val="nl-BE"/>
        </w:rPr>
      </w:pPr>
      <w:r>
        <w:rPr>
          <w:lang w:val="nl-BE"/>
        </w:rPr>
        <w:t xml:space="preserve"> </w:t>
      </w:r>
      <w:r w:rsidR="00927668">
        <w:rPr>
          <w:lang w:val="nl-BE"/>
        </w:rPr>
        <w:t>Helft cellen maternaal X, helft paternaal X</w:t>
      </w:r>
    </w:p>
    <w:p w:rsidR="00927668" w:rsidRDefault="00866996" w:rsidP="00927668">
      <w:pPr>
        <w:pStyle w:val="Lijstalinea"/>
        <w:numPr>
          <w:ilvl w:val="1"/>
          <w:numId w:val="28"/>
        </w:numPr>
        <w:rPr>
          <w:lang w:val="nl-BE"/>
        </w:rPr>
      </w:pPr>
      <w:r>
        <w:rPr>
          <w:lang w:val="nl-BE"/>
        </w:rPr>
        <w:t>Bepaalt symptomen</w:t>
      </w:r>
    </w:p>
    <w:p w:rsidR="00866996" w:rsidRDefault="00866996" w:rsidP="00866996">
      <w:pPr>
        <w:rPr>
          <w:lang w:val="nl-BE"/>
        </w:rPr>
      </w:pPr>
    </w:p>
    <w:p w:rsidR="00866996" w:rsidRDefault="00866996" w:rsidP="00866996">
      <w:pPr>
        <w:pStyle w:val="Kop2"/>
        <w:rPr>
          <w:lang w:val="nl-BE"/>
        </w:rPr>
      </w:pPr>
      <w:r>
        <w:rPr>
          <w:lang w:val="nl-BE"/>
        </w:rPr>
        <w:t>Y-chromosoom</w:t>
      </w:r>
    </w:p>
    <w:p w:rsidR="00866996" w:rsidRDefault="00866996" w:rsidP="00866996">
      <w:pPr>
        <w:pStyle w:val="Lijstalinea"/>
        <w:numPr>
          <w:ilvl w:val="0"/>
          <w:numId w:val="29"/>
        </w:numPr>
        <w:rPr>
          <w:lang w:val="nl-BE"/>
        </w:rPr>
      </w:pPr>
      <w:r>
        <w:rPr>
          <w:lang w:val="nl-BE"/>
        </w:rPr>
        <w:t>Uiteinde X- en Y-chromosoom identiek voor paring en homologe recombinatie: pseudo-autosomale regio (PAR)</w:t>
      </w:r>
    </w:p>
    <w:p w:rsidR="00866996" w:rsidRDefault="00866996" w:rsidP="00866996">
      <w:pPr>
        <w:pStyle w:val="Lijstalinea"/>
        <w:numPr>
          <w:ilvl w:val="0"/>
          <w:numId w:val="29"/>
        </w:numPr>
        <w:rPr>
          <w:lang w:val="nl-BE"/>
        </w:rPr>
      </w:pPr>
      <w:r>
        <w:rPr>
          <w:lang w:val="nl-BE"/>
        </w:rPr>
        <w:t>SRY-gen</w:t>
      </w:r>
    </w:p>
    <w:p w:rsidR="00866996" w:rsidRDefault="00866996" w:rsidP="00866996">
      <w:pPr>
        <w:pStyle w:val="Lijstalinea"/>
        <w:numPr>
          <w:ilvl w:val="1"/>
          <w:numId w:val="29"/>
        </w:numPr>
        <w:rPr>
          <w:lang w:val="nl-BE"/>
        </w:rPr>
      </w:pPr>
      <w:r>
        <w:rPr>
          <w:lang w:val="nl-BE"/>
        </w:rPr>
        <w:t>Onder PAR</w:t>
      </w:r>
    </w:p>
    <w:p w:rsidR="00866996" w:rsidRDefault="00866996" w:rsidP="00866996">
      <w:pPr>
        <w:pStyle w:val="Lijstalinea"/>
        <w:numPr>
          <w:ilvl w:val="1"/>
          <w:numId w:val="29"/>
        </w:numPr>
        <w:rPr>
          <w:lang w:val="nl-BE"/>
        </w:rPr>
      </w:pPr>
      <w:r>
        <w:rPr>
          <w:lang w:val="nl-BE"/>
        </w:rPr>
        <w:t>Mannelijke geslachtsdifferentiatie</w:t>
      </w:r>
    </w:p>
    <w:p w:rsidR="00866996" w:rsidRDefault="00866996" w:rsidP="00866996">
      <w:pPr>
        <w:pStyle w:val="Lijstalinea"/>
        <w:numPr>
          <w:ilvl w:val="1"/>
          <w:numId w:val="29"/>
        </w:numPr>
        <w:rPr>
          <w:lang w:val="nl-BE"/>
        </w:rPr>
      </w:pPr>
      <w:r>
        <w:rPr>
          <w:lang w:val="nl-BE"/>
        </w:rPr>
        <w:t>Soms betrokken met PAR in cross-over -&gt; XX mannen, XY vrouwen</w:t>
      </w:r>
    </w:p>
    <w:p w:rsidR="00866996" w:rsidRDefault="00866996" w:rsidP="00866996">
      <w:pPr>
        <w:pStyle w:val="Lijstalinea"/>
        <w:numPr>
          <w:ilvl w:val="0"/>
          <w:numId w:val="29"/>
        </w:numPr>
        <w:rPr>
          <w:lang w:val="nl-BE"/>
        </w:rPr>
      </w:pPr>
      <w:r>
        <w:rPr>
          <w:lang w:val="nl-BE"/>
        </w:rPr>
        <w:t>AZF: rol in spermatogenese (deleties kunnen infertiliteit veroorzaken)</w:t>
      </w:r>
    </w:p>
    <w:p w:rsidR="00866996" w:rsidRDefault="00866996" w:rsidP="00866996">
      <w:pPr>
        <w:rPr>
          <w:lang w:val="nl-BE"/>
        </w:rPr>
      </w:pPr>
    </w:p>
    <w:p w:rsidR="00866996" w:rsidRDefault="00866996" w:rsidP="00866996">
      <w:pPr>
        <w:pStyle w:val="Kop2"/>
        <w:rPr>
          <w:lang w:val="nl-BE"/>
        </w:rPr>
      </w:pPr>
      <w:r>
        <w:rPr>
          <w:lang w:val="nl-BE"/>
        </w:rPr>
        <w:t>Geslachtschromosomale afwijkingen</w:t>
      </w:r>
    </w:p>
    <w:p w:rsidR="00866996" w:rsidRDefault="00866996" w:rsidP="00866996">
      <w:pPr>
        <w:rPr>
          <w:lang w:val="nl-BE"/>
        </w:rPr>
      </w:pPr>
      <w:r w:rsidRPr="00866996">
        <w:rPr>
          <w:noProof/>
          <w:lang w:val="nl-BE"/>
        </w:rPr>
        <w:drawing>
          <wp:inline distT="0" distB="0" distL="0" distR="0" wp14:anchorId="463BAE47" wp14:editId="43EB2E06">
            <wp:extent cx="6642100" cy="1764030"/>
            <wp:effectExtent l="0" t="0" r="0" b="1270"/>
            <wp:docPr id="8" name="Afbeelding 8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58C1">
        <w:rPr>
          <w:lang w:val="nl-BE"/>
        </w:rPr>
        <w:t xml:space="preserve"> </w:t>
      </w:r>
    </w:p>
    <w:p w:rsidR="00513EB0" w:rsidRDefault="00513EB0" w:rsidP="00513EB0">
      <w:pPr>
        <w:rPr>
          <w:lang w:val="nl-BE"/>
        </w:rPr>
      </w:pPr>
    </w:p>
    <w:p w:rsidR="00513EB0" w:rsidRDefault="00513EB0" w:rsidP="00513EB0">
      <w:pPr>
        <w:pStyle w:val="Kop2"/>
        <w:rPr>
          <w:lang w:val="nl-BE"/>
        </w:rPr>
      </w:pPr>
      <w:r>
        <w:rPr>
          <w:lang w:val="nl-BE"/>
        </w:rPr>
        <w:lastRenderedPageBreak/>
        <w:t>Hermaphroditisme: gestoorde geslachtsdifferentiatie</w:t>
      </w:r>
    </w:p>
    <w:p w:rsidR="00513EB0" w:rsidRDefault="00513EB0" w:rsidP="00513EB0">
      <w:pPr>
        <w:pStyle w:val="Lijstalinea"/>
        <w:numPr>
          <w:ilvl w:val="0"/>
          <w:numId w:val="30"/>
        </w:numPr>
        <w:rPr>
          <w:lang w:val="nl-BE"/>
        </w:rPr>
      </w:pPr>
      <w:r>
        <w:rPr>
          <w:lang w:val="nl-BE"/>
        </w:rPr>
        <w:t>Echt hermaphroditisme</w:t>
      </w:r>
    </w:p>
    <w:p w:rsidR="00513EB0" w:rsidRDefault="00513EB0" w:rsidP="00513EB0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Ovarium en testes (ovotestis)</w:t>
      </w:r>
    </w:p>
    <w:p w:rsidR="00513EB0" w:rsidRDefault="00513EB0" w:rsidP="00513EB0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Variabel fenotype</w:t>
      </w:r>
    </w:p>
    <w:p w:rsidR="00513EB0" w:rsidRDefault="00513EB0" w:rsidP="00513EB0">
      <w:pPr>
        <w:pStyle w:val="Lijstalinea"/>
        <w:numPr>
          <w:ilvl w:val="1"/>
          <w:numId w:val="30"/>
        </w:numPr>
        <w:rPr>
          <w:lang w:val="en-US"/>
        </w:rPr>
      </w:pPr>
      <w:proofErr w:type="spellStart"/>
      <w:r w:rsidRPr="00513EB0">
        <w:rPr>
          <w:lang w:val="en-US"/>
        </w:rPr>
        <w:t>Karyo</w:t>
      </w:r>
      <w:proofErr w:type="spellEnd"/>
      <w:r w:rsidRPr="00513EB0">
        <w:rPr>
          <w:lang w:val="en-US"/>
        </w:rPr>
        <w:t xml:space="preserve"> 46XX/46XY, of 46XX/</w:t>
      </w:r>
      <w:r>
        <w:rPr>
          <w:lang w:val="en-US"/>
        </w:rPr>
        <w:t>47XXY</w:t>
      </w:r>
    </w:p>
    <w:p w:rsidR="00513EB0" w:rsidRDefault="00513EB0" w:rsidP="00513EB0">
      <w:pPr>
        <w:pStyle w:val="Lijstalinea"/>
        <w:numPr>
          <w:ilvl w:val="0"/>
          <w:numId w:val="30"/>
        </w:numPr>
        <w:rPr>
          <w:lang w:val="en-US"/>
        </w:rPr>
      </w:pPr>
      <w:proofErr w:type="spellStart"/>
      <w:r>
        <w:rPr>
          <w:lang w:val="en-US"/>
        </w:rPr>
        <w:t>Vrouwelijk</w:t>
      </w:r>
      <w:proofErr w:type="spellEnd"/>
      <w:r>
        <w:rPr>
          <w:lang w:val="en-US"/>
        </w:rPr>
        <w:t xml:space="preserve"> pseudo-</w:t>
      </w:r>
      <w:proofErr w:type="spellStart"/>
      <w:r>
        <w:rPr>
          <w:lang w:val="en-US"/>
        </w:rPr>
        <w:t>hermaphroditisme</w:t>
      </w:r>
      <w:proofErr w:type="spellEnd"/>
    </w:p>
    <w:p w:rsidR="00513EB0" w:rsidRDefault="00513EB0" w:rsidP="00513EB0">
      <w:pPr>
        <w:pStyle w:val="Lijstalinea"/>
        <w:numPr>
          <w:ilvl w:val="1"/>
          <w:numId w:val="30"/>
        </w:numPr>
        <w:rPr>
          <w:lang w:val="en-US"/>
        </w:rPr>
      </w:pPr>
      <w:r>
        <w:rPr>
          <w:lang w:val="en-US"/>
        </w:rPr>
        <w:t>Ovaria</w:t>
      </w:r>
    </w:p>
    <w:p w:rsidR="00513EB0" w:rsidRDefault="00513EB0" w:rsidP="00513EB0">
      <w:pPr>
        <w:pStyle w:val="Lijstalinea"/>
        <w:numPr>
          <w:ilvl w:val="1"/>
          <w:numId w:val="30"/>
        </w:numPr>
        <w:rPr>
          <w:lang w:val="en-US"/>
        </w:rPr>
      </w:pPr>
      <w:proofErr w:type="spellStart"/>
      <w:r>
        <w:rPr>
          <w:lang w:val="en-US"/>
        </w:rPr>
        <w:t>Onvolledige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feminisatie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soms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masculinisatie</w:t>
      </w:r>
      <w:proofErr w:type="spellEnd"/>
    </w:p>
    <w:p w:rsidR="00513EB0" w:rsidRDefault="00513EB0" w:rsidP="00513EB0">
      <w:pPr>
        <w:pStyle w:val="Lijstalinea"/>
        <w:numPr>
          <w:ilvl w:val="1"/>
          <w:numId w:val="30"/>
        </w:numPr>
        <w:rPr>
          <w:lang w:val="en-US"/>
        </w:rPr>
      </w:pPr>
      <w:proofErr w:type="gramStart"/>
      <w:r>
        <w:rPr>
          <w:lang w:val="en-US"/>
        </w:rPr>
        <w:t>46,XX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gonadale</w:t>
      </w:r>
      <w:proofErr w:type="spellEnd"/>
      <w:r>
        <w:rPr>
          <w:lang w:val="en-US"/>
        </w:rPr>
        <w:t xml:space="preserve"> dysgeneses</w:t>
      </w:r>
    </w:p>
    <w:p w:rsidR="00513EB0" w:rsidRDefault="00513EB0" w:rsidP="00513EB0">
      <w:pPr>
        <w:pStyle w:val="Lijstalinea"/>
        <w:numPr>
          <w:ilvl w:val="1"/>
          <w:numId w:val="30"/>
        </w:numPr>
        <w:rPr>
          <w:lang w:val="en-US"/>
        </w:rPr>
      </w:pPr>
      <w:r>
        <w:rPr>
          <w:lang w:val="en-US"/>
        </w:rPr>
        <w:t xml:space="preserve">Adrenogenital </w:t>
      </w:r>
      <w:proofErr w:type="spellStart"/>
      <w:r>
        <w:rPr>
          <w:lang w:val="en-US"/>
        </w:rPr>
        <w:t>syndroom</w:t>
      </w:r>
      <w:proofErr w:type="spellEnd"/>
      <w:r>
        <w:rPr>
          <w:lang w:val="en-US"/>
        </w:rPr>
        <w:t>: 21-</w:t>
      </w:r>
      <w:r>
        <w:rPr>
          <w:lang w:val="en-US"/>
        </w:rPr>
        <w:sym w:font="Symbol" w:char="F062"/>
      </w:r>
      <w:r>
        <w:rPr>
          <w:lang w:val="en-US"/>
        </w:rPr>
        <w:t xml:space="preserve">-hydroxylase </w:t>
      </w:r>
      <w:proofErr w:type="spellStart"/>
      <w:r>
        <w:rPr>
          <w:lang w:val="en-US"/>
        </w:rPr>
        <w:t>deficiëntie</w:t>
      </w:r>
      <w:proofErr w:type="spellEnd"/>
    </w:p>
    <w:p w:rsidR="00513EB0" w:rsidRDefault="00513EB0" w:rsidP="00513EB0">
      <w:pPr>
        <w:pStyle w:val="Lijstalinea"/>
        <w:numPr>
          <w:ilvl w:val="2"/>
          <w:numId w:val="30"/>
        </w:numPr>
        <w:rPr>
          <w:lang w:val="nl-BE"/>
        </w:rPr>
      </w:pPr>
      <w:r w:rsidRPr="00513EB0">
        <w:rPr>
          <w:lang w:val="nl-BE"/>
        </w:rPr>
        <w:t xml:space="preserve">Tekort aan corticoïden, teveel aan </w:t>
      </w:r>
      <w:r>
        <w:rPr>
          <w:lang w:val="nl-BE"/>
        </w:rPr>
        <w:t>precursoren aangemaakt voor androgenen (congenital adrenal hyperplasia)</w:t>
      </w:r>
    </w:p>
    <w:p w:rsidR="00513EB0" w:rsidRDefault="00513EB0" w:rsidP="00513EB0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Masculinisatie bij meisjes, externe genitalia bij jongens normaal</w:t>
      </w:r>
    </w:p>
    <w:p w:rsidR="00513EB0" w:rsidRDefault="00513EB0" w:rsidP="00513EB0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75 % zoutverlies (mineralocortico deficiëntie)</w:t>
      </w:r>
    </w:p>
    <w:p w:rsidR="00513EB0" w:rsidRDefault="00513EB0" w:rsidP="00513EB0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Autosomaal recessief</w:t>
      </w:r>
      <w:r w:rsidR="002360D8">
        <w:rPr>
          <w:lang w:val="nl-BE"/>
        </w:rPr>
        <w:t>, herhalingsrisico ¼ (1/12.500)</w:t>
      </w:r>
    </w:p>
    <w:p w:rsidR="002360D8" w:rsidRPr="00513EB0" w:rsidRDefault="002360D8" w:rsidP="00513EB0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Behandeling: substitutie en chirurgie</w:t>
      </w:r>
    </w:p>
    <w:p w:rsidR="00513EB0" w:rsidRDefault="00513EB0" w:rsidP="00513EB0">
      <w:pPr>
        <w:pStyle w:val="Lijstalinea"/>
        <w:numPr>
          <w:ilvl w:val="0"/>
          <w:numId w:val="30"/>
        </w:numPr>
        <w:rPr>
          <w:lang w:val="en-US"/>
        </w:rPr>
      </w:pPr>
      <w:proofErr w:type="spellStart"/>
      <w:r>
        <w:rPr>
          <w:lang w:val="en-US"/>
        </w:rPr>
        <w:t>Mannelijk</w:t>
      </w:r>
      <w:proofErr w:type="spellEnd"/>
      <w:r>
        <w:rPr>
          <w:lang w:val="en-US"/>
        </w:rPr>
        <w:t xml:space="preserve"> pseudo-</w:t>
      </w:r>
      <w:proofErr w:type="spellStart"/>
      <w:r>
        <w:rPr>
          <w:lang w:val="en-US"/>
        </w:rPr>
        <w:t>hermaphroditisme</w:t>
      </w:r>
      <w:proofErr w:type="spellEnd"/>
    </w:p>
    <w:p w:rsidR="002360D8" w:rsidRDefault="002360D8" w:rsidP="002360D8">
      <w:pPr>
        <w:pStyle w:val="Lijstalinea"/>
        <w:numPr>
          <w:ilvl w:val="1"/>
          <w:numId w:val="30"/>
        </w:numPr>
        <w:rPr>
          <w:lang w:val="en-US"/>
        </w:rPr>
      </w:pPr>
      <w:r>
        <w:rPr>
          <w:lang w:val="en-US"/>
        </w:rPr>
        <w:t xml:space="preserve">Testes, </w:t>
      </w:r>
      <w:proofErr w:type="spellStart"/>
      <w:r>
        <w:rPr>
          <w:lang w:val="en-US"/>
        </w:rPr>
        <w:t>onvolledige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virilisatie</w:t>
      </w:r>
      <w:proofErr w:type="spellEnd"/>
    </w:p>
    <w:p w:rsidR="002360D8" w:rsidRDefault="002360D8" w:rsidP="002360D8">
      <w:pPr>
        <w:pStyle w:val="Lijstalinea"/>
        <w:numPr>
          <w:ilvl w:val="1"/>
          <w:numId w:val="30"/>
        </w:numPr>
        <w:rPr>
          <w:lang w:val="en-US"/>
        </w:rPr>
      </w:pPr>
      <w:proofErr w:type="gramStart"/>
      <w:r>
        <w:rPr>
          <w:lang w:val="en-US"/>
        </w:rPr>
        <w:t>46,XY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gonadale</w:t>
      </w:r>
      <w:proofErr w:type="spellEnd"/>
      <w:r>
        <w:rPr>
          <w:lang w:val="en-US"/>
        </w:rPr>
        <w:t xml:space="preserve"> dysgeneses</w:t>
      </w:r>
    </w:p>
    <w:p w:rsidR="002360D8" w:rsidRDefault="002360D8" w:rsidP="002360D8">
      <w:pPr>
        <w:pStyle w:val="Lijstalinea"/>
        <w:numPr>
          <w:ilvl w:val="1"/>
          <w:numId w:val="30"/>
        </w:numPr>
        <w:rPr>
          <w:lang w:val="en-US"/>
        </w:rPr>
      </w:pPr>
      <w:proofErr w:type="spellStart"/>
      <w:r>
        <w:rPr>
          <w:lang w:val="en-US"/>
        </w:rPr>
        <w:t>Androgeenreceptor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ongevoeligheid</w:t>
      </w:r>
      <w:proofErr w:type="spellEnd"/>
    </w:p>
    <w:p w:rsidR="002360D8" w:rsidRDefault="002360D8" w:rsidP="002360D8">
      <w:pPr>
        <w:pStyle w:val="Lijstalinea"/>
        <w:numPr>
          <w:ilvl w:val="2"/>
          <w:numId w:val="30"/>
        </w:numPr>
        <w:rPr>
          <w:lang w:val="en-US"/>
        </w:rPr>
      </w:pPr>
      <w:r>
        <w:rPr>
          <w:lang w:val="en-US"/>
        </w:rPr>
        <w:t>X-</w:t>
      </w:r>
      <w:proofErr w:type="spellStart"/>
      <w:r>
        <w:rPr>
          <w:lang w:val="en-US"/>
        </w:rPr>
        <w:t>gebonden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herhalingsrisico</w:t>
      </w:r>
      <w:proofErr w:type="spellEnd"/>
      <w:r>
        <w:rPr>
          <w:lang w:val="en-US"/>
        </w:rPr>
        <w:t xml:space="preserve"> ¼ </w:t>
      </w:r>
    </w:p>
    <w:p w:rsidR="002360D8" w:rsidRDefault="002360D8" w:rsidP="002360D8">
      <w:pPr>
        <w:pStyle w:val="Lijstalinea"/>
        <w:numPr>
          <w:ilvl w:val="2"/>
          <w:numId w:val="30"/>
        </w:numPr>
        <w:rPr>
          <w:lang w:val="en-US"/>
        </w:rPr>
      </w:pPr>
      <w:r>
        <w:rPr>
          <w:lang w:val="en-US"/>
        </w:rPr>
        <w:t>Testes in abdomen of lies</w:t>
      </w:r>
    </w:p>
    <w:p w:rsidR="002360D8" w:rsidRDefault="002360D8" w:rsidP="002360D8">
      <w:pPr>
        <w:pStyle w:val="Lijstalinea"/>
        <w:numPr>
          <w:ilvl w:val="2"/>
          <w:numId w:val="30"/>
        </w:numPr>
        <w:rPr>
          <w:lang w:val="en-US"/>
        </w:rPr>
      </w:pPr>
      <w:proofErr w:type="spellStart"/>
      <w:r>
        <w:rPr>
          <w:lang w:val="en-US"/>
        </w:rPr>
        <w:t>Vrouwelijk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fenotype</w:t>
      </w:r>
      <w:proofErr w:type="spellEnd"/>
    </w:p>
    <w:p w:rsidR="002360D8" w:rsidRDefault="002360D8" w:rsidP="002360D8">
      <w:pPr>
        <w:pStyle w:val="Lijstalinea"/>
        <w:numPr>
          <w:ilvl w:val="1"/>
          <w:numId w:val="30"/>
        </w:numPr>
        <w:rPr>
          <w:lang w:val="en-US"/>
        </w:rPr>
      </w:pPr>
      <w:proofErr w:type="spellStart"/>
      <w:r>
        <w:rPr>
          <w:lang w:val="en-US"/>
        </w:rPr>
        <w:t>Abnormaal</w:t>
      </w:r>
      <w:proofErr w:type="spellEnd"/>
      <w:r>
        <w:rPr>
          <w:lang w:val="en-US"/>
        </w:rPr>
        <w:t xml:space="preserve"> testosterone metabolism</w:t>
      </w:r>
    </w:p>
    <w:p w:rsidR="002360D8" w:rsidRDefault="002360D8" w:rsidP="002360D8">
      <w:pPr>
        <w:pStyle w:val="Lijstalinea"/>
        <w:numPr>
          <w:ilvl w:val="2"/>
          <w:numId w:val="30"/>
        </w:numPr>
        <w:rPr>
          <w:lang w:val="en-US"/>
        </w:rPr>
      </w:pPr>
      <w:proofErr w:type="spellStart"/>
      <w:r>
        <w:rPr>
          <w:lang w:val="en-US"/>
        </w:rPr>
        <w:t>Autosomaal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recessief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herhalingsrisico</w:t>
      </w:r>
      <w:proofErr w:type="spellEnd"/>
      <w:r>
        <w:rPr>
          <w:lang w:val="en-US"/>
        </w:rPr>
        <w:t xml:space="preserve"> ¼ </w:t>
      </w:r>
    </w:p>
    <w:p w:rsidR="002360D8" w:rsidRDefault="002360D8" w:rsidP="002360D8">
      <w:pPr>
        <w:pStyle w:val="Lijstalinea"/>
        <w:numPr>
          <w:ilvl w:val="2"/>
          <w:numId w:val="30"/>
        </w:numPr>
        <w:rPr>
          <w:lang w:val="en-US"/>
        </w:rPr>
      </w:pPr>
      <w:r>
        <w:rPr>
          <w:lang w:val="en-US"/>
        </w:rPr>
        <w:t>5-</w:t>
      </w:r>
      <w:r>
        <w:rPr>
          <w:lang w:val="en-US"/>
        </w:rPr>
        <w:sym w:font="Symbol" w:char="F061"/>
      </w:r>
      <w:r>
        <w:rPr>
          <w:lang w:val="en-US"/>
        </w:rPr>
        <w:t xml:space="preserve">-reductase </w:t>
      </w:r>
      <w:proofErr w:type="spellStart"/>
      <w:r>
        <w:rPr>
          <w:lang w:val="en-US"/>
        </w:rPr>
        <w:t>deficiëntie</w:t>
      </w:r>
      <w:proofErr w:type="spellEnd"/>
    </w:p>
    <w:p w:rsidR="002360D8" w:rsidRDefault="002360D8" w:rsidP="002360D8">
      <w:pPr>
        <w:pStyle w:val="Lijstalinea"/>
        <w:numPr>
          <w:ilvl w:val="2"/>
          <w:numId w:val="30"/>
        </w:numPr>
        <w:rPr>
          <w:lang w:val="nl-BE"/>
        </w:rPr>
      </w:pPr>
      <w:r w:rsidRPr="002360D8">
        <w:rPr>
          <w:lang w:val="nl-BE"/>
        </w:rPr>
        <w:t xml:space="preserve">Geen omzetting testosterone naar actieve vorm </w:t>
      </w:r>
      <w:r>
        <w:rPr>
          <w:lang w:val="nl-BE"/>
        </w:rPr>
        <w:t>dihydrotestosterone</w:t>
      </w:r>
    </w:p>
    <w:p w:rsidR="002360D8" w:rsidRPr="002360D8" w:rsidRDefault="002360D8" w:rsidP="002360D8">
      <w:pPr>
        <w:pStyle w:val="Lijstalinea"/>
        <w:numPr>
          <w:ilvl w:val="2"/>
          <w:numId w:val="30"/>
        </w:numPr>
        <w:rPr>
          <w:lang w:val="nl-BE"/>
        </w:rPr>
      </w:pPr>
      <w:r>
        <w:rPr>
          <w:lang w:val="nl-BE"/>
        </w:rPr>
        <w:t>Vrouwelijke uitwendige genitaliën, geen vagina en uterus</w:t>
      </w:r>
    </w:p>
    <w:p w:rsidR="00513EB0" w:rsidRDefault="002360D8" w:rsidP="00513EB0">
      <w:pPr>
        <w:pStyle w:val="Lijstalinea"/>
        <w:numPr>
          <w:ilvl w:val="0"/>
          <w:numId w:val="30"/>
        </w:numPr>
        <w:rPr>
          <w:lang w:val="en-US"/>
        </w:rPr>
      </w:pPr>
      <w:proofErr w:type="spellStart"/>
      <w:r>
        <w:rPr>
          <w:lang w:val="en-US"/>
        </w:rPr>
        <w:t>Gonadale</w:t>
      </w:r>
      <w:proofErr w:type="spellEnd"/>
      <w:r>
        <w:rPr>
          <w:lang w:val="en-US"/>
        </w:rPr>
        <w:t xml:space="preserve"> dysgeneses </w:t>
      </w:r>
      <w:proofErr w:type="gramStart"/>
      <w:r>
        <w:rPr>
          <w:lang w:val="en-US"/>
        </w:rPr>
        <w:t>46,XY</w:t>
      </w:r>
      <w:proofErr w:type="gramEnd"/>
      <w:r>
        <w:rPr>
          <w:lang w:val="en-US"/>
        </w:rPr>
        <w:t xml:space="preserve"> (</w:t>
      </w:r>
      <w:proofErr w:type="spellStart"/>
      <w:r>
        <w:rPr>
          <w:lang w:val="en-US"/>
        </w:rPr>
        <w:t>Swyer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syndroom</w:t>
      </w:r>
      <w:proofErr w:type="spellEnd"/>
      <w:r>
        <w:rPr>
          <w:lang w:val="en-US"/>
        </w:rPr>
        <w:t>)</w:t>
      </w:r>
    </w:p>
    <w:p w:rsidR="002360D8" w:rsidRDefault="002360D8" w:rsidP="002360D8">
      <w:pPr>
        <w:pStyle w:val="Lijstalinea"/>
        <w:numPr>
          <w:ilvl w:val="1"/>
          <w:numId w:val="30"/>
        </w:numPr>
        <w:rPr>
          <w:lang w:val="en-US"/>
        </w:rPr>
      </w:pPr>
      <w:r>
        <w:rPr>
          <w:lang w:val="en-US"/>
        </w:rPr>
        <w:t xml:space="preserve">SRY </w:t>
      </w:r>
      <w:proofErr w:type="spellStart"/>
      <w:r>
        <w:rPr>
          <w:lang w:val="en-US"/>
        </w:rPr>
        <w:t>afwezig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gemuteerd</w:t>
      </w:r>
      <w:proofErr w:type="spellEnd"/>
      <w:r>
        <w:rPr>
          <w:lang w:val="en-US"/>
        </w:rPr>
        <w:t xml:space="preserve"> (15 %)</w:t>
      </w:r>
    </w:p>
    <w:p w:rsidR="002360D8" w:rsidRDefault="002360D8" w:rsidP="002360D8">
      <w:pPr>
        <w:pStyle w:val="Lijstalinea"/>
        <w:numPr>
          <w:ilvl w:val="1"/>
          <w:numId w:val="30"/>
        </w:numPr>
        <w:rPr>
          <w:lang w:val="en-US"/>
        </w:rPr>
      </w:pPr>
      <w:proofErr w:type="spellStart"/>
      <w:r>
        <w:rPr>
          <w:lang w:val="en-US"/>
        </w:rPr>
        <w:t>Vrouwelijk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fenotype</w:t>
      </w:r>
      <w:proofErr w:type="spellEnd"/>
    </w:p>
    <w:p w:rsidR="002360D8" w:rsidRDefault="002360D8" w:rsidP="002360D8">
      <w:pPr>
        <w:pStyle w:val="Lijstalinea"/>
        <w:numPr>
          <w:ilvl w:val="1"/>
          <w:numId w:val="30"/>
        </w:numPr>
        <w:rPr>
          <w:lang w:val="nl-BE"/>
        </w:rPr>
      </w:pPr>
      <w:r w:rsidRPr="002360D8">
        <w:rPr>
          <w:lang w:val="nl-BE"/>
        </w:rPr>
        <w:t>Normale grote, vagina, uterus, tub</w:t>
      </w:r>
      <w:r>
        <w:rPr>
          <w:lang w:val="nl-BE"/>
        </w:rPr>
        <w:t>ae</w:t>
      </w:r>
    </w:p>
    <w:p w:rsidR="002360D8" w:rsidRPr="002360D8" w:rsidRDefault="002360D8" w:rsidP="002360D8">
      <w:pPr>
        <w:pStyle w:val="Lijstalinea"/>
        <w:numPr>
          <w:ilvl w:val="1"/>
          <w:numId w:val="30"/>
        </w:numPr>
        <w:rPr>
          <w:lang w:val="nl-BE"/>
        </w:rPr>
      </w:pPr>
      <w:r>
        <w:rPr>
          <w:lang w:val="nl-BE"/>
        </w:rPr>
        <w:t>Hoog risico gonadale kanker (gonadectomie)</w:t>
      </w:r>
    </w:p>
    <w:p w:rsidR="002360D8" w:rsidRDefault="002360D8" w:rsidP="002360D8">
      <w:pPr>
        <w:pStyle w:val="Lijstalinea"/>
        <w:rPr>
          <w:lang w:val="nl-BE"/>
        </w:rPr>
      </w:pPr>
    </w:p>
    <w:p w:rsidR="00731A14" w:rsidRDefault="00731A14" w:rsidP="00731A14">
      <w:pPr>
        <w:pStyle w:val="Kop2"/>
        <w:rPr>
          <w:lang w:val="nl-BE"/>
        </w:rPr>
      </w:pPr>
      <w:r>
        <w:rPr>
          <w:lang w:val="nl-BE"/>
        </w:rPr>
        <w:t>Syndroom van Down</w:t>
      </w:r>
    </w:p>
    <w:p w:rsidR="002D53DC" w:rsidRDefault="002D53DC" w:rsidP="00731A14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>Statistiek</w:t>
      </w:r>
    </w:p>
    <w:p w:rsidR="00731A14" w:rsidRDefault="002D53DC" w:rsidP="002D53DC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94 % klassieke trisomie (meiotische non-disjunctie)</w:t>
      </w:r>
    </w:p>
    <w:p w:rsidR="002D53DC" w:rsidRDefault="002D53DC" w:rsidP="002D53DC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4 % Robertoniaanse translocatie (de novo of overgeërfd)</w:t>
      </w:r>
    </w:p>
    <w:p w:rsidR="002D53DC" w:rsidRDefault="002D53DC" w:rsidP="002D53DC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2 % mozaïcisme</w:t>
      </w:r>
    </w:p>
    <w:p w:rsidR="002D53DC" w:rsidRDefault="002D53DC" w:rsidP="002D53DC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Herhalingsrisico stijgt met leeftijd</w:t>
      </w:r>
    </w:p>
    <w:p w:rsidR="002D53DC" w:rsidRDefault="002D53DC" w:rsidP="002D53DC">
      <w:pPr>
        <w:pStyle w:val="Lijstalinea"/>
        <w:numPr>
          <w:ilvl w:val="2"/>
          <w:numId w:val="31"/>
        </w:numPr>
        <w:rPr>
          <w:lang w:val="nl-BE"/>
        </w:rPr>
      </w:pPr>
      <w:r>
        <w:rPr>
          <w:lang w:val="nl-BE"/>
        </w:rPr>
        <w:t xml:space="preserve">Antecedenten: extra empirisch risico 1 % </w:t>
      </w:r>
    </w:p>
    <w:p w:rsidR="002D53DC" w:rsidRDefault="002D53DC" w:rsidP="002D53DC">
      <w:pPr>
        <w:pStyle w:val="Lijstalinea"/>
        <w:numPr>
          <w:ilvl w:val="0"/>
          <w:numId w:val="31"/>
        </w:numPr>
        <w:rPr>
          <w:lang w:val="nl-BE"/>
        </w:rPr>
      </w:pPr>
      <w:r>
        <w:rPr>
          <w:lang w:val="nl-BE"/>
        </w:rPr>
        <w:t>Symptomen</w:t>
      </w:r>
    </w:p>
    <w:p w:rsidR="002D53DC" w:rsidRDefault="002D53DC" w:rsidP="002D53DC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Groeiachterstand, hypotonie</w:t>
      </w:r>
    </w:p>
    <w:p w:rsidR="002D53DC" w:rsidRDefault="002D53DC" w:rsidP="002D53DC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Vertraagde verstandelijke ontwikkeling</w:t>
      </w:r>
    </w:p>
    <w:p w:rsidR="002D53DC" w:rsidRDefault="002D53DC" w:rsidP="002D53DC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>M</w:t>
      </w:r>
      <w:r w:rsidR="005753AD">
        <w:rPr>
          <w:lang w:val="nl-BE"/>
        </w:rPr>
        <w:t>a</w:t>
      </w:r>
      <w:r>
        <w:rPr>
          <w:lang w:val="nl-BE"/>
        </w:rPr>
        <w:t>crocephalie – afgevlakt achterhoofd – te veel nekvel</w:t>
      </w:r>
    </w:p>
    <w:p w:rsidR="002D53DC" w:rsidRDefault="002D53DC" w:rsidP="002D53DC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 xml:space="preserve">Breed, vlak aangezicht – schuine ogen – korte neus – huidplooi – irisvlekjes </w:t>
      </w:r>
    </w:p>
    <w:p w:rsidR="002D53DC" w:rsidRDefault="002D53DC" w:rsidP="002D53DC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 xml:space="preserve">Korte, brede handen – clinodactylie – unieke handpalmplooi </w:t>
      </w:r>
    </w:p>
    <w:p w:rsidR="002D53DC" w:rsidRDefault="002D53DC" w:rsidP="002D53DC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 xml:space="preserve">Voeten met sandalgap </w:t>
      </w:r>
    </w:p>
    <w:p w:rsidR="002D53DC" w:rsidRDefault="002D53DC" w:rsidP="002D53DC">
      <w:pPr>
        <w:pStyle w:val="Lijstalinea"/>
        <w:numPr>
          <w:ilvl w:val="1"/>
          <w:numId w:val="31"/>
        </w:numPr>
        <w:rPr>
          <w:lang w:val="nl-BE"/>
        </w:rPr>
      </w:pPr>
      <w:r>
        <w:rPr>
          <w:lang w:val="nl-BE"/>
        </w:rPr>
        <w:t xml:space="preserve">Hart – duodenum – leukemie </w:t>
      </w:r>
    </w:p>
    <w:p w:rsidR="002D53DC" w:rsidRDefault="002D53DC" w:rsidP="002D53DC">
      <w:pPr>
        <w:rPr>
          <w:lang w:val="nl-BE"/>
        </w:rPr>
      </w:pPr>
    </w:p>
    <w:p w:rsidR="002D53DC" w:rsidRDefault="002D53DC" w:rsidP="002D53DC">
      <w:pPr>
        <w:pStyle w:val="Kop2"/>
        <w:rPr>
          <w:lang w:val="nl-BE"/>
        </w:rPr>
      </w:pPr>
      <w:r>
        <w:rPr>
          <w:lang w:val="nl-BE"/>
        </w:rPr>
        <w:lastRenderedPageBreak/>
        <w:t>Trisomie 13</w:t>
      </w:r>
    </w:p>
    <w:p w:rsidR="007A3C53" w:rsidRDefault="007A3C53" w:rsidP="002D53DC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Symptomen</w:t>
      </w:r>
    </w:p>
    <w:p w:rsidR="002D53DC" w:rsidRDefault="002D53DC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Microcephalie – lage oren – korte nek – schedelhuid defect – gespleten lipverhemelte – micro</w:t>
      </w:r>
      <w:r w:rsidR="007A3C53">
        <w:rPr>
          <w:lang w:val="nl-BE"/>
        </w:rPr>
        <w:t>/-</w:t>
      </w:r>
      <w:r>
        <w:rPr>
          <w:lang w:val="nl-BE"/>
        </w:rPr>
        <w:t xml:space="preserve">anoftalmie – holoprosencephalie </w:t>
      </w:r>
      <w:r w:rsidR="007A3C53">
        <w:rPr>
          <w:lang w:val="nl-BE"/>
        </w:rPr>
        <w:t>–</w:t>
      </w:r>
      <w:r>
        <w:rPr>
          <w:lang w:val="nl-BE"/>
        </w:rPr>
        <w:t xml:space="preserve"> </w:t>
      </w:r>
      <w:r w:rsidR="007A3C53">
        <w:rPr>
          <w:lang w:val="nl-BE"/>
        </w:rPr>
        <w:t>cyclopie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Polydactylie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 xml:space="preserve">Hartafwijkingen e.a. </w:t>
      </w:r>
    </w:p>
    <w:p w:rsidR="007A3C53" w:rsidRDefault="007A3C53" w:rsidP="007A3C53">
      <w:pPr>
        <w:rPr>
          <w:lang w:val="nl-BE"/>
        </w:rPr>
      </w:pPr>
    </w:p>
    <w:p w:rsidR="007A3C53" w:rsidRDefault="007A3C53" w:rsidP="007A3C53">
      <w:pPr>
        <w:pStyle w:val="Kop2"/>
        <w:rPr>
          <w:lang w:val="nl-BE"/>
        </w:rPr>
      </w:pPr>
      <w:r>
        <w:rPr>
          <w:lang w:val="nl-BE"/>
        </w:rPr>
        <w:t xml:space="preserve">Trisomie 18 </w:t>
      </w:r>
    </w:p>
    <w:p w:rsidR="007A3C53" w:rsidRDefault="007A3C53" w:rsidP="007A3C53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Symptomen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Prenatale groeiretardatie – hypotonie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Korte kin – lage oren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Vuistjes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Hartafwijkingen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Neurale buisdefecten</w:t>
      </w:r>
    </w:p>
    <w:p w:rsidR="007A3C53" w:rsidRDefault="007A3C53" w:rsidP="007A3C53">
      <w:pPr>
        <w:rPr>
          <w:lang w:val="nl-BE"/>
        </w:rPr>
      </w:pPr>
    </w:p>
    <w:p w:rsidR="007A3C53" w:rsidRDefault="007A3C53" w:rsidP="007A3C53">
      <w:pPr>
        <w:pStyle w:val="Kop2"/>
        <w:rPr>
          <w:lang w:val="nl-BE"/>
        </w:rPr>
      </w:pPr>
      <w:r>
        <w:rPr>
          <w:lang w:val="nl-BE"/>
        </w:rPr>
        <w:t>Turnersyndroom (45,X; 45,X/46,XX)</w:t>
      </w:r>
      <w:bookmarkStart w:id="0" w:name="_GoBack"/>
      <w:bookmarkEnd w:id="0"/>
    </w:p>
    <w:p w:rsidR="007A3C53" w:rsidRDefault="007A3C53" w:rsidP="007A3C53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Gonadale dysgenese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Fibreuze ovaria, geen eicellen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Infertiel</w:t>
      </w:r>
    </w:p>
    <w:p w:rsidR="007A3C53" w:rsidRDefault="007A3C53" w:rsidP="007A3C53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Gestoorde hormonen (verhoogd FSH, LH)</w:t>
      </w:r>
    </w:p>
    <w:p w:rsidR="007A3C53" w:rsidRDefault="007A3C53" w:rsidP="007A3C53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Symptomen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Klein, licht bij geboorte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Hart- en nietafwijkingen, skeletafwijkingen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Lymfoedemen aan handen, voeten, nek (webbed neck)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Wijd uiteenstaande tepels, cubiti valgi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Geen mentale retardatie, wel leermoeilijkheden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Verbaal goed, ruimtelijke p</w:t>
      </w:r>
      <w:r w:rsidR="00EC1D84">
        <w:rPr>
          <w:lang w:val="nl-BE"/>
        </w:rPr>
        <w:t>er</w:t>
      </w:r>
      <w:r>
        <w:rPr>
          <w:lang w:val="nl-BE"/>
        </w:rPr>
        <w:t>ceptiestoornissen</w:t>
      </w:r>
    </w:p>
    <w:p w:rsidR="007A3C53" w:rsidRDefault="007A3C53" w:rsidP="007A3C53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Sociaal goed</w:t>
      </w:r>
    </w:p>
    <w:p w:rsidR="00996F46" w:rsidRDefault="00996F46" w:rsidP="00996F46">
      <w:pPr>
        <w:pStyle w:val="Lijstalinea"/>
        <w:numPr>
          <w:ilvl w:val="0"/>
          <w:numId w:val="32"/>
        </w:numPr>
        <w:rPr>
          <w:lang w:val="nl-BE"/>
        </w:rPr>
      </w:pPr>
      <w:r>
        <w:rPr>
          <w:lang w:val="nl-BE"/>
        </w:rPr>
        <w:t>Behandeling</w:t>
      </w:r>
    </w:p>
    <w:p w:rsidR="00996F46" w:rsidRDefault="00996F46" w:rsidP="00996F46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Substitutietherapie (GH &amp; oestrogeen)</w:t>
      </w:r>
    </w:p>
    <w:p w:rsidR="00996F46" w:rsidRDefault="00996F46" w:rsidP="00996F46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Indien zekere ovariumfunctie: hoog risico chromosomale afwijking foetus</w:t>
      </w:r>
    </w:p>
    <w:p w:rsidR="00996F46" w:rsidRDefault="00996F46" w:rsidP="00996F46">
      <w:pPr>
        <w:pStyle w:val="Lijstalinea"/>
        <w:numPr>
          <w:ilvl w:val="1"/>
          <w:numId w:val="32"/>
        </w:numPr>
        <w:rPr>
          <w:lang w:val="nl-BE"/>
        </w:rPr>
      </w:pPr>
      <w:r>
        <w:rPr>
          <w:lang w:val="nl-BE"/>
        </w:rPr>
        <w:t>Weinig herhalingsrisico bij ouders</w:t>
      </w:r>
    </w:p>
    <w:p w:rsidR="00996F46" w:rsidRDefault="00996F46" w:rsidP="00996F46">
      <w:pPr>
        <w:rPr>
          <w:lang w:val="nl-BE"/>
        </w:rPr>
      </w:pPr>
    </w:p>
    <w:p w:rsidR="00996F46" w:rsidRDefault="00996F46" w:rsidP="00996F46">
      <w:pPr>
        <w:pStyle w:val="Kop2"/>
        <w:rPr>
          <w:lang w:val="nl-BE"/>
        </w:rPr>
      </w:pPr>
      <w:r>
        <w:rPr>
          <w:lang w:val="nl-BE"/>
        </w:rPr>
        <w:t>Syndroom van Klinefelter</w:t>
      </w:r>
    </w:p>
    <w:p w:rsidR="00996F46" w:rsidRDefault="00996F46" w:rsidP="00996F46">
      <w:pPr>
        <w:pStyle w:val="Lijstalinea"/>
        <w:numPr>
          <w:ilvl w:val="0"/>
          <w:numId w:val="33"/>
        </w:numPr>
        <w:rPr>
          <w:lang w:val="nl-BE"/>
        </w:rPr>
      </w:pPr>
      <w:r>
        <w:rPr>
          <w:lang w:val="nl-BE"/>
        </w:rPr>
        <w:t>Symptomen</w:t>
      </w:r>
    </w:p>
    <w:p w:rsidR="00996F46" w:rsidRDefault="00996F46" w:rsidP="00996F46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Groot gestalte</w:t>
      </w:r>
    </w:p>
    <w:p w:rsidR="00996F46" w:rsidRDefault="00996F46" w:rsidP="00996F46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Hypogonadisme: weinig baard, kleine testes, gynecomastie</w:t>
      </w:r>
    </w:p>
    <w:p w:rsidR="00996F46" w:rsidRDefault="00996F46" w:rsidP="00996F46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Geen mentale retardatie, wel leermoeilijkheden en emotioneel labiel</w:t>
      </w:r>
    </w:p>
    <w:p w:rsidR="00651AC6" w:rsidRDefault="00651AC6" w:rsidP="00651AC6">
      <w:pPr>
        <w:rPr>
          <w:lang w:val="nl-BE"/>
        </w:rPr>
      </w:pPr>
    </w:p>
    <w:p w:rsidR="00651AC6" w:rsidRDefault="00651AC6" w:rsidP="00651AC6">
      <w:pPr>
        <w:pStyle w:val="Kop1"/>
        <w:numPr>
          <w:ilvl w:val="0"/>
          <w:numId w:val="5"/>
        </w:numPr>
        <w:rPr>
          <w:lang w:val="nl-BE"/>
        </w:rPr>
      </w:pPr>
      <w:r>
        <w:rPr>
          <w:lang w:val="nl-BE"/>
        </w:rPr>
        <w:t>Monogene aandoeningen</w:t>
      </w:r>
    </w:p>
    <w:p w:rsidR="00AE4FAF" w:rsidRPr="00AE4FAF" w:rsidRDefault="00AE4FAF" w:rsidP="00AE4FAF">
      <w:pPr>
        <w:pStyle w:val="Kop2"/>
        <w:rPr>
          <w:lang w:val="nl-BE"/>
        </w:rPr>
      </w:pPr>
      <w:r>
        <w:rPr>
          <w:lang w:val="nl-BE"/>
        </w:rPr>
        <w:t>Algemeen</w:t>
      </w:r>
    </w:p>
    <w:p w:rsidR="00651AC6" w:rsidRDefault="00651AC6" w:rsidP="00651AC6">
      <w:pPr>
        <w:pStyle w:val="Lijstalinea"/>
        <w:numPr>
          <w:ilvl w:val="0"/>
          <w:numId w:val="33"/>
        </w:numPr>
        <w:rPr>
          <w:lang w:val="nl-BE"/>
        </w:rPr>
      </w:pPr>
      <w:r>
        <w:rPr>
          <w:lang w:val="nl-BE"/>
        </w:rPr>
        <w:t>Allel: alternatieve variant gen</w:t>
      </w:r>
    </w:p>
    <w:p w:rsidR="00651AC6" w:rsidRDefault="00651AC6" w:rsidP="00651AC6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Wild type &lt;-&gt; variant (mutant) allel</w:t>
      </w:r>
    </w:p>
    <w:p w:rsidR="00651AC6" w:rsidRDefault="00651AC6" w:rsidP="00651AC6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Polymorfisme: variant is minstens 1 % allelpopulatie</w:t>
      </w:r>
    </w:p>
    <w:p w:rsidR="00651AC6" w:rsidRDefault="00651AC6" w:rsidP="00651AC6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 xml:space="preserve">Haplotype: set allelen op beperkte regio chromosoom (of 2 homologen), samen overgeërfd (AB, ab) </w:t>
      </w:r>
    </w:p>
    <w:p w:rsidR="00AE4FAF" w:rsidRDefault="00AE4FAF" w:rsidP="00651AC6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Homozygoot, heterozygoot</w:t>
      </w:r>
    </w:p>
    <w:p w:rsidR="00AE4FAF" w:rsidRDefault="00AE4FAF" w:rsidP="00AE4FAF">
      <w:pPr>
        <w:pStyle w:val="Lijstalinea"/>
        <w:numPr>
          <w:ilvl w:val="2"/>
          <w:numId w:val="33"/>
        </w:numPr>
        <w:rPr>
          <w:lang w:val="nl-BE"/>
        </w:rPr>
      </w:pPr>
      <w:r>
        <w:rPr>
          <w:lang w:val="nl-BE"/>
        </w:rPr>
        <w:t xml:space="preserve">Compound heterozygoot (2 verschillende mutante allelen) </w:t>
      </w:r>
    </w:p>
    <w:p w:rsidR="00AE4FAF" w:rsidRDefault="00AE4FAF" w:rsidP="00AE4FAF">
      <w:pPr>
        <w:pStyle w:val="Lijstalinea"/>
        <w:numPr>
          <w:ilvl w:val="2"/>
          <w:numId w:val="33"/>
        </w:numPr>
        <w:rPr>
          <w:lang w:val="nl-BE"/>
        </w:rPr>
      </w:pPr>
      <w:r>
        <w:rPr>
          <w:lang w:val="nl-BE"/>
        </w:rPr>
        <w:t>Mannen: hemizygoot voor allelen X-chromosoom</w:t>
      </w:r>
    </w:p>
    <w:p w:rsidR="00651AC6" w:rsidRDefault="00651AC6" w:rsidP="00651AC6">
      <w:pPr>
        <w:pStyle w:val="Lijstalinea"/>
        <w:numPr>
          <w:ilvl w:val="0"/>
          <w:numId w:val="33"/>
        </w:numPr>
        <w:rPr>
          <w:lang w:val="nl-BE"/>
        </w:rPr>
      </w:pPr>
      <w:r>
        <w:rPr>
          <w:lang w:val="nl-BE"/>
        </w:rPr>
        <w:t>Genotype: set allelen van persoon (aan- of afwezigheid allel)</w:t>
      </w:r>
    </w:p>
    <w:p w:rsidR="00651AC6" w:rsidRDefault="00651AC6" w:rsidP="00651AC6">
      <w:pPr>
        <w:pStyle w:val="Lijstalinea"/>
        <w:numPr>
          <w:ilvl w:val="0"/>
          <w:numId w:val="33"/>
        </w:numPr>
        <w:rPr>
          <w:lang w:val="nl-BE"/>
        </w:rPr>
      </w:pPr>
      <w:r>
        <w:rPr>
          <w:lang w:val="nl-BE"/>
        </w:rPr>
        <w:lastRenderedPageBreak/>
        <w:t>Fenotype: observeerbare expressie genotype (aan- of afwezigheid ziekte)</w:t>
      </w:r>
    </w:p>
    <w:p w:rsidR="00651AC6" w:rsidRDefault="00651AC6" w:rsidP="00651AC6">
      <w:pPr>
        <w:pStyle w:val="Lijstalinea"/>
        <w:numPr>
          <w:ilvl w:val="0"/>
          <w:numId w:val="33"/>
        </w:numPr>
        <w:rPr>
          <w:lang w:val="nl-BE"/>
        </w:rPr>
      </w:pPr>
      <w:r>
        <w:rPr>
          <w:lang w:val="nl-BE"/>
        </w:rPr>
        <w:t>Verband genotype en fenotype niet altijd eenduidig</w:t>
      </w:r>
    </w:p>
    <w:p w:rsidR="00651AC6" w:rsidRDefault="00651AC6" w:rsidP="00651AC6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Penetrantie allel</w:t>
      </w:r>
    </w:p>
    <w:p w:rsidR="00651AC6" w:rsidRDefault="00651AC6" w:rsidP="00651AC6">
      <w:pPr>
        <w:pStyle w:val="Lijstalinea"/>
        <w:numPr>
          <w:ilvl w:val="1"/>
          <w:numId w:val="33"/>
        </w:numPr>
        <w:rPr>
          <w:lang w:val="nl-BE"/>
        </w:rPr>
      </w:pPr>
      <w:r>
        <w:rPr>
          <w:lang w:val="nl-BE"/>
        </w:rPr>
        <w:t>Pleiotropie (zelfde gen meerdere feno’s)</w:t>
      </w:r>
    </w:p>
    <w:p w:rsidR="00AE4FAF" w:rsidRDefault="00AE4FAF" w:rsidP="00AE4FAF">
      <w:pPr>
        <w:rPr>
          <w:lang w:val="nl-BE"/>
        </w:rPr>
      </w:pPr>
    </w:p>
    <w:p w:rsidR="00AE4FAF" w:rsidRDefault="00AE4FAF" w:rsidP="00AE4FAF">
      <w:pPr>
        <w:pStyle w:val="Kop2"/>
        <w:rPr>
          <w:lang w:val="nl-BE"/>
        </w:rPr>
      </w:pPr>
      <w:r>
        <w:rPr>
          <w:lang w:val="nl-BE"/>
        </w:rPr>
        <w:t>Mendeliaanse overerving</w:t>
      </w:r>
    </w:p>
    <w:p w:rsidR="008662BA" w:rsidRDefault="008662BA" w:rsidP="008662BA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Recessieve aandoening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Homozygoten ziek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Heterozygoten gezonde dragers</w:t>
      </w:r>
    </w:p>
    <w:p w:rsidR="008662BA" w:rsidRDefault="008662BA" w:rsidP="008662BA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Dominante aandoening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 xml:space="preserve">Homo- en heterozygoten ziek </w:t>
      </w:r>
    </w:p>
    <w:p w:rsidR="008662BA" w:rsidRDefault="008662BA" w:rsidP="008662BA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Autosomale aandoening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Mutatie gen chromosoom 1-22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Geen verschil man-vrouw</w:t>
      </w:r>
    </w:p>
    <w:p w:rsidR="008662BA" w:rsidRDefault="008662BA" w:rsidP="008662BA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Geslachtsgebonden aandoening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Mutatie gen X- of Y-chromosoom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Verschil man-vrouw</w:t>
      </w:r>
    </w:p>
    <w:p w:rsidR="008662BA" w:rsidRDefault="008662BA" w:rsidP="008662BA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Pseudo-autosomale regio’s op geslachtschromosomen</w:t>
      </w:r>
    </w:p>
    <w:p w:rsidR="008662BA" w:rsidRDefault="008662BA" w:rsidP="008662BA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Hoofdcategorieën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Autosomaal dominant AD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Autosomaal recessief AR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X-gebonden dominant XD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X-gebonden recessief XR</w:t>
      </w:r>
    </w:p>
    <w:p w:rsidR="008662BA" w:rsidRDefault="008662BA" w:rsidP="008662BA">
      <w:pPr>
        <w:pStyle w:val="Lijstalinea"/>
        <w:numPr>
          <w:ilvl w:val="0"/>
          <w:numId w:val="34"/>
        </w:numPr>
        <w:rPr>
          <w:lang w:val="nl-BE"/>
        </w:rPr>
      </w:pPr>
      <w:r>
        <w:rPr>
          <w:lang w:val="nl-BE"/>
        </w:rPr>
        <w:t>Minder frequent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Y-gebonden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Mitochondriaal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>Epigenetisch</w:t>
      </w:r>
    </w:p>
    <w:p w:rsidR="008662BA" w:rsidRDefault="008662BA" w:rsidP="008662BA">
      <w:pPr>
        <w:pStyle w:val="Lijstalinea"/>
        <w:numPr>
          <w:ilvl w:val="1"/>
          <w:numId w:val="34"/>
        </w:numPr>
        <w:rPr>
          <w:lang w:val="nl-BE"/>
        </w:rPr>
      </w:pPr>
      <w:r>
        <w:rPr>
          <w:lang w:val="nl-BE"/>
        </w:rPr>
        <w:t xml:space="preserve">Mosaïcisme </w:t>
      </w:r>
    </w:p>
    <w:p w:rsidR="00553EEA" w:rsidRDefault="00553EEA" w:rsidP="00553EEA">
      <w:pPr>
        <w:rPr>
          <w:lang w:val="nl-BE"/>
        </w:rPr>
      </w:pPr>
    </w:p>
    <w:p w:rsidR="00531BEB" w:rsidRPr="00531BEB" w:rsidRDefault="00531BEB" w:rsidP="00531BEB">
      <w:pPr>
        <w:pStyle w:val="Kop2"/>
        <w:rPr>
          <w:lang w:val="nl-BE"/>
        </w:rPr>
      </w:pPr>
      <w:r>
        <w:rPr>
          <w:lang w:val="nl-BE"/>
        </w:rPr>
        <w:t>Autosomaal dominant</w:t>
      </w:r>
    </w:p>
    <w:p w:rsidR="00531BEB" w:rsidRDefault="00531BEB" w:rsidP="00531BEB">
      <w:pPr>
        <w:pStyle w:val="Lijstalinea"/>
        <w:numPr>
          <w:ilvl w:val="0"/>
          <w:numId w:val="38"/>
        </w:numPr>
        <w:rPr>
          <w:lang w:val="nl-BE"/>
        </w:rPr>
      </w:pPr>
      <w:r>
        <w:rPr>
          <w:lang w:val="nl-BE"/>
        </w:rPr>
        <w:t>Beide ouders aangetast</w:t>
      </w:r>
    </w:p>
    <w:p w:rsidR="00531BEB" w:rsidRDefault="00531BEB" w:rsidP="00531BEB">
      <w:pPr>
        <w:pStyle w:val="Lijstalinea"/>
        <w:numPr>
          <w:ilvl w:val="0"/>
          <w:numId w:val="38"/>
        </w:numPr>
        <w:rPr>
          <w:lang w:val="nl-BE"/>
        </w:rPr>
      </w:pPr>
      <w:r>
        <w:rPr>
          <w:lang w:val="nl-BE"/>
        </w:rPr>
        <w:t>Offsprings</w:t>
      </w:r>
    </w:p>
    <w:p w:rsidR="00531BEB" w:rsidRDefault="00531BEB" w:rsidP="00531BEB">
      <w:pPr>
        <w:pStyle w:val="Lijstalinea"/>
        <w:numPr>
          <w:ilvl w:val="1"/>
          <w:numId w:val="38"/>
        </w:numPr>
        <w:rPr>
          <w:lang w:val="nl-BE"/>
        </w:rPr>
      </w:pPr>
      <w:r>
        <w:rPr>
          <w:lang w:val="nl-BE"/>
        </w:rPr>
        <w:t>½ hetero ziek</w:t>
      </w:r>
    </w:p>
    <w:p w:rsidR="005158A8" w:rsidRDefault="005158A8" w:rsidP="00531BEB">
      <w:pPr>
        <w:pStyle w:val="Lijstalinea"/>
        <w:numPr>
          <w:ilvl w:val="1"/>
          <w:numId w:val="38"/>
        </w:numPr>
        <w:rPr>
          <w:lang w:val="nl-BE"/>
        </w:rPr>
      </w:pPr>
      <w:r>
        <w:rPr>
          <w:lang w:val="nl-BE"/>
        </w:rPr>
        <w:t>¼ homo ziek</w:t>
      </w:r>
    </w:p>
    <w:p w:rsidR="005158A8" w:rsidRDefault="005158A8" w:rsidP="00531BEB">
      <w:pPr>
        <w:pStyle w:val="Lijstalinea"/>
        <w:numPr>
          <w:ilvl w:val="1"/>
          <w:numId w:val="38"/>
        </w:numPr>
        <w:rPr>
          <w:lang w:val="nl-BE"/>
        </w:rPr>
      </w:pPr>
      <w:r>
        <w:rPr>
          <w:lang w:val="nl-BE"/>
        </w:rPr>
        <w:t xml:space="preserve">¼ homo normaal </w:t>
      </w:r>
    </w:p>
    <w:p w:rsidR="005158A8" w:rsidRDefault="005158A8" w:rsidP="005158A8">
      <w:pPr>
        <w:pStyle w:val="Lijstalinea"/>
        <w:numPr>
          <w:ilvl w:val="0"/>
          <w:numId w:val="38"/>
        </w:numPr>
        <w:rPr>
          <w:lang w:val="nl-BE"/>
        </w:rPr>
      </w:pPr>
      <w:r>
        <w:rPr>
          <w:lang w:val="nl-BE"/>
        </w:rPr>
        <w:t>Lethale AD-aandoening: meestal de novo</w:t>
      </w:r>
    </w:p>
    <w:p w:rsidR="005158A8" w:rsidRDefault="005158A8" w:rsidP="005158A8">
      <w:pPr>
        <w:pStyle w:val="Lijstalinea"/>
        <w:numPr>
          <w:ilvl w:val="0"/>
          <w:numId w:val="38"/>
        </w:numPr>
        <w:rPr>
          <w:lang w:val="nl-BE"/>
        </w:rPr>
      </w:pPr>
      <w:r>
        <w:rPr>
          <w:lang w:val="nl-BE"/>
        </w:rPr>
        <w:t>Milde AD-aandoening: meestal overgeërfd</w:t>
      </w:r>
    </w:p>
    <w:p w:rsidR="005158A8" w:rsidRDefault="005158A8" w:rsidP="005158A8">
      <w:pPr>
        <w:pStyle w:val="Lijstalinea"/>
        <w:numPr>
          <w:ilvl w:val="0"/>
          <w:numId w:val="38"/>
        </w:numPr>
        <w:rPr>
          <w:lang w:val="nl-BE"/>
        </w:rPr>
      </w:pPr>
      <w:r>
        <w:rPr>
          <w:lang w:val="nl-BE"/>
        </w:rPr>
        <w:t>Voorbeelden</w:t>
      </w:r>
    </w:p>
    <w:p w:rsidR="005158A8" w:rsidRDefault="005158A8" w:rsidP="005158A8">
      <w:pPr>
        <w:pStyle w:val="Lijstalinea"/>
        <w:numPr>
          <w:ilvl w:val="1"/>
          <w:numId w:val="38"/>
        </w:numPr>
        <w:rPr>
          <w:lang w:val="nl-BE"/>
        </w:rPr>
      </w:pPr>
      <w:r>
        <w:rPr>
          <w:lang w:val="nl-BE"/>
        </w:rPr>
        <w:t xml:space="preserve">Achrondroplasie (dwerggroei) </w:t>
      </w:r>
    </w:p>
    <w:p w:rsidR="005158A8" w:rsidRDefault="005158A8" w:rsidP="005158A8">
      <w:pPr>
        <w:pStyle w:val="Lijstalinea"/>
        <w:numPr>
          <w:ilvl w:val="1"/>
          <w:numId w:val="38"/>
        </w:numPr>
        <w:rPr>
          <w:lang w:val="nl-BE"/>
        </w:rPr>
      </w:pPr>
      <w:r>
        <w:rPr>
          <w:lang w:val="nl-BE"/>
        </w:rPr>
        <w:t>Ziekte van Steinert (myotone dystrofie)</w:t>
      </w:r>
    </w:p>
    <w:p w:rsidR="005158A8" w:rsidRDefault="005158A8" w:rsidP="005158A8">
      <w:pPr>
        <w:pStyle w:val="Lijstalinea"/>
        <w:numPr>
          <w:ilvl w:val="1"/>
          <w:numId w:val="38"/>
        </w:numPr>
        <w:rPr>
          <w:lang w:val="nl-BE"/>
        </w:rPr>
      </w:pPr>
      <w:r>
        <w:rPr>
          <w:lang w:val="nl-BE"/>
        </w:rPr>
        <w:t>Ziekte van Huntington</w:t>
      </w:r>
    </w:p>
    <w:p w:rsidR="005158A8" w:rsidRDefault="005158A8" w:rsidP="005158A8">
      <w:pPr>
        <w:pStyle w:val="Lijstalinea"/>
        <w:numPr>
          <w:ilvl w:val="1"/>
          <w:numId w:val="38"/>
        </w:numPr>
        <w:rPr>
          <w:lang w:val="nl-BE"/>
        </w:rPr>
      </w:pPr>
      <w:r>
        <w:rPr>
          <w:lang w:val="nl-BE"/>
        </w:rPr>
        <w:t>Syndroom van Marfan</w:t>
      </w:r>
    </w:p>
    <w:p w:rsidR="005158A8" w:rsidRDefault="005158A8" w:rsidP="005158A8">
      <w:pPr>
        <w:pStyle w:val="Lijstalinea"/>
        <w:numPr>
          <w:ilvl w:val="1"/>
          <w:numId w:val="38"/>
        </w:numPr>
        <w:rPr>
          <w:lang w:val="nl-BE"/>
        </w:rPr>
      </w:pPr>
      <w:r>
        <w:rPr>
          <w:lang w:val="nl-BE"/>
        </w:rPr>
        <w:t>Thanatophoric dwarfism</w:t>
      </w:r>
    </w:p>
    <w:p w:rsidR="0037390D" w:rsidRDefault="0037390D" w:rsidP="005158A8">
      <w:pPr>
        <w:pStyle w:val="Lijstalinea"/>
        <w:numPr>
          <w:ilvl w:val="1"/>
          <w:numId w:val="38"/>
        </w:numPr>
        <w:rPr>
          <w:lang w:val="nl-BE"/>
        </w:rPr>
      </w:pPr>
      <w:r>
        <w:rPr>
          <w:lang w:val="nl-BE"/>
        </w:rPr>
        <w:t xml:space="preserve">Neurofibromatose </w:t>
      </w:r>
    </w:p>
    <w:p w:rsidR="0037390D" w:rsidRDefault="0037390D" w:rsidP="0037390D">
      <w:pPr>
        <w:pStyle w:val="Lijstalinea"/>
        <w:numPr>
          <w:ilvl w:val="2"/>
          <w:numId w:val="38"/>
        </w:numPr>
        <w:rPr>
          <w:lang w:val="nl-BE"/>
        </w:rPr>
      </w:pPr>
      <w:r>
        <w:rPr>
          <w:lang w:val="nl-BE"/>
        </w:rPr>
        <w:t>1/3000 (NF1: 17q; NF2: 22q)</w:t>
      </w:r>
    </w:p>
    <w:p w:rsidR="0037390D" w:rsidRDefault="0037390D" w:rsidP="0037390D">
      <w:pPr>
        <w:pStyle w:val="Lijstalinea"/>
        <w:numPr>
          <w:ilvl w:val="2"/>
          <w:numId w:val="38"/>
        </w:numPr>
        <w:rPr>
          <w:lang w:val="nl-BE"/>
        </w:rPr>
      </w:pPr>
      <w:r>
        <w:rPr>
          <w:lang w:val="nl-BE"/>
        </w:rPr>
        <w:t>Café-au-laitvlekken</w:t>
      </w:r>
    </w:p>
    <w:p w:rsidR="0037390D" w:rsidRDefault="0037390D" w:rsidP="0037390D">
      <w:pPr>
        <w:pStyle w:val="Lijstalinea"/>
        <w:numPr>
          <w:ilvl w:val="2"/>
          <w:numId w:val="38"/>
        </w:numPr>
        <w:rPr>
          <w:lang w:val="nl-BE"/>
        </w:rPr>
      </w:pPr>
      <w:r>
        <w:rPr>
          <w:lang w:val="nl-BE"/>
        </w:rPr>
        <w:t>Axillaire freckling</w:t>
      </w:r>
    </w:p>
    <w:p w:rsidR="0037390D" w:rsidRDefault="0037390D" w:rsidP="0037390D">
      <w:pPr>
        <w:pStyle w:val="Lijstalinea"/>
        <w:numPr>
          <w:ilvl w:val="2"/>
          <w:numId w:val="38"/>
        </w:numPr>
        <w:rPr>
          <w:lang w:val="nl-BE"/>
        </w:rPr>
      </w:pPr>
      <w:r>
        <w:rPr>
          <w:lang w:val="nl-BE"/>
        </w:rPr>
        <w:t>Cutane en plexiforme neurofibromen (mogelijk kwaadaardige degeneratie)</w:t>
      </w:r>
    </w:p>
    <w:p w:rsidR="0037390D" w:rsidRDefault="0037390D" w:rsidP="0037390D">
      <w:pPr>
        <w:pStyle w:val="Lijstalinea"/>
        <w:numPr>
          <w:ilvl w:val="2"/>
          <w:numId w:val="38"/>
        </w:numPr>
        <w:rPr>
          <w:lang w:val="nl-BE"/>
        </w:rPr>
      </w:pPr>
      <w:r>
        <w:rPr>
          <w:lang w:val="nl-BE"/>
        </w:rPr>
        <w:t>Lisch nodules iris (hamartoma’s)</w:t>
      </w:r>
    </w:p>
    <w:p w:rsidR="0037390D" w:rsidRDefault="0037390D" w:rsidP="0037390D">
      <w:pPr>
        <w:pStyle w:val="Lijstalinea"/>
        <w:numPr>
          <w:ilvl w:val="2"/>
          <w:numId w:val="38"/>
        </w:numPr>
        <w:rPr>
          <w:lang w:val="nl-BE"/>
        </w:rPr>
      </w:pPr>
      <w:r>
        <w:rPr>
          <w:lang w:val="nl-BE"/>
        </w:rPr>
        <w:t>Opticusglioom</w:t>
      </w:r>
    </w:p>
    <w:p w:rsidR="0037390D" w:rsidRPr="005158A8" w:rsidRDefault="0037390D" w:rsidP="0037390D">
      <w:pPr>
        <w:pStyle w:val="Lijstalinea"/>
        <w:numPr>
          <w:ilvl w:val="2"/>
          <w:numId w:val="38"/>
        </w:numPr>
        <w:rPr>
          <w:lang w:val="nl-BE"/>
        </w:rPr>
      </w:pPr>
      <w:r>
        <w:rPr>
          <w:lang w:val="nl-BE"/>
        </w:rPr>
        <w:t>Pseudo-arthrose tibia</w:t>
      </w:r>
    </w:p>
    <w:p w:rsidR="00531BEB" w:rsidRDefault="00531BEB" w:rsidP="00531BEB">
      <w:pPr>
        <w:rPr>
          <w:lang w:val="nl-BE"/>
        </w:rPr>
      </w:pPr>
    </w:p>
    <w:p w:rsidR="00531BEB" w:rsidRDefault="00531BEB" w:rsidP="00531BEB">
      <w:pPr>
        <w:rPr>
          <w:lang w:val="nl-BE"/>
        </w:rPr>
      </w:pPr>
    </w:p>
    <w:p w:rsidR="00531BEB" w:rsidRPr="00531BEB" w:rsidRDefault="00531BEB" w:rsidP="00531BEB">
      <w:pPr>
        <w:rPr>
          <w:lang w:val="nl-BE"/>
        </w:rPr>
      </w:pPr>
    </w:p>
    <w:p w:rsidR="00553EEA" w:rsidRDefault="00553EEA" w:rsidP="00553EEA">
      <w:pPr>
        <w:pStyle w:val="Kop2"/>
        <w:rPr>
          <w:lang w:val="nl-BE"/>
        </w:rPr>
      </w:pPr>
      <w:r>
        <w:rPr>
          <w:lang w:val="nl-BE"/>
        </w:rPr>
        <w:t>Autosomaal recessief</w:t>
      </w:r>
    </w:p>
    <w:p w:rsidR="00553EEA" w:rsidRDefault="00553EEA" w:rsidP="00553EEA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Ouders gezonde dragers</w:t>
      </w:r>
    </w:p>
    <w:p w:rsidR="00553EEA" w:rsidRDefault="00553EEA" w:rsidP="00553EEA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Offsprings</w:t>
      </w:r>
    </w:p>
    <w:p w:rsidR="00553EEA" w:rsidRDefault="00553EEA" w:rsidP="00553EEA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¼ homo normaal</w:t>
      </w:r>
    </w:p>
    <w:p w:rsidR="00553EEA" w:rsidRDefault="00553EEA" w:rsidP="00553EEA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¼ homo ziek</w:t>
      </w:r>
    </w:p>
    <w:p w:rsidR="00553EEA" w:rsidRDefault="00553EEA" w:rsidP="00553EEA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½ hetero drager</w:t>
      </w:r>
    </w:p>
    <w:p w:rsidR="00553EEA" w:rsidRDefault="00553EEA" w:rsidP="00553EEA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Carrierfrequentie &gt; aangetaste idividuen</w:t>
      </w:r>
    </w:p>
    <w:p w:rsidR="00553EEA" w:rsidRDefault="00553EEA" w:rsidP="00553EEA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Voorbeelden</w:t>
      </w:r>
    </w:p>
    <w:p w:rsidR="00553EEA" w:rsidRDefault="00553EEA" w:rsidP="004B0542">
      <w:pPr>
        <w:pStyle w:val="Lijstalinea"/>
        <w:numPr>
          <w:ilvl w:val="1"/>
          <w:numId w:val="36"/>
        </w:numPr>
        <w:rPr>
          <w:lang w:val="nl-BE"/>
        </w:rPr>
      </w:pPr>
      <w:r w:rsidRPr="00553EEA">
        <w:rPr>
          <w:lang w:val="nl-BE"/>
        </w:rPr>
        <w:t>Cystic Fibrosis (CF</w:t>
      </w:r>
      <w:r w:rsidR="004B0542">
        <w:rPr>
          <w:lang w:val="nl-BE"/>
        </w:rPr>
        <w:t>,</w:t>
      </w:r>
      <w:r w:rsidR="004B0542" w:rsidRPr="004B0542">
        <w:rPr>
          <w:lang w:val="nl-BE"/>
        </w:rPr>
        <w:t xml:space="preserve"> </w:t>
      </w:r>
      <w:r w:rsidR="004B0542">
        <w:rPr>
          <w:lang w:val="nl-BE"/>
        </w:rPr>
        <w:t>m</w:t>
      </w:r>
      <w:r w:rsidR="004B0542" w:rsidRPr="00553EEA">
        <w:rPr>
          <w:lang w:val="nl-BE"/>
        </w:rPr>
        <w:t>ucoviscidose</w:t>
      </w:r>
      <w:r w:rsidR="004B0542">
        <w:rPr>
          <w:lang w:val="nl-BE"/>
        </w:rPr>
        <w:t>)</w:t>
      </w:r>
    </w:p>
    <w:p w:rsidR="004B0542" w:rsidRDefault="004B0542" w:rsidP="004B0542">
      <w:pPr>
        <w:pStyle w:val="Lijstalinea"/>
        <w:numPr>
          <w:ilvl w:val="2"/>
          <w:numId w:val="36"/>
        </w:numPr>
        <w:rPr>
          <w:lang w:val="nl-BE"/>
        </w:rPr>
      </w:pPr>
      <w:r>
        <w:rPr>
          <w:lang w:val="nl-BE"/>
        </w:rPr>
        <w:t xml:space="preserve">1/2500 </w:t>
      </w:r>
    </w:p>
    <w:p w:rsidR="004B0542" w:rsidRPr="004B0542" w:rsidRDefault="004B0542" w:rsidP="004B0542">
      <w:pPr>
        <w:pStyle w:val="Lijstalinea"/>
        <w:numPr>
          <w:ilvl w:val="2"/>
          <w:numId w:val="36"/>
        </w:numPr>
        <w:rPr>
          <w:lang w:val="nl-BE"/>
        </w:rPr>
      </w:pPr>
      <w:r>
        <w:rPr>
          <w:lang w:val="nl-BE"/>
        </w:rPr>
        <w:t>Long- en spijsverteringsaandoeningen</w:t>
      </w:r>
    </w:p>
    <w:p w:rsidR="00553EEA" w:rsidRPr="00553EEA" w:rsidRDefault="00553EEA" w:rsidP="00553EEA">
      <w:pPr>
        <w:pStyle w:val="Lijstalinea"/>
        <w:numPr>
          <w:ilvl w:val="1"/>
          <w:numId w:val="36"/>
        </w:numPr>
        <w:rPr>
          <w:lang w:val="nl-BE"/>
        </w:rPr>
      </w:pPr>
      <w:r w:rsidRPr="00553EEA">
        <w:rPr>
          <w:lang w:val="nl-BE"/>
        </w:rPr>
        <w:t>Spinale Musculaire Atrofie</w:t>
      </w:r>
    </w:p>
    <w:p w:rsidR="00553EEA" w:rsidRPr="00553EEA" w:rsidRDefault="00553EEA" w:rsidP="00553EEA">
      <w:pPr>
        <w:pStyle w:val="Lijstalinea"/>
        <w:numPr>
          <w:ilvl w:val="1"/>
          <w:numId w:val="36"/>
        </w:numPr>
        <w:rPr>
          <w:lang w:val="nl-BE"/>
        </w:rPr>
      </w:pPr>
      <w:r w:rsidRPr="00553EEA">
        <w:rPr>
          <w:lang w:val="nl-BE"/>
        </w:rPr>
        <w:t>Ziekte van Tay-Sachs</w:t>
      </w:r>
    </w:p>
    <w:p w:rsidR="00553EEA" w:rsidRDefault="00553EEA" w:rsidP="00553EEA">
      <w:pPr>
        <w:pStyle w:val="Lijstalinea"/>
        <w:numPr>
          <w:ilvl w:val="1"/>
          <w:numId w:val="36"/>
        </w:numPr>
        <w:rPr>
          <w:lang w:val="nl-BE"/>
        </w:rPr>
      </w:pPr>
      <w:r w:rsidRPr="00553EEA">
        <w:rPr>
          <w:lang w:val="nl-BE"/>
        </w:rPr>
        <w:t>Sikkelcel</w:t>
      </w:r>
      <w:r>
        <w:rPr>
          <w:lang w:val="nl-BE"/>
        </w:rPr>
        <w:t>a</w:t>
      </w:r>
      <w:r w:rsidRPr="00553EEA">
        <w:rPr>
          <w:lang w:val="nl-BE"/>
        </w:rPr>
        <w:t>nemie</w:t>
      </w:r>
    </w:p>
    <w:p w:rsidR="00553EEA" w:rsidRDefault="00553EEA" w:rsidP="00553EEA">
      <w:pPr>
        <w:pStyle w:val="Lijstalinea"/>
        <w:numPr>
          <w:ilvl w:val="0"/>
          <w:numId w:val="36"/>
        </w:numPr>
        <w:rPr>
          <w:lang w:val="nl-BE"/>
        </w:rPr>
      </w:pPr>
      <w:r>
        <w:rPr>
          <w:lang w:val="nl-BE"/>
        </w:rPr>
        <w:t>Consanguïniteit: ouders verwant</w:t>
      </w:r>
    </w:p>
    <w:p w:rsidR="00553EEA" w:rsidRDefault="00553EEA" w:rsidP="00553EEA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Hoger risico recessieve ziektes AR</w:t>
      </w:r>
    </w:p>
    <w:p w:rsidR="004B0542" w:rsidRDefault="004B0542" w:rsidP="00553EEA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Neef-nicht: risico x 2</w:t>
      </w:r>
    </w:p>
    <w:p w:rsidR="004B0542" w:rsidRDefault="004B0542" w:rsidP="00553EEA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 xml:space="preserve">30-40 jaar door intensieve behandeling </w:t>
      </w:r>
      <w:r w:rsidR="007A049F">
        <w:rPr>
          <w:lang w:val="nl-BE"/>
        </w:rPr>
        <w:t>en long-harttranspantatie</w:t>
      </w:r>
    </w:p>
    <w:p w:rsidR="007A049F" w:rsidRDefault="007A049F" w:rsidP="00553EEA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Milde vorm: Congenital Absence of Vas Deferens CABVD</w:t>
      </w:r>
    </w:p>
    <w:p w:rsidR="007A049F" w:rsidRDefault="007A049F" w:rsidP="00553EEA">
      <w:pPr>
        <w:pStyle w:val="Lijstalinea"/>
        <w:numPr>
          <w:ilvl w:val="1"/>
          <w:numId w:val="36"/>
        </w:numPr>
        <w:rPr>
          <w:lang w:val="nl-BE"/>
        </w:rPr>
      </w:pPr>
      <w:r>
        <w:rPr>
          <w:lang w:val="nl-BE"/>
        </w:rPr>
        <w:t>70 %: mutatie p.F508del (deletie 3 bp)</w:t>
      </w:r>
    </w:p>
    <w:p w:rsidR="007A049F" w:rsidRDefault="007A049F" w:rsidP="007A049F">
      <w:pPr>
        <w:rPr>
          <w:lang w:val="nl-BE"/>
        </w:rPr>
      </w:pPr>
    </w:p>
    <w:p w:rsidR="007A049F" w:rsidRDefault="007A049F" w:rsidP="007A049F">
      <w:pPr>
        <w:pStyle w:val="Kop2"/>
        <w:rPr>
          <w:lang w:val="nl-BE"/>
        </w:rPr>
      </w:pPr>
      <w:r>
        <w:rPr>
          <w:lang w:val="nl-BE"/>
        </w:rPr>
        <w:t>Pseudo-dominant</w:t>
      </w:r>
    </w:p>
    <w:p w:rsidR="007A049F" w:rsidRDefault="00531BEB" w:rsidP="00531BEB">
      <w:pPr>
        <w:pStyle w:val="Lijstalinea"/>
        <w:numPr>
          <w:ilvl w:val="0"/>
          <w:numId w:val="37"/>
        </w:numPr>
        <w:rPr>
          <w:lang w:val="nl-BE"/>
        </w:rPr>
      </w:pPr>
      <w:r>
        <w:rPr>
          <w:lang w:val="nl-BE"/>
        </w:rPr>
        <w:t>Hematochromatose</w:t>
      </w:r>
    </w:p>
    <w:p w:rsidR="00531BEB" w:rsidRDefault="00531BEB" w:rsidP="00531BEB">
      <w:pPr>
        <w:pStyle w:val="Lijstalinea"/>
        <w:numPr>
          <w:ilvl w:val="1"/>
          <w:numId w:val="37"/>
        </w:numPr>
        <w:rPr>
          <w:lang w:val="nl-BE"/>
        </w:rPr>
      </w:pPr>
      <w:r>
        <w:rPr>
          <w:lang w:val="nl-BE"/>
        </w:rPr>
        <w:t>1/200 tot 1/400 (Celtic curse)</w:t>
      </w:r>
    </w:p>
    <w:p w:rsidR="00531BEB" w:rsidRDefault="00531BEB" w:rsidP="00531BEB">
      <w:pPr>
        <w:pStyle w:val="Lijstalinea"/>
        <w:numPr>
          <w:ilvl w:val="1"/>
          <w:numId w:val="37"/>
        </w:numPr>
        <w:rPr>
          <w:lang w:val="nl-BE"/>
        </w:rPr>
      </w:pPr>
      <w:r>
        <w:rPr>
          <w:lang w:val="nl-BE"/>
        </w:rPr>
        <w:t>1/3 europeanen heterozygoot</w:t>
      </w:r>
    </w:p>
    <w:p w:rsidR="00531BEB" w:rsidRDefault="00531BEB" w:rsidP="00531BEB">
      <w:pPr>
        <w:pStyle w:val="Lijstalinea"/>
        <w:numPr>
          <w:ilvl w:val="1"/>
          <w:numId w:val="37"/>
        </w:numPr>
        <w:rPr>
          <w:lang w:val="nl-BE"/>
        </w:rPr>
      </w:pPr>
      <w:r>
        <w:rPr>
          <w:lang w:val="nl-BE"/>
        </w:rPr>
        <w:t>Mutatie HFE-gen: ijzeropstapeling lever, huid, pancreas, hart, gewrichten, testes</w:t>
      </w:r>
    </w:p>
    <w:p w:rsidR="00531BEB" w:rsidRDefault="00531BEB" w:rsidP="00531BEB">
      <w:pPr>
        <w:pStyle w:val="Lijstalinea"/>
        <w:numPr>
          <w:ilvl w:val="1"/>
          <w:numId w:val="37"/>
        </w:numPr>
        <w:rPr>
          <w:lang w:val="nl-BE"/>
        </w:rPr>
      </w:pPr>
      <w:r>
        <w:rPr>
          <w:lang w:val="nl-BE"/>
        </w:rPr>
        <w:t>Symptomen</w:t>
      </w:r>
    </w:p>
    <w:p w:rsidR="00531BEB" w:rsidRDefault="00531BEB" w:rsidP="00531BEB">
      <w:pPr>
        <w:pStyle w:val="Lijstalinea"/>
        <w:numPr>
          <w:ilvl w:val="2"/>
          <w:numId w:val="37"/>
        </w:numPr>
        <w:rPr>
          <w:lang w:val="nl-BE"/>
        </w:rPr>
      </w:pPr>
      <w:r>
        <w:rPr>
          <w:lang w:val="nl-BE"/>
        </w:rPr>
        <w:t>Abdominale pijn, vermoeidheid, lethargie, gewichtsverlies</w:t>
      </w:r>
    </w:p>
    <w:p w:rsidR="00531BEB" w:rsidRDefault="00531BEB" w:rsidP="00531BEB">
      <w:pPr>
        <w:pStyle w:val="Lijstalinea"/>
        <w:numPr>
          <w:ilvl w:val="2"/>
          <w:numId w:val="37"/>
        </w:numPr>
        <w:rPr>
          <w:lang w:val="nl-BE"/>
        </w:rPr>
      </w:pPr>
      <w:r>
        <w:rPr>
          <w:lang w:val="nl-BE"/>
        </w:rPr>
        <w:t>Hoog risico levercirrhose</w:t>
      </w:r>
    </w:p>
    <w:p w:rsidR="00531BEB" w:rsidRDefault="00531BEB" w:rsidP="00531BEB">
      <w:pPr>
        <w:pStyle w:val="Lijstalinea"/>
        <w:numPr>
          <w:ilvl w:val="2"/>
          <w:numId w:val="37"/>
        </w:numPr>
        <w:rPr>
          <w:lang w:val="nl-BE"/>
        </w:rPr>
      </w:pPr>
      <w:r>
        <w:rPr>
          <w:lang w:val="nl-BE"/>
        </w:rPr>
        <w:t>Gepigmenteerde huid, diabetes, hartproblemen</w:t>
      </w:r>
    </w:p>
    <w:p w:rsidR="00531BEB" w:rsidRDefault="00531BEB" w:rsidP="00531BEB">
      <w:pPr>
        <w:pStyle w:val="Lijstalinea"/>
        <w:numPr>
          <w:ilvl w:val="2"/>
          <w:numId w:val="37"/>
        </w:numPr>
        <w:rPr>
          <w:lang w:val="nl-BE"/>
        </w:rPr>
      </w:pPr>
      <w:r>
        <w:rPr>
          <w:lang w:val="nl-BE"/>
        </w:rPr>
        <w:t xml:space="preserve">Meer bij mannen </w:t>
      </w:r>
    </w:p>
    <w:p w:rsidR="00FC4540" w:rsidRPr="00FC4540" w:rsidRDefault="00531BEB" w:rsidP="00FC4540">
      <w:pPr>
        <w:pStyle w:val="Lijstalinea"/>
        <w:numPr>
          <w:ilvl w:val="1"/>
          <w:numId w:val="37"/>
        </w:numPr>
        <w:rPr>
          <w:lang w:val="nl-BE"/>
        </w:rPr>
      </w:pPr>
      <w:r>
        <w:rPr>
          <w:lang w:val="nl-BE"/>
        </w:rPr>
        <w:t>Behandeling: phlebotom</w:t>
      </w:r>
      <w:r w:rsidR="00381934">
        <w:rPr>
          <w:lang w:val="nl-BE"/>
        </w:rPr>
        <w:t>ie</w:t>
      </w:r>
    </w:p>
    <w:p w:rsidR="008662BA" w:rsidRDefault="008662BA" w:rsidP="008662BA">
      <w:pPr>
        <w:pStyle w:val="Kop2"/>
        <w:rPr>
          <w:lang w:val="nl-BE"/>
        </w:rPr>
      </w:pPr>
      <w:r>
        <w:rPr>
          <w:lang w:val="nl-BE"/>
        </w:rPr>
        <w:lastRenderedPageBreak/>
        <w:t>Stambomen</w:t>
      </w:r>
    </w:p>
    <w:p w:rsidR="008662BA" w:rsidRDefault="008662BA" w:rsidP="008662BA">
      <w:pPr>
        <w:rPr>
          <w:lang w:val="nl-BE"/>
        </w:rPr>
      </w:pPr>
      <w:r w:rsidRPr="008662BA">
        <w:rPr>
          <w:noProof/>
          <w:lang w:val="nl-BE"/>
        </w:rPr>
        <w:drawing>
          <wp:inline distT="0" distB="0" distL="0" distR="0" wp14:anchorId="2CB20495" wp14:editId="7E7C43D9">
            <wp:extent cx="5367215" cy="3306533"/>
            <wp:effectExtent l="0" t="0" r="5080" b="0"/>
            <wp:docPr id="9" name="Afbeelding 9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88369" cy="33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2BA" w:rsidRDefault="008662BA" w:rsidP="008662BA">
      <w:pPr>
        <w:rPr>
          <w:lang w:val="nl-BE"/>
        </w:rPr>
      </w:pPr>
    </w:p>
    <w:p w:rsidR="006A7F26" w:rsidRDefault="006A7F26" w:rsidP="008662BA">
      <w:pPr>
        <w:pStyle w:val="Lijstalinea"/>
        <w:numPr>
          <w:ilvl w:val="0"/>
          <w:numId w:val="35"/>
        </w:numPr>
        <w:rPr>
          <w:lang w:val="nl-BE"/>
        </w:rPr>
      </w:pPr>
      <w:r>
        <w:rPr>
          <w:lang w:val="nl-BE"/>
        </w:rPr>
        <w:t>Invloed stamboompatroon</w:t>
      </w:r>
    </w:p>
    <w:p w:rsidR="00125983" w:rsidRDefault="00125983" w:rsidP="00125983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>Allelische heterogeniciteit: meerdere verschillende mutatie t.h.v. zelfde locus kunnen leiden tot zelfde ziektebeeld</w:t>
      </w:r>
    </w:p>
    <w:p w:rsidR="00125983" w:rsidRDefault="00125983" w:rsidP="00125983">
      <w:pPr>
        <w:pStyle w:val="Lijstalinea"/>
        <w:numPr>
          <w:ilvl w:val="2"/>
          <w:numId w:val="35"/>
        </w:numPr>
        <w:rPr>
          <w:lang w:val="nl-BE"/>
        </w:rPr>
      </w:pPr>
      <w:r>
        <w:rPr>
          <w:lang w:val="nl-BE"/>
        </w:rPr>
        <w:t>Mucoviscidose</w:t>
      </w:r>
    </w:p>
    <w:p w:rsidR="00125983" w:rsidRDefault="00125983" w:rsidP="00125983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>Locusheterogeniciteit: zelfde fenotype kan veroorzaakt worden door mutaties verschillende genen</w:t>
      </w:r>
    </w:p>
    <w:p w:rsidR="00125983" w:rsidRDefault="00125983" w:rsidP="00125983">
      <w:pPr>
        <w:pStyle w:val="Lijstalinea"/>
        <w:numPr>
          <w:ilvl w:val="2"/>
          <w:numId w:val="35"/>
        </w:numPr>
        <w:rPr>
          <w:lang w:val="nl-BE"/>
        </w:rPr>
      </w:pPr>
      <w:r>
        <w:rPr>
          <w:lang w:val="nl-BE"/>
        </w:rPr>
        <w:t xml:space="preserve">Retinitis pigmentosa </w:t>
      </w:r>
    </w:p>
    <w:p w:rsidR="00125983" w:rsidRDefault="00125983" w:rsidP="00125983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>Fenotypische heterogeniciteit: verschillende mutaties in bepaald gen kunnen verschillende ziektes veroorzaken</w:t>
      </w:r>
    </w:p>
    <w:p w:rsidR="00125983" w:rsidRPr="00D23545" w:rsidRDefault="00125983" w:rsidP="00125983">
      <w:pPr>
        <w:pStyle w:val="Lijstalinea"/>
        <w:numPr>
          <w:ilvl w:val="2"/>
          <w:numId w:val="35"/>
        </w:numPr>
        <w:rPr>
          <w:lang w:val="en-US"/>
        </w:rPr>
      </w:pPr>
      <w:r w:rsidRPr="00D23545">
        <w:rPr>
          <w:lang w:val="en-US"/>
        </w:rPr>
        <w:t>RET-gen</w:t>
      </w:r>
      <w:r w:rsidR="00D23545" w:rsidRPr="00D23545">
        <w:rPr>
          <w:lang w:val="en-US"/>
        </w:rPr>
        <w:t xml:space="preserve"> (</w:t>
      </w:r>
      <w:proofErr w:type="spellStart"/>
      <w:r w:rsidR="00D23545" w:rsidRPr="00D23545">
        <w:rPr>
          <w:lang w:val="en-US"/>
        </w:rPr>
        <w:t>Hirschprung</w:t>
      </w:r>
      <w:proofErr w:type="spellEnd"/>
      <w:r w:rsidR="00D23545" w:rsidRPr="00D23545">
        <w:rPr>
          <w:lang w:val="en-US"/>
        </w:rPr>
        <w:t>, MEN2A, MEN2B</w:t>
      </w:r>
      <w:r w:rsidR="00D23545">
        <w:rPr>
          <w:lang w:val="en-US"/>
        </w:rPr>
        <w:t xml:space="preserve"> (multiple </w:t>
      </w:r>
      <w:proofErr w:type="spellStart"/>
      <w:r w:rsidR="00D23545">
        <w:rPr>
          <w:lang w:val="en-US"/>
        </w:rPr>
        <w:t>endocrien</w:t>
      </w:r>
      <w:proofErr w:type="spellEnd"/>
      <w:r w:rsidR="00D23545">
        <w:rPr>
          <w:lang w:val="en-US"/>
        </w:rPr>
        <w:t xml:space="preserve"> </w:t>
      </w:r>
      <w:proofErr w:type="spellStart"/>
      <w:r w:rsidR="00D23545">
        <w:rPr>
          <w:lang w:val="en-US"/>
        </w:rPr>
        <w:t>neoplasie</w:t>
      </w:r>
      <w:proofErr w:type="spellEnd"/>
      <w:r w:rsidR="00D23545">
        <w:rPr>
          <w:lang w:val="en-US"/>
        </w:rPr>
        <w:t>)</w:t>
      </w:r>
      <w:r w:rsidR="00D23545" w:rsidRPr="00D23545">
        <w:rPr>
          <w:lang w:val="en-US"/>
        </w:rPr>
        <w:t>, MTC (</w:t>
      </w:r>
      <w:proofErr w:type="spellStart"/>
      <w:r w:rsidR="00D23545" w:rsidRPr="00D23545">
        <w:rPr>
          <w:lang w:val="en-US"/>
        </w:rPr>
        <w:t>medullair</w:t>
      </w:r>
      <w:proofErr w:type="spellEnd"/>
      <w:r w:rsidR="00D23545" w:rsidRPr="00D23545">
        <w:rPr>
          <w:lang w:val="en-US"/>
        </w:rPr>
        <w:t xml:space="preserve"> </w:t>
      </w:r>
      <w:proofErr w:type="spellStart"/>
      <w:r w:rsidR="00D23545" w:rsidRPr="00D23545">
        <w:rPr>
          <w:lang w:val="en-US"/>
        </w:rPr>
        <w:t>thyroïd</w:t>
      </w:r>
      <w:proofErr w:type="spellEnd"/>
      <w:r w:rsidR="00D23545" w:rsidRPr="00D23545">
        <w:rPr>
          <w:lang w:val="en-US"/>
        </w:rPr>
        <w:t xml:space="preserve"> </w:t>
      </w:r>
      <w:proofErr w:type="spellStart"/>
      <w:r w:rsidR="00D23545" w:rsidRPr="00D23545">
        <w:rPr>
          <w:lang w:val="en-US"/>
        </w:rPr>
        <w:t>carci</w:t>
      </w:r>
      <w:r w:rsidR="00D23545">
        <w:rPr>
          <w:lang w:val="en-US"/>
        </w:rPr>
        <w:t>noom</w:t>
      </w:r>
      <w:proofErr w:type="spellEnd"/>
      <w:r w:rsidR="00D23545">
        <w:rPr>
          <w:lang w:val="en-US"/>
        </w:rPr>
        <w:t>)</w:t>
      </w:r>
      <w:r w:rsidR="00D23545" w:rsidRPr="00D23545">
        <w:rPr>
          <w:lang w:val="en-US"/>
        </w:rPr>
        <w:t>)</w:t>
      </w:r>
    </w:p>
    <w:p w:rsidR="008662BA" w:rsidRDefault="008662BA" w:rsidP="008662BA">
      <w:pPr>
        <w:pStyle w:val="Lijstalinea"/>
        <w:numPr>
          <w:ilvl w:val="0"/>
          <w:numId w:val="35"/>
        </w:numPr>
        <w:rPr>
          <w:lang w:val="nl-BE"/>
        </w:rPr>
      </w:pPr>
      <w:r>
        <w:rPr>
          <w:lang w:val="nl-BE"/>
        </w:rPr>
        <w:t>Stamboompatroonafwijkingen door</w:t>
      </w:r>
    </w:p>
    <w:p w:rsidR="008662BA" w:rsidRDefault="008662BA" w:rsidP="008662BA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 xml:space="preserve">Penetrantie: </w:t>
      </w:r>
      <w:r w:rsidR="00173226">
        <w:rPr>
          <w:lang w:val="nl-BE"/>
        </w:rPr>
        <w:t>kans dat gen fenotypische expressie vertoont</w:t>
      </w:r>
    </w:p>
    <w:p w:rsidR="00173226" w:rsidRDefault="00173226" w:rsidP="00173226">
      <w:pPr>
        <w:pStyle w:val="Lijstalinea"/>
        <w:numPr>
          <w:ilvl w:val="2"/>
          <w:numId w:val="35"/>
        </w:numPr>
        <w:rPr>
          <w:lang w:val="nl-BE"/>
        </w:rPr>
      </w:pPr>
      <w:r>
        <w:rPr>
          <w:lang w:val="nl-BE"/>
        </w:rPr>
        <w:t>% mensen met aangedaan genotype dat (deels) fenotypische expressie heeft</w:t>
      </w:r>
    </w:p>
    <w:p w:rsidR="00173226" w:rsidRDefault="00173226" w:rsidP="00173226">
      <w:pPr>
        <w:pStyle w:val="Lijstalinea"/>
        <w:numPr>
          <w:ilvl w:val="2"/>
          <w:numId w:val="35"/>
        </w:numPr>
        <w:rPr>
          <w:lang w:val="nl-BE"/>
        </w:rPr>
      </w:pPr>
      <w:r>
        <w:rPr>
          <w:lang w:val="nl-BE"/>
        </w:rPr>
        <w:t>Als &lt; 100 %: verminderde penetrantie</w:t>
      </w:r>
    </w:p>
    <w:p w:rsidR="00173226" w:rsidRDefault="00173226" w:rsidP="00173226">
      <w:pPr>
        <w:pStyle w:val="Lijstalinea"/>
        <w:numPr>
          <w:ilvl w:val="2"/>
          <w:numId w:val="35"/>
        </w:numPr>
        <w:rPr>
          <w:lang w:val="nl-BE"/>
        </w:rPr>
      </w:pPr>
      <w:r>
        <w:rPr>
          <w:lang w:val="nl-BE"/>
        </w:rPr>
        <w:t xml:space="preserve">Non-penetrantievalkuil: aandoening kan dominant zijn, ook al generatie overgeslagen </w:t>
      </w:r>
    </w:p>
    <w:p w:rsidR="008662BA" w:rsidRDefault="008662BA" w:rsidP="008662BA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>Variabele expressie</w:t>
      </w:r>
      <w:r w:rsidR="00173226">
        <w:rPr>
          <w:lang w:val="nl-BE"/>
        </w:rPr>
        <w:t>: ernst expressie fenotype varieert bij individuen met zelfde genotype</w:t>
      </w:r>
    </w:p>
    <w:p w:rsidR="00173226" w:rsidRDefault="00173226" w:rsidP="00173226">
      <w:pPr>
        <w:pStyle w:val="Lijstalinea"/>
        <w:numPr>
          <w:ilvl w:val="2"/>
          <w:numId w:val="35"/>
        </w:numPr>
        <w:rPr>
          <w:lang w:val="nl-BE"/>
        </w:rPr>
      </w:pPr>
      <w:r>
        <w:rPr>
          <w:lang w:val="nl-BE"/>
        </w:rPr>
        <w:t>Vb. neurofibromatose, café-au-laitvlekken</w:t>
      </w:r>
    </w:p>
    <w:p w:rsidR="008662BA" w:rsidRDefault="008662BA" w:rsidP="008662BA">
      <w:pPr>
        <w:pStyle w:val="Lijstalinea"/>
        <w:numPr>
          <w:ilvl w:val="1"/>
          <w:numId w:val="35"/>
        </w:numPr>
        <w:rPr>
          <w:lang w:val="nl-BE"/>
        </w:rPr>
      </w:pPr>
      <w:r>
        <w:rPr>
          <w:lang w:val="nl-BE"/>
        </w:rPr>
        <w:t>Age at onset</w:t>
      </w:r>
      <w:r w:rsidR="006A7F26">
        <w:rPr>
          <w:lang w:val="nl-BE"/>
        </w:rPr>
        <w:t>: leeftijd van expressie variabel</w:t>
      </w:r>
    </w:p>
    <w:p w:rsidR="006A7F26" w:rsidRDefault="006A7F26" w:rsidP="006A7F26">
      <w:pPr>
        <w:pStyle w:val="Lijstalinea"/>
        <w:numPr>
          <w:ilvl w:val="2"/>
          <w:numId w:val="35"/>
        </w:numPr>
        <w:rPr>
          <w:lang w:val="nl-BE"/>
        </w:rPr>
      </w:pPr>
      <w:r>
        <w:rPr>
          <w:lang w:val="nl-BE"/>
        </w:rPr>
        <w:t>Prenataal lethaal, congenitaal, late onset</w:t>
      </w:r>
    </w:p>
    <w:p w:rsidR="006A7F26" w:rsidRPr="008662BA" w:rsidRDefault="006A7F26" w:rsidP="006A7F26">
      <w:pPr>
        <w:pStyle w:val="Lijstalinea"/>
        <w:numPr>
          <w:ilvl w:val="2"/>
          <w:numId w:val="35"/>
        </w:numPr>
        <w:rPr>
          <w:lang w:val="nl-BE"/>
        </w:rPr>
      </w:pPr>
      <w:r>
        <w:rPr>
          <w:lang w:val="nl-BE"/>
        </w:rPr>
        <w:t>Misleidende aard</w:t>
      </w:r>
    </w:p>
    <w:sectPr w:rsidR="006A7F26" w:rsidRPr="008662BA" w:rsidSect="008B506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2D69"/>
    <w:multiLevelType w:val="hybridMultilevel"/>
    <w:tmpl w:val="BF5842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6E81"/>
    <w:multiLevelType w:val="hybridMultilevel"/>
    <w:tmpl w:val="4350C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41B42"/>
    <w:multiLevelType w:val="hybridMultilevel"/>
    <w:tmpl w:val="E5CA00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05D8"/>
    <w:multiLevelType w:val="hybridMultilevel"/>
    <w:tmpl w:val="E47882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812DF"/>
    <w:multiLevelType w:val="hybridMultilevel"/>
    <w:tmpl w:val="21FAE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151F5"/>
    <w:multiLevelType w:val="hybridMultilevel"/>
    <w:tmpl w:val="C24456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42C2B"/>
    <w:multiLevelType w:val="hybridMultilevel"/>
    <w:tmpl w:val="70F62B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E3E09"/>
    <w:multiLevelType w:val="hybridMultilevel"/>
    <w:tmpl w:val="6046B7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60412"/>
    <w:multiLevelType w:val="hybridMultilevel"/>
    <w:tmpl w:val="A0C89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767F8"/>
    <w:multiLevelType w:val="hybridMultilevel"/>
    <w:tmpl w:val="B73273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B0E55"/>
    <w:multiLevelType w:val="hybridMultilevel"/>
    <w:tmpl w:val="FEFE25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E7B01"/>
    <w:multiLevelType w:val="hybridMultilevel"/>
    <w:tmpl w:val="5CE40F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B587D"/>
    <w:multiLevelType w:val="hybridMultilevel"/>
    <w:tmpl w:val="FE7EB2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B0C2F"/>
    <w:multiLevelType w:val="hybridMultilevel"/>
    <w:tmpl w:val="2AC2B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F7DF6"/>
    <w:multiLevelType w:val="hybridMultilevel"/>
    <w:tmpl w:val="14844F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943D8A"/>
    <w:multiLevelType w:val="hybridMultilevel"/>
    <w:tmpl w:val="104C86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66F90"/>
    <w:multiLevelType w:val="hybridMultilevel"/>
    <w:tmpl w:val="D69E13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C68F0"/>
    <w:multiLevelType w:val="hybridMultilevel"/>
    <w:tmpl w:val="96C8F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03322"/>
    <w:multiLevelType w:val="hybridMultilevel"/>
    <w:tmpl w:val="E20CAA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45594"/>
    <w:multiLevelType w:val="hybridMultilevel"/>
    <w:tmpl w:val="A49C77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80AAD"/>
    <w:multiLevelType w:val="hybridMultilevel"/>
    <w:tmpl w:val="16C873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14A29"/>
    <w:multiLevelType w:val="hybridMultilevel"/>
    <w:tmpl w:val="D69E13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F4958"/>
    <w:multiLevelType w:val="hybridMultilevel"/>
    <w:tmpl w:val="0324C3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3733D"/>
    <w:multiLevelType w:val="hybridMultilevel"/>
    <w:tmpl w:val="8E6677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61EA2"/>
    <w:multiLevelType w:val="hybridMultilevel"/>
    <w:tmpl w:val="DDC0A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801149"/>
    <w:multiLevelType w:val="hybridMultilevel"/>
    <w:tmpl w:val="9F5C1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B3789"/>
    <w:multiLevelType w:val="hybridMultilevel"/>
    <w:tmpl w:val="902EC9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D07DF"/>
    <w:multiLevelType w:val="hybridMultilevel"/>
    <w:tmpl w:val="3404F8D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1A5079"/>
    <w:multiLevelType w:val="hybridMultilevel"/>
    <w:tmpl w:val="DCCC3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452CF"/>
    <w:multiLevelType w:val="hybridMultilevel"/>
    <w:tmpl w:val="11E4A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64F50"/>
    <w:multiLevelType w:val="hybridMultilevel"/>
    <w:tmpl w:val="BA3C09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C5D40"/>
    <w:multiLevelType w:val="hybridMultilevel"/>
    <w:tmpl w:val="A96290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110CCD"/>
    <w:multiLevelType w:val="hybridMultilevel"/>
    <w:tmpl w:val="78EC8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C188D"/>
    <w:multiLevelType w:val="hybridMultilevel"/>
    <w:tmpl w:val="2ACE8D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377D5"/>
    <w:multiLevelType w:val="hybridMultilevel"/>
    <w:tmpl w:val="57F83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EB7A24"/>
    <w:multiLevelType w:val="hybridMultilevel"/>
    <w:tmpl w:val="34B6A6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153E5"/>
    <w:multiLevelType w:val="hybridMultilevel"/>
    <w:tmpl w:val="8DDCD2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AC42C9"/>
    <w:multiLevelType w:val="hybridMultilevel"/>
    <w:tmpl w:val="91F60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4"/>
  </w:num>
  <w:num w:numId="4">
    <w:abstractNumId w:val="31"/>
  </w:num>
  <w:num w:numId="5">
    <w:abstractNumId w:val="16"/>
  </w:num>
  <w:num w:numId="6">
    <w:abstractNumId w:val="27"/>
  </w:num>
  <w:num w:numId="7">
    <w:abstractNumId w:val="29"/>
  </w:num>
  <w:num w:numId="8">
    <w:abstractNumId w:val="6"/>
  </w:num>
  <w:num w:numId="9">
    <w:abstractNumId w:val="24"/>
  </w:num>
  <w:num w:numId="10">
    <w:abstractNumId w:val="25"/>
  </w:num>
  <w:num w:numId="11">
    <w:abstractNumId w:val="3"/>
  </w:num>
  <w:num w:numId="12">
    <w:abstractNumId w:val="10"/>
  </w:num>
  <w:num w:numId="13">
    <w:abstractNumId w:val="13"/>
  </w:num>
  <w:num w:numId="14">
    <w:abstractNumId w:val="8"/>
  </w:num>
  <w:num w:numId="15">
    <w:abstractNumId w:val="12"/>
  </w:num>
  <w:num w:numId="16">
    <w:abstractNumId w:val="26"/>
  </w:num>
  <w:num w:numId="17">
    <w:abstractNumId w:val="5"/>
  </w:num>
  <w:num w:numId="18">
    <w:abstractNumId w:val="37"/>
  </w:num>
  <w:num w:numId="19">
    <w:abstractNumId w:val="1"/>
  </w:num>
  <w:num w:numId="20">
    <w:abstractNumId w:val="2"/>
  </w:num>
  <w:num w:numId="21">
    <w:abstractNumId w:val="23"/>
  </w:num>
  <w:num w:numId="22">
    <w:abstractNumId w:val="33"/>
  </w:num>
  <w:num w:numId="23">
    <w:abstractNumId w:val="35"/>
  </w:num>
  <w:num w:numId="24">
    <w:abstractNumId w:val="0"/>
  </w:num>
  <w:num w:numId="25">
    <w:abstractNumId w:val="32"/>
  </w:num>
  <w:num w:numId="26">
    <w:abstractNumId w:val="14"/>
  </w:num>
  <w:num w:numId="27">
    <w:abstractNumId w:val="20"/>
  </w:num>
  <w:num w:numId="28">
    <w:abstractNumId w:val="36"/>
  </w:num>
  <w:num w:numId="29">
    <w:abstractNumId w:val="22"/>
  </w:num>
  <w:num w:numId="30">
    <w:abstractNumId w:val="7"/>
  </w:num>
  <w:num w:numId="31">
    <w:abstractNumId w:val="9"/>
  </w:num>
  <w:num w:numId="32">
    <w:abstractNumId w:val="17"/>
  </w:num>
  <w:num w:numId="33">
    <w:abstractNumId w:val="34"/>
  </w:num>
  <w:num w:numId="34">
    <w:abstractNumId w:val="19"/>
  </w:num>
  <w:num w:numId="35">
    <w:abstractNumId w:val="28"/>
  </w:num>
  <w:num w:numId="36">
    <w:abstractNumId w:val="30"/>
  </w:num>
  <w:num w:numId="37">
    <w:abstractNumId w:val="15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AF"/>
    <w:rsid w:val="00010031"/>
    <w:rsid w:val="0004464F"/>
    <w:rsid w:val="0004596E"/>
    <w:rsid w:val="00055111"/>
    <w:rsid w:val="00066152"/>
    <w:rsid w:val="000A0B35"/>
    <w:rsid w:val="000A4BB2"/>
    <w:rsid w:val="000A5318"/>
    <w:rsid w:val="000A619F"/>
    <w:rsid w:val="000B0FE8"/>
    <w:rsid w:val="000E55F2"/>
    <w:rsid w:val="001213AB"/>
    <w:rsid w:val="001227BB"/>
    <w:rsid w:val="00125983"/>
    <w:rsid w:val="00132D3D"/>
    <w:rsid w:val="0017067F"/>
    <w:rsid w:val="00173226"/>
    <w:rsid w:val="001B3AFB"/>
    <w:rsid w:val="001B3BD7"/>
    <w:rsid w:val="001B4D8C"/>
    <w:rsid w:val="001C22CA"/>
    <w:rsid w:val="001D5DE3"/>
    <w:rsid w:val="001F1466"/>
    <w:rsid w:val="00211665"/>
    <w:rsid w:val="002145CA"/>
    <w:rsid w:val="002258C1"/>
    <w:rsid w:val="002360D8"/>
    <w:rsid w:val="002444C9"/>
    <w:rsid w:val="0025236E"/>
    <w:rsid w:val="00253A2A"/>
    <w:rsid w:val="00273C5A"/>
    <w:rsid w:val="002C4DAA"/>
    <w:rsid w:val="002D53DC"/>
    <w:rsid w:val="002F1ED7"/>
    <w:rsid w:val="003047A2"/>
    <w:rsid w:val="003254AB"/>
    <w:rsid w:val="0033475A"/>
    <w:rsid w:val="00356556"/>
    <w:rsid w:val="003659C8"/>
    <w:rsid w:val="00366AED"/>
    <w:rsid w:val="00371708"/>
    <w:rsid w:val="0037390D"/>
    <w:rsid w:val="00381934"/>
    <w:rsid w:val="003A4191"/>
    <w:rsid w:val="003A4F07"/>
    <w:rsid w:val="003C7E28"/>
    <w:rsid w:val="003D4451"/>
    <w:rsid w:val="003F65B6"/>
    <w:rsid w:val="00412634"/>
    <w:rsid w:val="00416EE7"/>
    <w:rsid w:val="00450372"/>
    <w:rsid w:val="00452400"/>
    <w:rsid w:val="00455AEB"/>
    <w:rsid w:val="00462C4C"/>
    <w:rsid w:val="00480AA0"/>
    <w:rsid w:val="004A7659"/>
    <w:rsid w:val="004B0542"/>
    <w:rsid w:val="004B7E3E"/>
    <w:rsid w:val="004C1713"/>
    <w:rsid w:val="004C6804"/>
    <w:rsid w:val="004C761B"/>
    <w:rsid w:val="00513EB0"/>
    <w:rsid w:val="005158A8"/>
    <w:rsid w:val="00526F0C"/>
    <w:rsid w:val="00530B81"/>
    <w:rsid w:val="00531BEB"/>
    <w:rsid w:val="0054079F"/>
    <w:rsid w:val="00553EEA"/>
    <w:rsid w:val="005753AD"/>
    <w:rsid w:val="00581083"/>
    <w:rsid w:val="00631015"/>
    <w:rsid w:val="00637D26"/>
    <w:rsid w:val="00651AC6"/>
    <w:rsid w:val="00660734"/>
    <w:rsid w:val="00662AD8"/>
    <w:rsid w:val="00673CE5"/>
    <w:rsid w:val="00674F68"/>
    <w:rsid w:val="006A7F26"/>
    <w:rsid w:val="006D3AC7"/>
    <w:rsid w:val="006E7633"/>
    <w:rsid w:val="006F7AD4"/>
    <w:rsid w:val="00713693"/>
    <w:rsid w:val="0071795A"/>
    <w:rsid w:val="00731A14"/>
    <w:rsid w:val="007432BB"/>
    <w:rsid w:val="0075640B"/>
    <w:rsid w:val="007802FE"/>
    <w:rsid w:val="00792011"/>
    <w:rsid w:val="0079358F"/>
    <w:rsid w:val="007A049F"/>
    <w:rsid w:val="007A3C53"/>
    <w:rsid w:val="007C3BC2"/>
    <w:rsid w:val="007E5DF5"/>
    <w:rsid w:val="00811216"/>
    <w:rsid w:val="008165AA"/>
    <w:rsid w:val="00862BB7"/>
    <w:rsid w:val="008662BA"/>
    <w:rsid w:val="00866996"/>
    <w:rsid w:val="008834C8"/>
    <w:rsid w:val="00885A33"/>
    <w:rsid w:val="008A00AF"/>
    <w:rsid w:val="008B5061"/>
    <w:rsid w:val="008C0715"/>
    <w:rsid w:val="008D1E01"/>
    <w:rsid w:val="008E2157"/>
    <w:rsid w:val="0090099C"/>
    <w:rsid w:val="00927668"/>
    <w:rsid w:val="00936448"/>
    <w:rsid w:val="009524EC"/>
    <w:rsid w:val="00952515"/>
    <w:rsid w:val="009606BD"/>
    <w:rsid w:val="00977E8C"/>
    <w:rsid w:val="00996F46"/>
    <w:rsid w:val="009B1C82"/>
    <w:rsid w:val="009D6BA0"/>
    <w:rsid w:val="00A04386"/>
    <w:rsid w:val="00A07FF9"/>
    <w:rsid w:val="00A167A9"/>
    <w:rsid w:val="00A30C63"/>
    <w:rsid w:val="00A4327D"/>
    <w:rsid w:val="00AC64AC"/>
    <w:rsid w:val="00AE2B90"/>
    <w:rsid w:val="00AE4FAF"/>
    <w:rsid w:val="00AF1198"/>
    <w:rsid w:val="00B002CF"/>
    <w:rsid w:val="00B00C9E"/>
    <w:rsid w:val="00B06E08"/>
    <w:rsid w:val="00B178B0"/>
    <w:rsid w:val="00B25AA8"/>
    <w:rsid w:val="00B261FC"/>
    <w:rsid w:val="00B53E9B"/>
    <w:rsid w:val="00B70D09"/>
    <w:rsid w:val="00BA32A8"/>
    <w:rsid w:val="00BF047C"/>
    <w:rsid w:val="00C01399"/>
    <w:rsid w:val="00C02750"/>
    <w:rsid w:val="00C24469"/>
    <w:rsid w:val="00CC6683"/>
    <w:rsid w:val="00CE0564"/>
    <w:rsid w:val="00CE2D05"/>
    <w:rsid w:val="00D23545"/>
    <w:rsid w:val="00D26C43"/>
    <w:rsid w:val="00DE0EF0"/>
    <w:rsid w:val="00DE4B14"/>
    <w:rsid w:val="00E03C68"/>
    <w:rsid w:val="00E06934"/>
    <w:rsid w:val="00E4357A"/>
    <w:rsid w:val="00E5205B"/>
    <w:rsid w:val="00E640CD"/>
    <w:rsid w:val="00E65EB1"/>
    <w:rsid w:val="00E70A4A"/>
    <w:rsid w:val="00E85905"/>
    <w:rsid w:val="00EA17DF"/>
    <w:rsid w:val="00EC1D84"/>
    <w:rsid w:val="00EE0828"/>
    <w:rsid w:val="00F303C5"/>
    <w:rsid w:val="00F308DE"/>
    <w:rsid w:val="00F55F91"/>
    <w:rsid w:val="00F67F59"/>
    <w:rsid w:val="00F7325D"/>
    <w:rsid w:val="00F752BE"/>
    <w:rsid w:val="00F91381"/>
    <w:rsid w:val="00FC00C9"/>
    <w:rsid w:val="00FC4521"/>
    <w:rsid w:val="00FC4540"/>
    <w:rsid w:val="00FE015B"/>
    <w:rsid w:val="00FE52CD"/>
    <w:rsid w:val="00FF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6E0C2"/>
  <w14:defaultImageDpi w14:val="32767"/>
  <w15:chartTrackingRefBased/>
  <w15:docId w15:val="{BAB4F424-1274-E640-8717-06B94527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00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02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8A00A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0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8A00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A00AF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8A00A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027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5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2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4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5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8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4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9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13</Pages>
  <Words>2763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Joachim Rommers</dc:creator>
  <cp:keywords/>
  <dc:description/>
  <cp:lastModifiedBy>Stijn Joachim Rommers</cp:lastModifiedBy>
  <cp:revision>18</cp:revision>
  <dcterms:created xsi:type="dcterms:W3CDTF">2019-10-03T12:40:00Z</dcterms:created>
  <dcterms:modified xsi:type="dcterms:W3CDTF">2020-01-21T20:24:00Z</dcterms:modified>
</cp:coreProperties>
</file>